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Калужской области от 24.10.2022 N 280-ОЗ</w:t>
              <w:br/>
              <w:t xml:space="preserve">"О внесении изменения в статью 3 Закона Калужской области 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</w:t>
              <w:br/>
              <w:t xml:space="preserve">(принят постановлением Законодательного Собрания Калужской области от 20.10.2022 N 599)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СТАТЬЮ 3 ЗАКОНА КАЛУЖСКОЙ ОБЛАСТИ</w:t>
      </w:r>
    </w:p>
    <w:p>
      <w:pPr>
        <w:pStyle w:val="2"/>
        <w:jc w:val="center"/>
      </w:pPr>
      <w:r>
        <w:rPr>
          <w:sz w:val="20"/>
        </w:rPr>
        <w:t xml:space="preserve">"ОБ УСТАНОВЛЕНИИ ДОПОЛНИТЕЛЬНОЙ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ГРАЖДАН НА ВОЗМЕЩЕНИЕ РАСХОДОВ,</w:t>
      </w:r>
    </w:p>
    <w:p>
      <w:pPr>
        <w:pStyle w:val="2"/>
        <w:jc w:val="center"/>
      </w:pPr>
      <w:r>
        <w:rPr>
          <w:sz w:val="20"/>
        </w:rPr>
        <w:t xml:space="preserve">СВЯЗАННЫХ С УСТАНОВКОЙ ВНУТРИДОМОВОГО ГАЗОВОГО ОБОРУДОВАНИЯ"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2022 г. N 599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Калужской области от 24.02.2022 N 192-ОЗ (ред. от 03.08.2022)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17.02.2022 N 412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Калужской области от 24 февраля 2022 года N 192-ОЗ 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 (в ред. Закона Калужской области от 03.08.2022 N 255-ОЗ) изменение, заменив </w:t>
      </w:r>
      <w:hyperlink w:history="0" r:id="rId8" w:tooltip="Закон Калужской области от 24.02.2022 N 192-ОЗ (ред. от 03.08.2022) &quot;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&quot; (принят постановлением Законодательного Собрания Калужской области от 17.02.2022 N 412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"80 тыс. рублей" словами "100 тыс. рублей".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</w:pPr>
      <w:r>
        <w:rPr>
          <w:sz w:val="20"/>
        </w:rPr>
        <w:t xml:space="preserve">г. Калуга</w:t>
      </w:r>
    </w:p>
    <w:p>
      <w:pPr>
        <w:pStyle w:val="0"/>
        <w:spacing w:before="200" w:line-rule="auto"/>
      </w:pPr>
      <w:r>
        <w:rPr>
          <w:sz w:val="20"/>
        </w:rPr>
        <w:t xml:space="preserve">24 октября 2022 г.</w:t>
      </w:r>
    </w:p>
    <w:p>
      <w:pPr>
        <w:pStyle w:val="0"/>
        <w:spacing w:before="200" w:line-rule="auto"/>
      </w:pPr>
      <w:r>
        <w:rPr>
          <w:sz w:val="20"/>
        </w:rPr>
        <w:t xml:space="preserve">N 280-ОЗ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Калужской области от 24.10.2022 N 280-ОЗ</w:t>
            <w:br/>
            <w:t>"О внесении изменения в статью 3 Закона Калужской области "Об установлени...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B686A81D431419777B1C9E98A93D5476F8BDF62B62F9367E5936F5B9499F716A689E53C870D29694783E6E740E9EE2662317D36630F1594135811AQ2FAK" TargetMode = "External"/>
	<Relationship Id="rId8" Type="http://schemas.openxmlformats.org/officeDocument/2006/relationships/hyperlink" Target="consultantplus://offline/ref=2BFD7CF277126A3A54F07C70B7433FE50A1DB4D16414C6C8648D472C9DDD3F8879B5382CDE8C51E9C91E238D569CF47ED517D7DEF1A42C490332AB9DR5F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24.10.2022 N 280-ОЗ
"О внесении изменения в статью 3 Закона Калужской области "Об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оборудования"
(принят постановлением Законодательного Собрания Калужской области от 20.10.2022 N 599)</dc:title>
  <dcterms:created xsi:type="dcterms:W3CDTF">2022-11-01T10:05:14Z</dcterms:created>
</cp:coreProperties>
</file>