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EB" w:rsidRDefault="009454E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br/>
      </w:r>
    </w:p>
    <w:p w:rsidR="003D57CB" w:rsidRDefault="003D57CB" w:rsidP="003D57C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6" o:title=""/>
          </v:shape>
          <o:OLEObject Type="Embed" ProgID="Word.Picture.8" ShapeID="_x0000_i1025" DrawAspect="Content" ObjectID="_1520342239" r:id="rId7"/>
        </w:object>
      </w:r>
    </w:p>
    <w:p w:rsidR="003D57CB" w:rsidRDefault="003D57CB" w:rsidP="003D57CB">
      <w:pPr>
        <w:pStyle w:val="a3"/>
        <w:spacing w:line="360" w:lineRule="auto"/>
        <w:rPr>
          <w:b w:val="0"/>
          <w:bCs/>
          <w:sz w:val="28"/>
        </w:rPr>
      </w:pPr>
      <w:r>
        <w:rPr>
          <w:b w:val="0"/>
          <w:bCs/>
          <w:sz w:val="28"/>
        </w:rPr>
        <w:t>Калужская  область</w:t>
      </w:r>
    </w:p>
    <w:p w:rsidR="003D57CB" w:rsidRDefault="003D57CB" w:rsidP="003D57CB">
      <w:pPr>
        <w:pStyle w:val="a6"/>
        <w:spacing w:line="360" w:lineRule="auto"/>
      </w:pPr>
      <w:r>
        <w:t>СЕЛЬСКОЕ ПОСЕЛЕНИЕ «ПОСЕЛОК ДЕТЧИНО»</w:t>
      </w:r>
    </w:p>
    <w:p w:rsidR="003D57CB" w:rsidRDefault="003D57CB" w:rsidP="003D57CB">
      <w:pPr>
        <w:pStyle w:val="1"/>
        <w:spacing w:line="360" w:lineRule="auto"/>
      </w:pPr>
      <w:r>
        <w:t>ПОСЕЛКОВОЕ  СОБРАНИЕ</w:t>
      </w:r>
    </w:p>
    <w:p w:rsidR="003D57CB" w:rsidRDefault="003D57CB" w:rsidP="003D57C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D57CB" w:rsidRDefault="003D57CB" w:rsidP="003D57CB">
      <w:pPr>
        <w:pStyle w:val="6"/>
      </w:pPr>
      <w:r>
        <w:t>РЕШЕНИЕ</w:t>
      </w:r>
    </w:p>
    <w:p w:rsidR="003D57CB" w:rsidRDefault="003D57CB" w:rsidP="003D57CB">
      <w:pPr>
        <w:jc w:val="both"/>
      </w:pPr>
    </w:p>
    <w:p w:rsidR="003D57CB" w:rsidRDefault="003D57CB" w:rsidP="003D57CB">
      <w:pPr>
        <w:jc w:val="both"/>
      </w:pPr>
      <w:r>
        <w:t xml:space="preserve">От </w:t>
      </w:r>
      <w:r w:rsidR="00792B04">
        <w:t>24 марта</w:t>
      </w:r>
      <w:r>
        <w:t xml:space="preserve"> 201</w:t>
      </w:r>
      <w:r w:rsidR="00F052C0">
        <w:t>6</w:t>
      </w:r>
      <w:r>
        <w:t xml:space="preserve"> года                                                                                                         </w:t>
      </w:r>
      <w:r w:rsidRPr="000D16D8">
        <w:t>№</w:t>
      </w:r>
      <w:r>
        <w:t xml:space="preserve"> </w:t>
      </w:r>
      <w:r w:rsidR="0043183C">
        <w:t>14</w:t>
      </w:r>
    </w:p>
    <w:p w:rsidR="003D57CB" w:rsidRDefault="003D57CB" w:rsidP="003D57CB">
      <w:pPr>
        <w:jc w:val="both"/>
        <w:rPr>
          <w:sz w:val="26"/>
        </w:rPr>
      </w:pPr>
    </w:p>
    <w:p w:rsidR="00F052C0" w:rsidRPr="00792B04" w:rsidRDefault="00F052C0" w:rsidP="00F052C0">
      <w:pPr>
        <w:jc w:val="both"/>
        <w:rPr>
          <w:b/>
          <w:bCs/>
          <w:iCs/>
          <w:color w:val="000000" w:themeColor="text1"/>
        </w:rPr>
      </w:pPr>
      <w:r w:rsidRPr="00792B04">
        <w:rPr>
          <w:b/>
          <w:bCs/>
          <w:iCs/>
          <w:color w:val="000000" w:themeColor="text1"/>
        </w:rPr>
        <w:t xml:space="preserve">Об утверждении методики определения </w:t>
      </w:r>
    </w:p>
    <w:p w:rsidR="00F052C0" w:rsidRPr="00792B04" w:rsidRDefault="00F052C0" w:rsidP="00F052C0">
      <w:pPr>
        <w:jc w:val="both"/>
        <w:rPr>
          <w:b/>
          <w:bCs/>
          <w:iCs/>
          <w:color w:val="000000" w:themeColor="text1"/>
        </w:rPr>
      </w:pPr>
      <w:r w:rsidRPr="00792B04">
        <w:rPr>
          <w:b/>
          <w:bCs/>
          <w:iCs/>
          <w:color w:val="000000" w:themeColor="text1"/>
        </w:rPr>
        <w:t>цены на право заключения договора на размещение</w:t>
      </w:r>
    </w:p>
    <w:p w:rsidR="00F052C0" w:rsidRPr="00792B04" w:rsidRDefault="00F052C0" w:rsidP="00F052C0">
      <w:pPr>
        <w:jc w:val="both"/>
        <w:rPr>
          <w:b/>
          <w:bCs/>
          <w:iCs/>
          <w:color w:val="000000" w:themeColor="text1"/>
        </w:rPr>
      </w:pPr>
      <w:r w:rsidRPr="00792B04">
        <w:rPr>
          <w:b/>
          <w:bCs/>
          <w:iCs/>
          <w:color w:val="000000" w:themeColor="text1"/>
        </w:rPr>
        <w:t xml:space="preserve"> нестационарных торговых объектов, </w:t>
      </w:r>
    </w:p>
    <w:p w:rsidR="00F052C0" w:rsidRPr="00792B04" w:rsidRDefault="00F052C0" w:rsidP="00F052C0">
      <w:pPr>
        <w:jc w:val="both"/>
        <w:rPr>
          <w:b/>
          <w:bCs/>
          <w:iCs/>
          <w:color w:val="000000" w:themeColor="text1"/>
        </w:rPr>
      </w:pPr>
      <w:proofErr w:type="gramStart"/>
      <w:r w:rsidRPr="00792B04">
        <w:rPr>
          <w:b/>
          <w:bCs/>
          <w:iCs/>
          <w:color w:val="000000" w:themeColor="text1"/>
        </w:rPr>
        <w:t>расположенных</w:t>
      </w:r>
      <w:proofErr w:type="gramEnd"/>
      <w:r w:rsidR="00720996" w:rsidRPr="00792B04">
        <w:rPr>
          <w:b/>
          <w:bCs/>
          <w:iCs/>
          <w:color w:val="000000" w:themeColor="text1"/>
        </w:rPr>
        <w:t xml:space="preserve">, </w:t>
      </w:r>
      <w:r w:rsidRPr="00792B04">
        <w:rPr>
          <w:b/>
          <w:bCs/>
          <w:iCs/>
          <w:color w:val="000000" w:themeColor="text1"/>
        </w:rPr>
        <w:t xml:space="preserve"> на территории муниципального </w:t>
      </w:r>
    </w:p>
    <w:p w:rsidR="00F052C0" w:rsidRPr="00792B04" w:rsidRDefault="00F052C0" w:rsidP="00F052C0">
      <w:pPr>
        <w:jc w:val="both"/>
        <w:rPr>
          <w:b/>
          <w:bCs/>
          <w:iCs/>
          <w:color w:val="000000" w:themeColor="text1"/>
        </w:rPr>
      </w:pPr>
      <w:r w:rsidRPr="00792B04">
        <w:rPr>
          <w:b/>
          <w:bCs/>
          <w:iCs/>
          <w:color w:val="000000" w:themeColor="text1"/>
        </w:rPr>
        <w:t>образования сельское поселение «Поселок Детчино»,</w:t>
      </w:r>
    </w:p>
    <w:p w:rsidR="00F052C0" w:rsidRPr="00792B04" w:rsidRDefault="00F052C0" w:rsidP="00F052C0">
      <w:pPr>
        <w:jc w:val="both"/>
        <w:rPr>
          <w:b/>
          <w:bCs/>
          <w:iCs/>
          <w:color w:val="000000" w:themeColor="text1"/>
        </w:rPr>
      </w:pPr>
      <w:r w:rsidRPr="00792B04">
        <w:rPr>
          <w:b/>
          <w:bCs/>
          <w:iCs/>
          <w:color w:val="000000" w:themeColor="text1"/>
        </w:rPr>
        <w:t xml:space="preserve">на земельных участках, находящихся </w:t>
      </w:r>
      <w:proofErr w:type="gramStart"/>
      <w:r w:rsidRPr="00792B04">
        <w:rPr>
          <w:b/>
          <w:bCs/>
          <w:iCs/>
          <w:color w:val="000000" w:themeColor="text1"/>
        </w:rPr>
        <w:t>в</w:t>
      </w:r>
      <w:proofErr w:type="gramEnd"/>
      <w:r w:rsidRPr="00792B04">
        <w:rPr>
          <w:b/>
          <w:bCs/>
          <w:iCs/>
          <w:color w:val="000000" w:themeColor="text1"/>
        </w:rPr>
        <w:t xml:space="preserve"> </w:t>
      </w:r>
    </w:p>
    <w:p w:rsidR="00F052C0" w:rsidRPr="00792B04" w:rsidRDefault="00F052C0" w:rsidP="00F052C0">
      <w:pPr>
        <w:jc w:val="both"/>
        <w:rPr>
          <w:b/>
          <w:bCs/>
          <w:iCs/>
          <w:color w:val="000000" w:themeColor="text1"/>
        </w:rPr>
      </w:pPr>
      <w:r w:rsidRPr="00792B04">
        <w:rPr>
          <w:b/>
          <w:bCs/>
          <w:iCs/>
          <w:color w:val="000000" w:themeColor="text1"/>
        </w:rPr>
        <w:t>муниципальной собственности</w:t>
      </w:r>
      <w:r w:rsidR="00720996" w:rsidRPr="00792B04">
        <w:rPr>
          <w:b/>
          <w:bCs/>
          <w:iCs/>
          <w:color w:val="000000" w:themeColor="text1"/>
        </w:rPr>
        <w:t>,</w:t>
      </w:r>
      <w:r w:rsidRPr="00792B04">
        <w:rPr>
          <w:b/>
          <w:bCs/>
          <w:iCs/>
          <w:color w:val="000000" w:themeColor="text1"/>
        </w:rPr>
        <w:t xml:space="preserve"> либо </w:t>
      </w:r>
      <w:proofErr w:type="gramStart"/>
      <w:r w:rsidRPr="00792B04">
        <w:rPr>
          <w:b/>
          <w:bCs/>
          <w:iCs/>
          <w:color w:val="000000" w:themeColor="text1"/>
        </w:rPr>
        <w:t>государственная</w:t>
      </w:r>
      <w:proofErr w:type="gramEnd"/>
    </w:p>
    <w:p w:rsidR="00F052C0" w:rsidRPr="003C6543" w:rsidRDefault="00F052C0" w:rsidP="00F052C0">
      <w:pPr>
        <w:jc w:val="both"/>
        <w:rPr>
          <w:color w:val="FF0000"/>
        </w:rPr>
      </w:pPr>
      <w:r w:rsidRPr="00792B04">
        <w:rPr>
          <w:b/>
          <w:bCs/>
          <w:iCs/>
          <w:color w:val="000000" w:themeColor="text1"/>
        </w:rPr>
        <w:t xml:space="preserve"> </w:t>
      </w:r>
      <w:proofErr w:type="gramStart"/>
      <w:r w:rsidRPr="00792B04">
        <w:rPr>
          <w:b/>
          <w:bCs/>
          <w:iCs/>
          <w:color w:val="000000" w:themeColor="text1"/>
        </w:rPr>
        <w:t>собственность</w:t>
      </w:r>
      <w:proofErr w:type="gramEnd"/>
      <w:r w:rsidRPr="00792B04">
        <w:rPr>
          <w:b/>
          <w:bCs/>
          <w:iCs/>
          <w:color w:val="000000" w:themeColor="text1"/>
        </w:rPr>
        <w:t xml:space="preserve"> на которые не разграничена</w:t>
      </w:r>
    </w:p>
    <w:p w:rsidR="00F052C0" w:rsidRDefault="00F052C0" w:rsidP="00F052C0">
      <w:pPr>
        <w:jc w:val="both"/>
        <w:rPr>
          <w:b/>
          <w:bCs/>
          <w:i/>
          <w:iCs/>
        </w:rPr>
      </w:pPr>
    </w:p>
    <w:p w:rsidR="00F052C0" w:rsidRPr="00F052C0" w:rsidRDefault="00F052C0" w:rsidP="00F052C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  <w:r w:rsidRPr="00F052C0">
        <w:rPr>
          <w:rFonts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F052C0">
          <w:rPr>
            <w:rStyle w:val="aa"/>
            <w:sz w:val="26"/>
            <w:szCs w:val="26"/>
          </w:rPr>
          <w:t>законом</w:t>
        </w:r>
      </w:hyperlink>
      <w:r w:rsidRPr="00F052C0">
        <w:rPr>
          <w:rFonts w:cs="Times New Roman"/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руководствуясь Уставом сельского поселения "Поселок Детчино»</w:t>
      </w:r>
    </w:p>
    <w:p w:rsidR="00F052C0" w:rsidRPr="00F052C0" w:rsidRDefault="00F052C0" w:rsidP="00F052C0">
      <w:pPr>
        <w:jc w:val="both"/>
        <w:rPr>
          <w:b/>
          <w:sz w:val="26"/>
          <w:szCs w:val="26"/>
        </w:rPr>
      </w:pPr>
      <w:r w:rsidRPr="00F052C0">
        <w:rPr>
          <w:b/>
          <w:sz w:val="26"/>
          <w:szCs w:val="26"/>
        </w:rPr>
        <w:tab/>
      </w:r>
    </w:p>
    <w:p w:rsidR="00F052C0" w:rsidRPr="00F052C0" w:rsidRDefault="00F052C0" w:rsidP="00F052C0">
      <w:pPr>
        <w:ind w:left="708" w:firstLine="708"/>
        <w:jc w:val="both"/>
        <w:rPr>
          <w:b/>
          <w:sz w:val="26"/>
          <w:szCs w:val="26"/>
        </w:rPr>
      </w:pPr>
      <w:r w:rsidRPr="00F052C0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F052C0" w:rsidRPr="00F052C0" w:rsidRDefault="00F052C0" w:rsidP="00F052C0">
      <w:pPr>
        <w:ind w:left="3540" w:firstLine="708"/>
        <w:rPr>
          <w:b/>
          <w:sz w:val="26"/>
          <w:szCs w:val="26"/>
        </w:rPr>
      </w:pPr>
      <w:r w:rsidRPr="00F052C0">
        <w:rPr>
          <w:b/>
          <w:sz w:val="26"/>
          <w:szCs w:val="26"/>
        </w:rPr>
        <w:t>РЕШИЛО:</w:t>
      </w:r>
    </w:p>
    <w:p w:rsidR="00F052C0" w:rsidRPr="00F052C0" w:rsidRDefault="00F052C0" w:rsidP="00F052C0">
      <w:pPr>
        <w:ind w:left="3540" w:firstLine="708"/>
        <w:rPr>
          <w:b/>
          <w:sz w:val="26"/>
          <w:szCs w:val="26"/>
        </w:rPr>
      </w:pPr>
    </w:p>
    <w:p w:rsidR="00F052C0" w:rsidRPr="00F052C0" w:rsidRDefault="00F052C0" w:rsidP="00F052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52C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9" w:anchor="Par36" w:history="1">
        <w:r w:rsidRPr="00F052C0">
          <w:rPr>
            <w:rStyle w:val="aa"/>
            <w:rFonts w:ascii="Times New Roman" w:hAnsi="Times New Roman" w:cs="Times New Roman"/>
            <w:sz w:val="26"/>
            <w:szCs w:val="26"/>
          </w:rPr>
          <w:t>Методику</w:t>
        </w:r>
      </w:hyperlink>
      <w:r w:rsidRPr="00F052C0">
        <w:rPr>
          <w:rFonts w:ascii="Times New Roman" w:hAnsi="Times New Roman" w:cs="Times New Roman"/>
          <w:sz w:val="26"/>
          <w:szCs w:val="26"/>
        </w:rPr>
        <w:t xml:space="preserve"> определения цены на право заключения договора на размещение нестационарных торговых объектов, расположенных на территории муниципального образования сельское поселение «Поселок Детчино» на земельных участках, находящихся в муниципальной собственности</w:t>
      </w:r>
      <w:r w:rsidRPr="00F052C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052C0">
        <w:rPr>
          <w:rFonts w:ascii="Times New Roman" w:hAnsi="Times New Roman" w:cs="Times New Roman"/>
          <w:bCs/>
          <w:iCs/>
          <w:sz w:val="26"/>
          <w:szCs w:val="26"/>
        </w:rPr>
        <w:t>либо государственная собственность на которые не разграничена</w:t>
      </w:r>
      <w:r w:rsidR="0072099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52C0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052C0" w:rsidRPr="00F052C0" w:rsidRDefault="00F052C0" w:rsidP="00F052C0">
      <w:pPr>
        <w:pStyle w:val="ConsPlusNormal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052C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052C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52C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СП «Поселок Детчино».</w:t>
      </w: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  <w:r w:rsidRPr="00F052C0">
        <w:rPr>
          <w:sz w:val="26"/>
          <w:szCs w:val="26"/>
        </w:rPr>
        <w:t>3. Настоящее Решение вступает в силу после официального опубликования в газете «Маяк» и подлежит опубликованию на официальном сайте СП «Поселок Детчино».</w:t>
      </w: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pStyle w:val="a8"/>
        <w:ind w:firstLine="0"/>
        <w:rPr>
          <w:sz w:val="26"/>
          <w:szCs w:val="26"/>
        </w:rPr>
      </w:pPr>
    </w:p>
    <w:p w:rsidR="00F052C0" w:rsidRPr="00F052C0" w:rsidRDefault="00F052C0" w:rsidP="00F052C0">
      <w:pPr>
        <w:jc w:val="both"/>
        <w:rPr>
          <w:b/>
          <w:sz w:val="26"/>
          <w:szCs w:val="26"/>
        </w:rPr>
      </w:pPr>
      <w:bookmarkStart w:id="0" w:name="Par36"/>
      <w:bookmarkEnd w:id="0"/>
      <w:r w:rsidRPr="00F052C0">
        <w:rPr>
          <w:b/>
          <w:sz w:val="26"/>
          <w:szCs w:val="26"/>
        </w:rPr>
        <w:t>Глава сельского поселения</w:t>
      </w:r>
    </w:p>
    <w:p w:rsidR="00F052C0" w:rsidRDefault="00F052C0" w:rsidP="00F052C0">
      <w:pPr>
        <w:jc w:val="both"/>
        <w:rPr>
          <w:b/>
          <w:sz w:val="26"/>
          <w:szCs w:val="26"/>
        </w:rPr>
      </w:pPr>
      <w:r w:rsidRPr="00F052C0">
        <w:rPr>
          <w:b/>
          <w:sz w:val="26"/>
          <w:szCs w:val="26"/>
        </w:rPr>
        <w:t>«Поселок Детчино"                                                                                     А.М.Воробьев</w:t>
      </w:r>
    </w:p>
    <w:p w:rsidR="00F052C0" w:rsidRDefault="00F052C0" w:rsidP="00F052C0">
      <w:pPr>
        <w:jc w:val="both"/>
        <w:rPr>
          <w:b/>
          <w:sz w:val="26"/>
          <w:szCs w:val="26"/>
        </w:rPr>
      </w:pPr>
    </w:p>
    <w:p w:rsidR="00F052C0" w:rsidRDefault="00F052C0" w:rsidP="00F052C0">
      <w:pPr>
        <w:jc w:val="both"/>
        <w:rPr>
          <w:b/>
          <w:sz w:val="26"/>
          <w:szCs w:val="26"/>
        </w:rPr>
      </w:pPr>
    </w:p>
    <w:p w:rsidR="00F052C0" w:rsidRDefault="00F052C0" w:rsidP="00F052C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674E1F" w:rsidRDefault="00674E1F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720996" w:rsidRDefault="00720996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Решению</w:t>
      </w: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Поселкового Собрания СП «Поселок Детчино»</w:t>
      </w:r>
    </w:p>
    <w:p w:rsidR="00F052C0" w:rsidRDefault="00F052C0" w:rsidP="00F052C0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43183C">
        <w:rPr>
          <w:rFonts w:cs="Times New Roman"/>
        </w:rPr>
        <w:t>24.03.2016 г. N 14</w:t>
      </w:r>
    </w:p>
    <w:p w:rsidR="00F052C0" w:rsidRPr="00674E1F" w:rsidRDefault="00F052C0" w:rsidP="00F052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E1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</w:p>
    <w:p w:rsidR="00F052C0" w:rsidRPr="00674E1F" w:rsidRDefault="00F052C0" w:rsidP="00F052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1F">
        <w:rPr>
          <w:rFonts w:ascii="Times New Roman" w:hAnsi="Times New Roman" w:cs="Times New Roman"/>
          <w:b/>
          <w:sz w:val="24"/>
          <w:szCs w:val="24"/>
        </w:rPr>
        <w:t xml:space="preserve">определения цены на право заключения договора на размещение нестационарных торговых объектов, расположенных на территории муниципального образования </w:t>
      </w:r>
      <w:r w:rsidR="0061125D" w:rsidRPr="00674E1F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674E1F">
        <w:rPr>
          <w:rFonts w:ascii="Times New Roman" w:hAnsi="Times New Roman" w:cs="Times New Roman"/>
          <w:b/>
          <w:sz w:val="24"/>
          <w:szCs w:val="24"/>
        </w:rPr>
        <w:t xml:space="preserve"> поселение «</w:t>
      </w:r>
      <w:r w:rsidR="0061125D" w:rsidRPr="00674E1F">
        <w:rPr>
          <w:rFonts w:ascii="Times New Roman" w:hAnsi="Times New Roman" w:cs="Times New Roman"/>
          <w:b/>
          <w:sz w:val="24"/>
          <w:szCs w:val="24"/>
        </w:rPr>
        <w:t>Поселок Детчино»</w:t>
      </w:r>
      <w:r w:rsidRPr="00674E1F">
        <w:rPr>
          <w:rFonts w:ascii="Times New Roman" w:hAnsi="Times New Roman" w:cs="Times New Roman"/>
          <w:b/>
          <w:sz w:val="24"/>
          <w:szCs w:val="24"/>
        </w:rPr>
        <w:t xml:space="preserve"> на земельных участках, находящихся в муниципальной собственности</w:t>
      </w:r>
      <w:r w:rsidRPr="00674E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4E1F">
        <w:rPr>
          <w:rFonts w:ascii="Times New Roman" w:hAnsi="Times New Roman" w:cs="Times New Roman"/>
          <w:b/>
          <w:bCs/>
          <w:iCs/>
          <w:sz w:val="24"/>
          <w:szCs w:val="24"/>
        </w:rPr>
        <w:t>либо государственная собственность на которые не разграничена</w:t>
      </w:r>
    </w:p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>Размер платы по договору на размещение объектов определяется по формуле (в рублях</w:t>
      </w:r>
      <w:r w:rsidR="00674E1F">
        <w:rPr>
          <w:rFonts w:cs="Times New Roman"/>
          <w:bCs/>
          <w:sz w:val="26"/>
          <w:szCs w:val="26"/>
        </w:rPr>
        <w:t xml:space="preserve"> в месяц</w:t>
      </w:r>
      <w:r w:rsidRPr="00137F81">
        <w:rPr>
          <w:rFonts w:cs="Times New Roman"/>
          <w:bCs/>
          <w:sz w:val="26"/>
          <w:szCs w:val="26"/>
        </w:rPr>
        <w:t>):</w:t>
      </w:r>
    </w:p>
    <w:p w:rsidR="00F052C0" w:rsidRPr="0061125D" w:rsidRDefault="00F052C0" w:rsidP="00F052C0">
      <w:pPr>
        <w:ind w:firstLine="540"/>
        <w:jc w:val="both"/>
        <w:rPr>
          <w:rFonts w:cs="Times New Roman"/>
          <w:b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 xml:space="preserve">РП = БС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Pr="0061125D">
        <w:rPr>
          <w:rFonts w:cs="Times New Roman"/>
          <w:b/>
          <w:bCs/>
          <w:sz w:val="26"/>
          <w:szCs w:val="26"/>
        </w:rPr>
        <w:t>П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К1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К2 </w:t>
      </w:r>
      <w:proofErr w:type="spellStart"/>
      <w:r w:rsidRPr="0061125D">
        <w:rPr>
          <w:rFonts w:cs="Times New Roman"/>
          <w:b/>
          <w:bCs/>
          <w:sz w:val="26"/>
          <w:szCs w:val="26"/>
        </w:rPr>
        <w:t>x</w:t>
      </w:r>
      <w:proofErr w:type="spellEnd"/>
      <w:r w:rsidRPr="0061125D">
        <w:rPr>
          <w:rFonts w:cs="Times New Roman"/>
          <w:b/>
          <w:bCs/>
          <w:sz w:val="26"/>
          <w:szCs w:val="26"/>
        </w:rPr>
        <w:t xml:space="preserve"> К3,</w:t>
      </w:r>
    </w:p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 xml:space="preserve">где </w:t>
      </w:r>
      <w:r w:rsidRPr="0061125D">
        <w:rPr>
          <w:rFonts w:cs="Times New Roman"/>
          <w:b/>
          <w:bCs/>
          <w:sz w:val="26"/>
          <w:szCs w:val="26"/>
        </w:rPr>
        <w:t>БС</w:t>
      </w:r>
      <w:r w:rsidRPr="00137F81">
        <w:rPr>
          <w:rFonts w:cs="Times New Roman"/>
          <w:bCs/>
          <w:sz w:val="26"/>
          <w:szCs w:val="26"/>
        </w:rPr>
        <w:t xml:space="preserve"> - базовая ставка платы по договору на размещение нестационарных торговых объектов (объектов бытового обслуживания) на территории </w:t>
      </w:r>
      <w:r w:rsidR="0061125D">
        <w:rPr>
          <w:rFonts w:cs="Times New Roman"/>
          <w:bCs/>
          <w:sz w:val="26"/>
          <w:szCs w:val="26"/>
        </w:rPr>
        <w:t>СП «Поселок Детчино»</w:t>
      </w:r>
      <w:r w:rsidRPr="00137F81">
        <w:rPr>
          <w:rFonts w:cs="Times New Roman"/>
          <w:bCs/>
          <w:sz w:val="26"/>
          <w:szCs w:val="26"/>
        </w:rPr>
        <w:t xml:space="preserve"> в месяц за 1 кв. м для отдельных видов нестационарных объектов: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839"/>
        <w:gridCol w:w="3232"/>
      </w:tblGrid>
      <w:tr w:rsidR="00F052C0" w:rsidRPr="00674E1F" w:rsidTr="00674E1F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Вид нестационарного объекта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74E1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Базовая ставка платы (</w:t>
            </w:r>
            <w:proofErr w:type="spellStart"/>
            <w:r w:rsidR="00674E1F">
              <w:rPr>
                <w:rFonts w:cs="Times New Roman"/>
                <w:b/>
                <w:bCs/>
              </w:rPr>
              <w:t>руб</w:t>
            </w:r>
            <w:proofErr w:type="spellEnd"/>
            <w:r w:rsidRPr="00674E1F">
              <w:rPr>
                <w:rFonts w:cs="Times New Roman"/>
                <w:b/>
                <w:bCs/>
              </w:rPr>
              <w:t>)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Нестационарные торговые объекты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200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Нестационарные объекты бытового обслуживания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150</w:t>
            </w:r>
          </w:p>
        </w:tc>
      </w:tr>
    </w:tbl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proofErr w:type="gramStart"/>
      <w:r w:rsidRPr="0061125D">
        <w:rPr>
          <w:rFonts w:cs="Times New Roman"/>
          <w:b/>
          <w:bCs/>
          <w:sz w:val="26"/>
          <w:szCs w:val="26"/>
        </w:rPr>
        <w:t>П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</w:t>
      </w:r>
      <w:r w:rsidRPr="00137F81">
        <w:rPr>
          <w:rFonts w:cs="Times New Roman"/>
          <w:bCs/>
          <w:sz w:val="26"/>
          <w:szCs w:val="26"/>
        </w:rPr>
        <w:t>- общая площадь нестационарного объекта (кв. м);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>К</w:t>
      </w:r>
      <w:proofErr w:type="gramStart"/>
      <w:r w:rsidRPr="0061125D">
        <w:rPr>
          <w:rFonts w:cs="Times New Roman"/>
          <w:b/>
          <w:bCs/>
          <w:sz w:val="26"/>
          <w:szCs w:val="26"/>
        </w:rPr>
        <w:t>1</w:t>
      </w:r>
      <w:proofErr w:type="gramEnd"/>
      <w:r w:rsidRPr="0061125D">
        <w:rPr>
          <w:rFonts w:cs="Times New Roman"/>
          <w:bCs/>
          <w:sz w:val="26"/>
          <w:szCs w:val="26"/>
        </w:rPr>
        <w:t xml:space="preserve"> - коэффициент, учитывающий территориальное расположение установки и эксплуатации нестационарного объекта:</w:t>
      </w:r>
    </w:p>
    <w:p w:rsidR="00F052C0" w:rsidRPr="00137F81" w:rsidRDefault="00F052C0" w:rsidP="00F05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F8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125D">
        <w:rPr>
          <w:rFonts w:ascii="Times New Roman" w:hAnsi="Times New Roman" w:cs="Times New Roman"/>
          <w:b/>
          <w:bCs/>
          <w:sz w:val="26"/>
          <w:szCs w:val="26"/>
        </w:rPr>
        <w:t>1 зона К1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125D">
        <w:rPr>
          <w:rFonts w:ascii="Times New Roman" w:hAnsi="Times New Roman" w:cs="Times New Roman"/>
          <w:b/>
          <w:bCs/>
          <w:sz w:val="26"/>
          <w:szCs w:val="26"/>
        </w:rPr>
        <w:t xml:space="preserve">= </w:t>
      </w:r>
      <w:r w:rsidRPr="0061125D">
        <w:rPr>
          <w:rFonts w:ascii="Times New Roman" w:hAnsi="Times New Roman" w:cs="Times New Roman"/>
          <w:b/>
          <w:sz w:val="26"/>
          <w:szCs w:val="26"/>
        </w:rPr>
        <w:t>-1</w:t>
      </w:r>
      <w:r w:rsidRPr="00137F81">
        <w:rPr>
          <w:rFonts w:ascii="Times New Roman" w:hAnsi="Times New Roman" w:cs="Times New Roman"/>
          <w:sz w:val="26"/>
          <w:szCs w:val="26"/>
        </w:rPr>
        <w:t xml:space="preserve"> : ул. Ленина, ул. </w:t>
      </w:r>
      <w:r w:rsidR="0061125D">
        <w:rPr>
          <w:rFonts w:ascii="Times New Roman" w:hAnsi="Times New Roman" w:cs="Times New Roman"/>
          <w:sz w:val="26"/>
          <w:szCs w:val="26"/>
        </w:rPr>
        <w:t>Московская</w:t>
      </w:r>
      <w:r w:rsidRPr="00137F81">
        <w:rPr>
          <w:rFonts w:ascii="Times New Roman" w:hAnsi="Times New Roman" w:cs="Times New Roman"/>
          <w:sz w:val="26"/>
          <w:szCs w:val="26"/>
        </w:rPr>
        <w:t xml:space="preserve">, территория привокзальной площади, </w:t>
      </w:r>
      <w:r w:rsidR="0061125D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1125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1125D">
        <w:rPr>
          <w:rFonts w:ascii="Times New Roman" w:hAnsi="Times New Roman" w:cs="Times New Roman"/>
          <w:sz w:val="26"/>
          <w:szCs w:val="26"/>
        </w:rPr>
        <w:t>оветская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1125D">
        <w:rPr>
          <w:rFonts w:ascii="Times New Roman" w:hAnsi="Times New Roman" w:cs="Times New Roman"/>
          <w:bCs/>
          <w:sz w:val="26"/>
          <w:szCs w:val="26"/>
        </w:rPr>
        <w:t xml:space="preserve">ул.Базарная, 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на территориях, прилегающих к предприятиям торговли, общественного питания на всех улицах </w:t>
      </w:r>
      <w:r w:rsidR="0061125D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, не препятствуя движению пешеходов и автотранспорта. </w:t>
      </w:r>
    </w:p>
    <w:p w:rsidR="00F052C0" w:rsidRPr="00137F81" w:rsidRDefault="00F052C0" w:rsidP="00F052C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125D">
        <w:rPr>
          <w:rFonts w:ascii="Times New Roman" w:hAnsi="Times New Roman" w:cs="Times New Roman"/>
          <w:b/>
          <w:bCs/>
          <w:sz w:val="26"/>
          <w:szCs w:val="26"/>
        </w:rPr>
        <w:t>- 2 зона К1 = 0,8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: ул. </w:t>
      </w:r>
      <w:r w:rsidR="0061125D">
        <w:rPr>
          <w:rFonts w:ascii="Times New Roman" w:hAnsi="Times New Roman" w:cs="Times New Roman"/>
          <w:bCs/>
          <w:sz w:val="26"/>
          <w:szCs w:val="26"/>
        </w:rPr>
        <w:t xml:space="preserve">Киевская, </w:t>
      </w:r>
      <w:proofErr w:type="spellStart"/>
      <w:r w:rsidR="0061125D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61125D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61125D">
        <w:rPr>
          <w:rFonts w:ascii="Times New Roman" w:hAnsi="Times New Roman" w:cs="Times New Roman"/>
          <w:bCs/>
          <w:sz w:val="26"/>
          <w:szCs w:val="26"/>
        </w:rPr>
        <w:t>аурово</w:t>
      </w:r>
      <w:proofErr w:type="spellEnd"/>
      <w:r w:rsidR="0061125D">
        <w:rPr>
          <w:rFonts w:ascii="Times New Roman" w:hAnsi="Times New Roman" w:cs="Times New Roman"/>
          <w:bCs/>
          <w:sz w:val="26"/>
          <w:szCs w:val="26"/>
        </w:rPr>
        <w:t>, ул.Спортивная</w:t>
      </w:r>
      <w:r w:rsidRPr="00137F81">
        <w:rPr>
          <w:rFonts w:ascii="Times New Roman" w:hAnsi="Times New Roman" w:cs="Times New Roman"/>
          <w:bCs/>
          <w:sz w:val="26"/>
          <w:szCs w:val="26"/>
        </w:rPr>
        <w:t>.</w:t>
      </w:r>
    </w:p>
    <w:p w:rsidR="00F052C0" w:rsidRPr="00137F81" w:rsidRDefault="00F052C0" w:rsidP="00F052C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F8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125D">
        <w:rPr>
          <w:rFonts w:ascii="Times New Roman" w:hAnsi="Times New Roman" w:cs="Times New Roman"/>
          <w:b/>
          <w:bCs/>
          <w:sz w:val="26"/>
          <w:szCs w:val="26"/>
        </w:rPr>
        <w:t>3 зона К1 = 0,6</w:t>
      </w:r>
      <w:r w:rsidRPr="00137F81">
        <w:rPr>
          <w:rFonts w:ascii="Times New Roman" w:hAnsi="Times New Roman" w:cs="Times New Roman"/>
          <w:bCs/>
          <w:sz w:val="26"/>
          <w:szCs w:val="26"/>
        </w:rPr>
        <w:t xml:space="preserve"> - прочие улицы </w:t>
      </w:r>
      <w:r w:rsidR="00157FBF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137F81">
        <w:rPr>
          <w:rFonts w:ascii="Times New Roman" w:hAnsi="Times New Roman" w:cs="Times New Roman"/>
          <w:bCs/>
          <w:sz w:val="26"/>
          <w:szCs w:val="26"/>
        </w:rPr>
        <w:t>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>К</w:t>
      </w:r>
      <w:proofErr w:type="gramStart"/>
      <w:r w:rsidRPr="0061125D">
        <w:rPr>
          <w:rFonts w:cs="Times New Roman"/>
          <w:b/>
          <w:bCs/>
          <w:sz w:val="26"/>
          <w:szCs w:val="26"/>
        </w:rPr>
        <w:t>2</w:t>
      </w:r>
      <w:proofErr w:type="gramEnd"/>
      <w:r w:rsidRPr="0061125D">
        <w:rPr>
          <w:rFonts w:cs="Times New Roman"/>
          <w:b/>
          <w:bCs/>
          <w:sz w:val="26"/>
          <w:szCs w:val="26"/>
        </w:rPr>
        <w:t xml:space="preserve"> </w:t>
      </w:r>
      <w:r w:rsidRPr="0061125D">
        <w:rPr>
          <w:rFonts w:cs="Times New Roman"/>
          <w:bCs/>
          <w:sz w:val="26"/>
          <w:szCs w:val="26"/>
        </w:rPr>
        <w:t>- коэффициент, отражающий зависимость размера платы от общей площади нестационарного объекта:</w:t>
      </w:r>
    </w:p>
    <w:p w:rsidR="00F052C0" w:rsidRPr="00137F81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 xml:space="preserve">- при общей площади </w:t>
      </w:r>
      <w:r w:rsidRPr="0061125D">
        <w:rPr>
          <w:rFonts w:cs="Times New Roman"/>
          <w:b/>
          <w:bCs/>
          <w:sz w:val="26"/>
          <w:szCs w:val="26"/>
        </w:rPr>
        <w:t>до 12 кв. м К3 = 1;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/>
          <w:bCs/>
          <w:sz w:val="26"/>
          <w:szCs w:val="26"/>
        </w:rPr>
      </w:pPr>
      <w:r w:rsidRPr="00137F81">
        <w:rPr>
          <w:rFonts w:cs="Times New Roman"/>
          <w:bCs/>
          <w:sz w:val="26"/>
          <w:szCs w:val="26"/>
        </w:rPr>
        <w:t xml:space="preserve">- при общей площади </w:t>
      </w:r>
      <w:r w:rsidRPr="0061125D">
        <w:rPr>
          <w:rFonts w:cs="Times New Roman"/>
          <w:b/>
          <w:bCs/>
          <w:sz w:val="26"/>
          <w:szCs w:val="26"/>
        </w:rPr>
        <w:t>более 12 кв. м К3 = 0,8;</w:t>
      </w:r>
    </w:p>
    <w:p w:rsidR="00F052C0" w:rsidRPr="0061125D" w:rsidRDefault="00F052C0" w:rsidP="00F052C0">
      <w:pPr>
        <w:ind w:firstLine="540"/>
        <w:jc w:val="both"/>
        <w:rPr>
          <w:rFonts w:cs="Times New Roman"/>
          <w:bCs/>
          <w:sz w:val="26"/>
          <w:szCs w:val="26"/>
        </w:rPr>
      </w:pPr>
      <w:r w:rsidRPr="0061125D">
        <w:rPr>
          <w:rFonts w:cs="Times New Roman"/>
          <w:b/>
          <w:bCs/>
          <w:sz w:val="26"/>
          <w:szCs w:val="26"/>
        </w:rPr>
        <w:t xml:space="preserve">К3 </w:t>
      </w:r>
      <w:r w:rsidRPr="0061125D">
        <w:rPr>
          <w:rFonts w:cs="Times New Roman"/>
          <w:bCs/>
          <w:sz w:val="26"/>
          <w:szCs w:val="26"/>
        </w:rPr>
        <w:t>- коэффициент, учитывающий вид деятельности нестационарных объектов: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7540"/>
        <w:gridCol w:w="1985"/>
      </w:tblGrid>
      <w:tr w:rsidR="00F052C0" w:rsidRPr="00674E1F" w:rsidTr="00674E1F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N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Вид деятельности нестационарного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C0" w:rsidRPr="00674E1F" w:rsidRDefault="00F052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Коэффициент</w:t>
            </w:r>
          </w:p>
        </w:tc>
      </w:tr>
      <w:tr w:rsidR="00F052C0" w:rsidRPr="00674E1F" w:rsidTr="00674E1F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792B04" w:rsidRDefault="00720996" w:rsidP="006112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 w:themeColor="text1"/>
              </w:rPr>
            </w:pPr>
            <w:r w:rsidRPr="00792B04">
              <w:rPr>
                <w:rFonts w:cs="Times New Roman"/>
                <w:b/>
                <w:bCs/>
                <w:color w:val="000000" w:themeColor="text1"/>
              </w:rPr>
              <w:t>О</w:t>
            </w:r>
            <w:r w:rsidR="00F052C0" w:rsidRPr="00792B04">
              <w:rPr>
                <w:rFonts w:cs="Times New Roman"/>
                <w:b/>
                <w:bCs/>
                <w:color w:val="000000" w:themeColor="text1"/>
              </w:rPr>
              <w:t>бъекты бытового обслуживания: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Ремонт обуви, часов, изготовление ключей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0,3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Прочее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674E1F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792B04" w:rsidRDefault="00720996" w:rsidP="0061125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 w:themeColor="text1"/>
              </w:rPr>
            </w:pPr>
            <w:r w:rsidRPr="00792B04">
              <w:rPr>
                <w:rFonts w:cs="Times New Roman"/>
                <w:b/>
                <w:bCs/>
                <w:color w:val="000000" w:themeColor="text1"/>
              </w:rPr>
              <w:t>О</w:t>
            </w:r>
            <w:r w:rsidR="00F052C0" w:rsidRPr="00792B04">
              <w:rPr>
                <w:rFonts w:cs="Times New Roman"/>
                <w:b/>
                <w:bCs/>
                <w:color w:val="000000" w:themeColor="text1"/>
              </w:rPr>
              <w:t>бъекты</w:t>
            </w:r>
            <w:r w:rsidRPr="00792B04">
              <w:rPr>
                <w:rFonts w:cs="Times New Roman"/>
                <w:b/>
                <w:bCs/>
                <w:color w:val="000000" w:themeColor="text1"/>
              </w:rPr>
              <w:t xml:space="preserve"> торговли</w:t>
            </w:r>
            <w:r w:rsidR="00F052C0" w:rsidRPr="00792B04">
              <w:rPr>
                <w:rFonts w:cs="Times New Roman"/>
                <w:b/>
                <w:bCs/>
                <w:color w:val="000000" w:themeColor="text1"/>
              </w:rPr>
              <w:t>:</w:t>
            </w:r>
          </w:p>
        </w:tc>
      </w:tr>
      <w:tr w:rsidR="00F052C0" w:rsidRPr="00674E1F" w:rsidTr="00674E1F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Печатная продукция, детское питание, церковные товары</w:t>
            </w:r>
            <w:r w:rsidR="0061125D" w:rsidRPr="00674E1F">
              <w:rPr>
                <w:rFonts w:cs="Times New Roman"/>
                <w:bCs/>
              </w:rPr>
              <w:t>, артезианская вода.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0,5</w:t>
            </w:r>
          </w:p>
        </w:tc>
      </w:tr>
      <w:tr w:rsidR="00F052C0" w:rsidRPr="00674E1F" w:rsidTr="00674E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2.2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61125D" w:rsidP="0061125D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proofErr w:type="gramStart"/>
            <w:r w:rsidRPr="00674E1F">
              <w:rPr>
                <w:rFonts w:cs="Times New Roman"/>
                <w:bCs/>
              </w:rPr>
              <w:t>О</w:t>
            </w:r>
            <w:r w:rsidR="00F052C0" w:rsidRPr="00674E1F">
              <w:rPr>
                <w:rFonts w:cs="Times New Roman"/>
                <w:bCs/>
              </w:rPr>
              <w:t>вощи, фрукты, цветы, экспресс-питание, бытовая химия, продтовары, промтовары, мороженое, лекарственные препараты, безалкогольные напитки, выпечка, игрушки, шары, сладкая вата, сувениры</w:t>
            </w:r>
            <w:r w:rsidR="00674E1F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C0" w:rsidRPr="00674E1F" w:rsidRDefault="00F052C0" w:rsidP="0061125D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674E1F">
              <w:rPr>
                <w:rFonts w:cs="Times New Roman"/>
                <w:bCs/>
              </w:rPr>
              <w:t>1</w:t>
            </w:r>
          </w:p>
        </w:tc>
      </w:tr>
    </w:tbl>
    <w:p w:rsidR="009454EB" w:rsidRPr="00137F81" w:rsidRDefault="00F052C0" w:rsidP="00792B04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  <w:r w:rsidRPr="00137F81">
        <w:rPr>
          <w:rFonts w:ascii="Times New Roman" w:hAnsi="Times New Roman" w:cs="Times New Roman"/>
          <w:sz w:val="26"/>
          <w:szCs w:val="26"/>
        </w:rPr>
        <w:t xml:space="preserve">Настоящая методика определения цены договора не применяется при заключении договора на </w:t>
      </w:r>
      <w:r w:rsidRPr="00137F81">
        <w:rPr>
          <w:rFonts w:ascii="Times New Roman" w:hAnsi="Times New Roman" w:cs="Times New Roman"/>
          <w:bCs/>
          <w:sz w:val="26"/>
          <w:szCs w:val="26"/>
        </w:rPr>
        <w:t>размещение нестационарного торгового объекта</w:t>
      </w:r>
      <w:r w:rsidRPr="00137F81">
        <w:rPr>
          <w:rFonts w:ascii="Times New Roman" w:hAnsi="Times New Roman" w:cs="Times New Roman"/>
          <w:sz w:val="26"/>
          <w:szCs w:val="26"/>
        </w:rPr>
        <w:t xml:space="preserve"> по результатам торгов в форме конкурса или аукциона.</w:t>
      </w:r>
      <w:bookmarkStart w:id="1" w:name="Par1"/>
      <w:bookmarkEnd w:id="1"/>
    </w:p>
    <w:sectPr w:rsidR="009454EB" w:rsidRPr="00137F81" w:rsidSect="00674E1F">
      <w:pgSz w:w="11905" w:h="16838"/>
      <w:pgMar w:top="568" w:right="85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6ADD4"/>
    <w:lvl w:ilvl="0">
      <w:numFmt w:val="bullet"/>
      <w:lvlText w:val="*"/>
      <w:lvlJc w:val="left"/>
    </w:lvl>
  </w:abstractNum>
  <w:abstractNum w:abstractNumId="1">
    <w:nsid w:val="49452EDA"/>
    <w:multiLevelType w:val="multilevel"/>
    <w:tmpl w:val="2E90A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2E0F17"/>
    <w:multiLevelType w:val="multilevel"/>
    <w:tmpl w:val="A4CCA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656257"/>
    <w:multiLevelType w:val="hybridMultilevel"/>
    <w:tmpl w:val="F59626E2"/>
    <w:lvl w:ilvl="0" w:tplc="2C401C2E">
      <w:start w:val="1"/>
      <w:numFmt w:val="decimal"/>
      <w:lvlText w:val="%1."/>
      <w:lvlJc w:val="left"/>
      <w:pPr>
        <w:ind w:left="960" w:hanging="360"/>
      </w:pPr>
      <w:rPr>
        <w:rFonts w:ascii="Arial" w:eastAsia="Times New Roman" w:hAnsi="Arial" w:cs="Arial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4EB"/>
    <w:rsid w:val="0003190E"/>
    <w:rsid w:val="00037AA8"/>
    <w:rsid w:val="000400F0"/>
    <w:rsid w:val="0006197D"/>
    <w:rsid w:val="00086418"/>
    <w:rsid w:val="000C5FB6"/>
    <w:rsid w:val="000D0EE8"/>
    <w:rsid w:val="000D3480"/>
    <w:rsid w:val="000D6BF7"/>
    <w:rsid w:val="000D7F9E"/>
    <w:rsid w:val="000F0FB8"/>
    <w:rsid w:val="001015FD"/>
    <w:rsid w:val="00102698"/>
    <w:rsid w:val="001050AC"/>
    <w:rsid w:val="00121C38"/>
    <w:rsid w:val="001354C1"/>
    <w:rsid w:val="00137F81"/>
    <w:rsid w:val="00145304"/>
    <w:rsid w:val="00156712"/>
    <w:rsid w:val="00157FBF"/>
    <w:rsid w:val="001728C6"/>
    <w:rsid w:val="00172ED9"/>
    <w:rsid w:val="00173160"/>
    <w:rsid w:val="00183714"/>
    <w:rsid w:val="001872D3"/>
    <w:rsid w:val="00192906"/>
    <w:rsid w:val="00195F9B"/>
    <w:rsid w:val="001961E5"/>
    <w:rsid w:val="001A5629"/>
    <w:rsid w:val="001B6313"/>
    <w:rsid w:val="001C0215"/>
    <w:rsid w:val="001E16C4"/>
    <w:rsid w:val="001E171D"/>
    <w:rsid w:val="001E60C9"/>
    <w:rsid w:val="002038E7"/>
    <w:rsid w:val="00205EF7"/>
    <w:rsid w:val="00211E77"/>
    <w:rsid w:val="00231182"/>
    <w:rsid w:val="002822DE"/>
    <w:rsid w:val="002B0871"/>
    <w:rsid w:val="002B0B65"/>
    <w:rsid w:val="002B1452"/>
    <w:rsid w:val="002D44C1"/>
    <w:rsid w:val="002E0A7C"/>
    <w:rsid w:val="002E3BF3"/>
    <w:rsid w:val="003126A1"/>
    <w:rsid w:val="00317A29"/>
    <w:rsid w:val="00327C52"/>
    <w:rsid w:val="00332873"/>
    <w:rsid w:val="003343B8"/>
    <w:rsid w:val="00336778"/>
    <w:rsid w:val="00343840"/>
    <w:rsid w:val="00345669"/>
    <w:rsid w:val="0034658A"/>
    <w:rsid w:val="00354CB8"/>
    <w:rsid w:val="0036330E"/>
    <w:rsid w:val="00363336"/>
    <w:rsid w:val="0036765C"/>
    <w:rsid w:val="003970EB"/>
    <w:rsid w:val="003A22DC"/>
    <w:rsid w:val="003A6579"/>
    <w:rsid w:val="003B1681"/>
    <w:rsid w:val="003C38B4"/>
    <w:rsid w:val="003C6543"/>
    <w:rsid w:val="003C717A"/>
    <w:rsid w:val="003D0F39"/>
    <w:rsid w:val="003D1722"/>
    <w:rsid w:val="003D3600"/>
    <w:rsid w:val="003D57CB"/>
    <w:rsid w:val="003D68EE"/>
    <w:rsid w:val="003E471E"/>
    <w:rsid w:val="003F26BF"/>
    <w:rsid w:val="004246AB"/>
    <w:rsid w:val="0043183C"/>
    <w:rsid w:val="00432A83"/>
    <w:rsid w:val="004362F3"/>
    <w:rsid w:val="004550DE"/>
    <w:rsid w:val="00461FF0"/>
    <w:rsid w:val="00465659"/>
    <w:rsid w:val="004B56D0"/>
    <w:rsid w:val="004C06F2"/>
    <w:rsid w:val="004C5A67"/>
    <w:rsid w:val="004D52DF"/>
    <w:rsid w:val="004E13E4"/>
    <w:rsid w:val="00512093"/>
    <w:rsid w:val="00535787"/>
    <w:rsid w:val="00544E59"/>
    <w:rsid w:val="0056390E"/>
    <w:rsid w:val="00563BCD"/>
    <w:rsid w:val="0058361B"/>
    <w:rsid w:val="005A2900"/>
    <w:rsid w:val="005E04B6"/>
    <w:rsid w:val="005F7CD4"/>
    <w:rsid w:val="0061125D"/>
    <w:rsid w:val="00613A97"/>
    <w:rsid w:val="00613F70"/>
    <w:rsid w:val="006222AE"/>
    <w:rsid w:val="00633E0E"/>
    <w:rsid w:val="006376E2"/>
    <w:rsid w:val="00661C8F"/>
    <w:rsid w:val="0066474F"/>
    <w:rsid w:val="00674E1F"/>
    <w:rsid w:val="006963B3"/>
    <w:rsid w:val="006B1398"/>
    <w:rsid w:val="006B3FC6"/>
    <w:rsid w:val="006C2534"/>
    <w:rsid w:val="006D27EC"/>
    <w:rsid w:val="006D40D3"/>
    <w:rsid w:val="006E32AE"/>
    <w:rsid w:val="006E7AB0"/>
    <w:rsid w:val="00706485"/>
    <w:rsid w:val="007202F9"/>
    <w:rsid w:val="00720996"/>
    <w:rsid w:val="00725CE3"/>
    <w:rsid w:val="00746C82"/>
    <w:rsid w:val="00751ADE"/>
    <w:rsid w:val="00752F33"/>
    <w:rsid w:val="00757717"/>
    <w:rsid w:val="007733CB"/>
    <w:rsid w:val="007920C3"/>
    <w:rsid w:val="00792B04"/>
    <w:rsid w:val="00795FBE"/>
    <w:rsid w:val="007A21E9"/>
    <w:rsid w:val="007B5A87"/>
    <w:rsid w:val="007C1AC1"/>
    <w:rsid w:val="007D0953"/>
    <w:rsid w:val="007D7E0C"/>
    <w:rsid w:val="00804611"/>
    <w:rsid w:val="00805EA5"/>
    <w:rsid w:val="008500B2"/>
    <w:rsid w:val="00852DCC"/>
    <w:rsid w:val="008557F1"/>
    <w:rsid w:val="008643D9"/>
    <w:rsid w:val="0087087F"/>
    <w:rsid w:val="00877E76"/>
    <w:rsid w:val="00890CFF"/>
    <w:rsid w:val="008B18EE"/>
    <w:rsid w:val="008F3431"/>
    <w:rsid w:val="00901E65"/>
    <w:rsid w:val="009050C0"/>
    <w:rsid w:val="00923A20"/>
    <w:rsid w:val="00937C1E"/>
    <w:rsid w:val="00944602"/>
    <w:rsid w:val="009454EB"/>
    <w:rsid w:val="00945E64"/>
    <w:rsid w:val="00974CE2"/>
    <w:rsid w:val="009810E5"/>
    <w:rsid w:val="0099037C"/>
    <w:rsid w:val="009C1B23"/>
    <w:rsid w:val="009F4520"/>
    <w:rsid w:val="00A03A96"/>
    <w:rsid w:val="00A06D9B"/>
    <w:rsid w:val="00A1156C"/>
    <w:rsid w:val="00A2136B"/>
    <w:rsid w:val="00A4025E"/>
    <w:rsid w:val="00A46271"/>
    <w:rsid w:val="00A4668E"/>
    <w:rsid w:val="00A6499B"/>
    <w:rsid w:val="00A8575A"/>
    <w:rsid w:val="00A90974"/>
    <w:rsid w:val="00B17125"/>
    <w:rsid w:val="00B454CD"/>
    <w:rsid w:val="00B624A1"/>
    <w:rsid w:val="00B63953"/>
    <w:rsid w:val="00BA5F87"/>
    <w:rsid w:val="00BB6E57"/>
    <w:rsid w:val="00BC7C46"/>
    <w:rsid w:val="00BD2714"/>
    <w:rsid w:val="00BD3C7F"/>
    <w:rsid w:val="00BE47B7"/>
    <w:rsid w:val="00BF75FD"/>
    <w:rsid w:val="00C121AF"/>
    <w:rsid w:val="00C20D08"/>
    <w:rsid w:val="00C309B7"/>
    <w:rsid w:val="00C41100"/>
    <w:rsid w:val="00C46503"/>
    <w:rsid w:val="00C975CA"/>
    <w:rsid w:val="00CB5E3C"/>
    <w:rsid w:val="00CC025E"/>
    <w:rsid w:val="00CD3EAB"/>
    <w:rsid w:val="00CE0A06"/>
    <w:rsid w:val="00CE729A"/>
    <w:rsid w:val="00CF5A22"/>
    <w:rsid w:val="00D02F18"/>
    <w:rsid w:val="00D05A3F"/>
    <w:rsid w:val="00D121BA"/>
    <w:rsid w:val="00D55F8C"/>
    <w:rsid w:val="00D71793"/>
    <w:rsid w:val="00D776A5"/>
    <w:rsid w:val="00D77A88"/>
    <w:rsid w:val="00D828EB"/>
    <w:rsid w:val="00D83E8D"/>
    <w:rsid w:val="00D858CF"/>
    <w:rsid w:val="00D93682"/>
    <w:rsid w:val="00DA1BC4"/>
    <w:rsid w:val="00DC2BEF"/>
    <w:rsid w:val="00DE6112"/>
    <w:rsid w:val="00DF2CDB"/>
    <w:rsid w:val="00E13E56"/>
    <w:rsid w:val="00E14615"/>
    <w:rsid w:val="00E23835"/>
    <w:rsid w:val="00E25A8E"/>
    <w:rsid w:val="00E6654C"/>
    <w:rsid w:val="00E72E7A"/>
    <w:rsid w:val="00E82E2B"/>
    <w:rsid w:val="00E85620"/>
    <w:rsid w:val="00E85D5B"/>
    <w:rsid w:val="00E94CB7"/>
    <w:rsid w:val="00E95738"/>
    <w:rsid w:val="00EA3B8F"/>
    <w:rsid w:val="00EC5404"/>
    <w:rsid w:val="00F052C0"/>
    <w:rsid w:val="00F11624"/>
    <w:rsid w:val="00F31EB6"/>
    <w:rsid w:val="00F40BCB"/>
    <w:rsid w:val="00F42EFD"/>
    <w:rsid w:val="00F51DF1"/>
    <w:rsid w:val="00F640A8"/>
    <w:rsid w:val="00F71C6F"/>
    <w:rsid w:val="00F8201B"/>
    <w:rsid w:val="00FA18B1"/>
    <w:rsid w:val="00FA5B16"/>
    <w:rsid w:val="00FA7045"/>
    <w:rsid w:val="00FC63DF"/>
    <w:rsid w:val="00FC6F7C"/>
    <w:rsid w:val="00FD51C0"/>
    <w:rsid w:val="00FF1D5B"/>
    <w:rsid w:val="00FF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4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7CB"/>
    <w:pPr>
      <w:keepNext/>
      <w:jc w:val="center"/>
      <w:outlineLvl w:val="0"/>
    </w:pPr>
    <w:rPr>
      <w:rFonts w:eastAsia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D57CB"/>
    <w:pPr>
      <w:keepNext/>
      <w:pBdr>
        <w:bottom w:val="single" w:sz="4" w:space="1" w:color="auto"/>
      </w:pBdr>
      <w:jc w:val="center"/>
      <w:outlineLvl w:val="5"/>
    </w:pPr>
    <w:rPr>
      <w:rFonts w:eastAsia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74F"/>
    <w:pPr>
      <w:jc w:val="center"/>
    </w:pPr>
    <w:rPr>
      <w:rFonts w:eastAsia="Times New Roman" w:cs="Times New Roman"/>
      <w:b/>
      <w:sz w:val="26"/>
      <w:szCs w:val="26"/>
    </w:rPr>
  </w:style>
  <w:style w:type="character" w:customStyle="1" w:styleId="a4">
    <w:name w:val="Название Знак"/>
    <w:basedOn w:val="a0"/>
    <w:link w:val="a3"/>
    <w:rsid w:val="0066474F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qFormat/>
    <w:rsid w:val="000400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57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57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D57CB"/>
    <w:pPr>
      <w:jc w:val="center"/>
    </w:pPr>
    <w:rPr>
      <w:rFonts w:eastAsia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3D5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052C0"/>
    <w:pPr>
      <w:ind w:firstLine="720"/>
      <w:jc w:val="both"/>
    </w:pPr>
    <w:rPr>
      <w:rFonts w:eastAsia="Times New Roman" w:cs="Times New Roman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05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052C0"/>
    <w:pPr>
      <w:autoSpaceDE w:val="0"/>
      <w:autoSpaceDN w:val="0"/>
      <w:adjustRightInd w:val="0"/>
      <w:jc w:val="both"/>
    </w:pPr>
    <w:rPr>
      <w:rFonts w:eastAsia="Times New Roman" w:cs="Times New Roman"/>
      <w:b/>
      <w:bCs/>
    </w:rPr>
  </w:style>
  <w:style w:type="character" w:customStyle="1" w:styleId="20">
    <w:name w:val="Основной текст 2 Знак"/>
    <w:basedOn w:val="a0"/>
    <w:link w:val="2"/>
    <w:semiHidden/>
    <w:rsid w:val="00F05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52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05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E8ED312B294C1875F3BA8655C016E4090C8B017B71A5F8D13980598g4dD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53;&#1058;&#1054;%20-%20&#1052;&#1072;&#1083;&#1086;&#1103;&#1088;\&#1056;&#1072;&#1089;&#1095;&#1077;&#1090;%20&#1087;&#1086;%20&#1053;&#1058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F05D-A94B-46B1-B9C6-1331A78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2016-03-23T07:32:00Z</dcterms:created>
  <dcterms:modified xsi:type="dcterms:W3CDTF">2016-03-24T13:31:00Z</dcterms:modified>
</cp:coreProperties>
</file>