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5" o:title=""/>
          </v:shape>
          <o:OLEObject Type="Embed" ProgID="Word.Picture.8" ShapeID="_x0000_i1025" DrawAspect="Content" ObjectID="_1712578140" r:id="rId6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753512" w:rsidRDefault="003072D0" w:rsidP="00592A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92A9A" w:rsidRPr="00753512">
        <w:rPr>
          <w:rFonts w:ascii="Times New Roman" w:hAnsi="Times New Roman" w:cs="Times New Roman"/>
          <w:b/>
          <w:bCs/>
          <w:sz w:val="26"/>
          <w:szCs w:val="26"/>
        </w:rPr>
        <w:t xml:space="preserve">т </w:t>
      </w:r>
      <w:r>
        <w:rPr>
          <w:rFonts w:ascii="Times New Roman" w:hAnsi="Times New Roman" w:cs="Times New Roman"/>
          <w:b/>
          <w:bCs/>
          <w:sz w:val="26"/>
          <w:szCs w:val="26"/>
        </w:rPr>
        <w:t>25 апреля 20</w:t>
      </w:r>
      <w:r w:rsidR="007B7B17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592A9A" w:rsidRPr="00753512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592A9A" w:rsidRPr="0075351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54968" w:rsidRPr="0075351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592A9A" w:rsidRPr="0075351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592A9A" w:rsidRPr="00753512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82</w:t>
      </w:r>
    </w:p>
    <w:p w:rsidR="008824FD" w:rsidRPr="008824FD" w:rsidRDefault="007B7B17" w:rsidP="008824F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824FD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проверки сметной стоимости </w:t>
      </w:r>
    </w:p>
    <w:p w:rsidR="008824FD" w:rsidRPr="008824FD" w:rsidRDefault="007B7B17" w:rsidP="008824F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824FD">
        <w:rPr>
          <w:rFonts w:ascii="Times New Roman" w:hAnsi="Times New Roman" w:cs="Times New Roman"/>
          <w:b/>
          <w:sz w:val="26"/>
          <w:szCs w:val="26"/>
        </w:rPr>
        <w:t>инвестиционных проектов, финансирование которых планируется</w:t>
      </w:r>
    </w:p>
    <w:p w:rsidR="008824FD" w:rsidRPr="008824FD" w:rsidRDefault="007B7B17" w:rsidP="008824F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824FD">
        <w:rPr>
          <w:rFonts w:ascii="Times New Roman" w:hAnsi="Times New Roman" w:cs="Times New Roman"/>
          <w:b/>
          <w:sz w:val="26"/>
          <w:szCs w:val="26"/>
        </w:rPr>
        <w:t xml:space="preserve"> осуществлять полностью или частично за счет средств </w:t>
      </w:r>
    </w:p>
    <w:p w:rsidR="008824FD" w:rsidRPr="008824FD" w:rsidRDefault="008824FD" w:rsidP="008824F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8824FD">
        <w:rPr>
          <w:rFonts w:ascii="Times New Roman" w:hAnsi="Times New Roman" w:cs="Times New Roman"/>
          <w:b/>
          <w:sz w:val="26"/>
          <w:szCs w:val="26"/>
        </w:rPr>
        <w:t xml:space="preserve"> бюджета </w:t>
      </w:r>
      <w:r w:rsidR="00DF750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8824FD">
        <w:rPr>
          <w:rFonts w:ascii="Times New Roman" w:hAnsi="Times New Roman" w:cs="Times New Roman"/>
          <w:b/>
          <w:sz w:val="26"/>
          <w:szCs w:val="26"/>
        </w:rPr>
        <w:t xml:space="preserve"> «Поселок Детчино»</w:t>
      </w:r>
    </w:p>
    <w:p w:rsidR="008824FD" w:rsidRPr="008824FD" w:rsidRDefault="008824FD" w:rsidP="008824F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24FD" w:rsidRPr="008824FD" w:rsidRDefault="008824FD" w:rsidP="007B7B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B17" w:rsidRPr="008824FD" w:rsidRDefault="007B7B17" w:rsidP="007B7B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24FD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25.02.1999 N 39-ФЗ "Об инвестиционной деятельности в Российской Федерации, осуществляемых в форме капитальных вложений"</w:t>
      </w:r>
      <w:r w:rsidR="008824FD" w:rsidRPr="008824FD">
        <w:rPr>
          <w:rFonts w:ascii="Times New Roman" w:hAnsi="Times New Roman" w:cs="Times New Roman"/>
          <w:sz w:val="26"/>
          <w:szCs w:val="26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</w:p>
    <w:p w:rsidR="007B7B17" w:rsidRDefault="007B7B17" w:rsidP="007B7B17">
      <w:pPr>
        <w:pStyle w:val="ConsPlusNormal"/>
        <w:jc w:val="center"/>
      </w:pPr>
    </w:p>
    <w:p w:rsidR="008824FD" w:rsidRPr="008824FD" w:rsidRDefault="008824FD" w:rsidP="008824F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4FD">
        <w:rPr>
          <w:rFonts w:ascii="Times New Roman" w:hAnsi="Times New Roman" w:cs="Times New Roman"/>
          <w:b/>
          <w:sz w:val="26"/>
          <w:szCs w:val="26"/>
        </w:rPr>
        <w:t>Поселковая администрация сельского поселения «Поселок Детчино»</w:t>
      </w:r>
    </w:p>
    <w:p w:rsidR="008824FD" w:rsidRPr="008824FD" w:rsidRDefault="008824FD" w:rsidP="008824FD">
      <w:pPr>
        <w:spacing w:after="0" w:line="240" w:lineRule="auto"/>
        <w:ind w:left="3540" w:firstLine="709"/>
        <w:rPr>
          <w:rFonts w:ascii="Times New Roman" w:hAnsi="Times New Roman" w:cs="Times New Roman"/>
          <w:sz w:val="26"/>
          <w:szCs w:val="26"/>
        </w:rPr>
      </w:pPr>
      <w:r w:rsidRPr="008824F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824FD" w:rsidRPr="008824FD" w:rsidRDefault="008824FD" w:rsidP="00882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B17" w:rsidRPr="008824FD" w:rsidRDefault="007B7B17" w:rsidP="007B7B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B7B17" w:rsidRPr="008824FD" w:rsidRDefault="007B7B17" w:rsidP="008824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24FD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проверки сметной стоимости инвестиционных проектов, финансирование которых планируется осуществлять полностью или частично за счет средств </w:t>
      </w:r>
      <w:r w:rsidR="008824FD" w:rsidRPr="008824FD">
        <w:rPr>
          <w:rFonts w:ascii="Times New Roman" w:hAnsi="Times New Roman" w:cs="Times New Roman"/>
          <w:sz w:val="26"/>
          <w:szCs w:val="26"/>
        </w:rPr>
        <w:t>бюджета сельского поселения «Поселок Детчино</w:t>
      </w:r>
      <w:proofErr w:type="gramStart"/>
      <w:r w:rsidR="008824FD" w:rsidRPr="008824FD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="008824FD" w:rsidRPr="008824FD">
        <w:rPr>
          <w:rFonts w:ascii="Times New Roman" w:hAnsi="Times New Roman" w:cs="Times New Roman"/>
          <w:sz w:val="26"/>
          <w:szCs w:val="26"/>
        </w:rPr>
        <w:t>приложение №1)</w:t>
      </w:r>
      <w:r w:rsidRPr="008824FD">
        <w:rPr>
          <w:rFonts w:ascii="Times New Roman" w:hAnsi="Times New Roman" w:cs="Times New Roman"/>
          <w:sz w:val="26"/>
          <w:szCs w:val="26"/>
        </w:rPr>
        <w:t>.</w:t>
      </w:r>
    </w:p>
    <w:p w:rsidR="008824FD" w:rsidRPr="008824FD" w:rsidRDefault="008824FD" w:rsidP="008824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24FD" w:rsidRPr="008824FD" w:rsidRDefault="007B7B17" w:rsidP="00882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4FD">
        <w:rPr>
          <w:rFonts w:ascii="Times New Roman" w:hAnsi="Times New Roman" w:cs="Times New Roman"/>
          <w:sz w:val="26"/>
          <w:szCs w:val="26"/>
        </w:rPr>
        <w:t xml:space="preserve">2. </w:t>
      </w:r>
      <w:r w:rsidR="008824FD" w:rsidRPr="008824FD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 момента его подписания и подлежит официальному опубликованию (обнародованию) и размещению на официальном сайте администрации СП «Поселок Детчино» в сети Интернет.</w:t>
      </w:r>
    </w:p>
    <w:p w:rsidR="008824FD" w:rsidRPr="008824FD" w:rsidRDefault="008824FD" w:rsidP="008824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4968" w:rsidRPr="008824FD" w:rsidRDefault="00454968" w:rsidP="004549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694A" w:rsidRPr="008824FD" w:rsidRDefault="00454968" w:rsidP="0045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4FD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12694A" w:rsidRPr="008824FD" w:rsidRDefault="0012694A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4FD">
        <w:rPr>
          <w:rFonts w:ascii="Times New Roman" w:eastAsia="Times New Roman" w:hAnsi="Times New Roman" w:cs="Times New Roman"/>
          <w:b/>
          <w:sz w:val="26"/>
          <w:szCs w:val="26"/>
        </w:rPr>
        <w:t>Глава поселковой администрации</w:t>
      </w:r>
    </w:p>
    <w:p w:rsidR="0012694A" w:rsidRPr="008824FD" w:rsidRDefault="0012694A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4FD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«Поселок  Детчино»</w:t>
      </w:r>
      <w:r w:rsidRPr="008824F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824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24F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</w:t>
      </w:r>
      <w:r w:rsidRPr="008824FD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="008824FD" w:rsidRPr="008824FD">
        <w:rPr>
          <w:rFonts w:ascii="Times New Roman" w:eastAsia="Times New Roman" w:hAnsi="Times New Roman" w:cs="Times New Roman"/>
          <w:b/>
          <w:sz w:val="26"/>
          <w:szCs w:val="26"/>
        </w:rPr>
        <w:t>С.Н.Куприков</w:t>
      </w:r>
      <w:proofErr w:type="spellEnd"/>
    </w:p>
    <w:p w:rsidR="00454968" w:rsidRPr="00753512" w:rsidRDefault="00454968" w:rsidP="0045496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3512" w:rsidRDefault="00454968" w:rsidP="0012694A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</w:t>
      </w:r>
    </w:p>
    <w:p w:rsidR="00753512" w:rsidRDefault="00454968" w:rsidP="0012694A">
      <w:pPr>
        <w:spacing w:after="0" w:line="240" w:lineRule="auto"/>
        <w:jc w:val="right"/>
      </w:pPr>
      <w:r>
        <w:t xml:space="preserve">            </w:t>
      </w:r>
    </w:p>
    <w:p w:rsidR="00753512" w:rsidRDefault="00753512" w:rsidP="0012694A">
      <w:pPr>
        <w:spacing w:after="0" w:line="240" w:lineRule="auto"/>
        <w:jc w:val="right"/>
      </w:pPr>
    </w:p>
    <w:p w:rsidR="008824FD" w:rsidRDefault="008824FD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4968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13267">
        <w:rPr>
          <w:rFonts w:ascii="Times New Roman" w:hAnsi="Times New Roman" w:cs="Times New Roman"/>
          <w:sz w:val="18"/>
          <w:szCs w:val="18"/>
        </w:rPr>
        <w:t>Приложение №1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54968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к Постановлению  </w:t>
      </w:r>
      <w:r w:rsidR="0012694A">
        <w:rPr>
          <w:rFonts w:ascii="Times New Roman" w:hAnsi="Times New Roman" w:cs="Times New Roman"/>
          <w:sz w:val="18"/>
          <w:szCs w:val="18"/>
        </w:rPr>
        <w:t xml:space="preserve">поселковой </w:t>
      </w:r>
      <w:r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454968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сельского поселения «</w:t>
      </w:r>
      <w:r w:rsidR="0012694A">
        <w:rPr>
          <w:rFonts w:ascii="Times New Roman" w:hAnsi="Times New Roman" w:cs="Times New Roman"/>
          <w:sz w:val="18"/>
          <w:szCs w:val="18"/>
        </w:rPr>
        <w:t>Поселок Детчино»</w:t>
      </w:r>
    </w:p>
    <w:p w:rsidR="00454968" w:rsidRPr="00E13267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№</w:t>
      </w:r>
      <w:r w:rsidR="003072D0">
        <w:rPr>
          <w:rFonts w:ascii="Times New Roman" w:hAnsi="Times New Roman" w:cs="Times New Roman"/>
          <w:sz w:val="18"/>
          <w:szCs w:val="18"/>
        </w:rPr>
        <w:t xml:space="preserve"> 82</w:t>
      </w:r>
      <w:r>
        <w:rPr>
          <w:rFonts w:ascii="Times New Roman" w:hAnsi="Times New Roman" w:cs="Times New Roman"/>
          <w:sz w:val="18"/>
          <w:szCs w:val="18"/>
        </w:rPr>
        <w:t xml:space="preserve"> от </w:t>
      </w:r>
      <w:r w:rsidR="003072D0">
        <w:rPr>
          <w:rFonts w:ascii="Times New Roman" w:hAnsi="Times New Roman" w:cs="Times New Roman"/>
          <w:sz w:val="18"/>
          <w:szCs w:val="18"/>
        </w:rPr>
        <w:t>25.04.2022</w:t>
      </w:r>
      <w:r w:rsidR="00A22194">
        <w:rPr>
          <w:rFonts w:ascii="Times New Roman" w:hAnsi="Times New Roman" w:cs="Times New Roman"/>
          <w:sz w:val="18"/>
          <w:szCs w:val="18"/>
        </w:rPr>
        <w:t xml:space="preserve"> </w:t>
      </w:r>
      <w:r w:rsidRPr="00E1326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54968" w:rsidRPr="00E13267" w:rsidRDefault="00454968" w:rsidP="00454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44A03" w:rsidRDefault="00D5475D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A0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044A03" w:rsidRDefault="00D5475D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A03">
        <w:rPr>
          <w:rFonts w:ascii="Times New Roman" w:hAnsi="Times New Roman" w:cs="Times New Roman"/>
          <w:b/>
          <w:sz w:val="26"/>
          <w:szCs w:val="26"/>
        </w:rPr>
        <w:t xml:space="preserve">проверки сметной стоимости инвестиционных проектов, </w:t>
      </w:r>
    </w:p>
    <w:p w:rsidR="00044A03" w:rsidRDefault="00D5475D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4A03">
        <w:rPr>
          <w:rFonts w:ascii="Times New Roman" w:hAnsi="Times New Roman" w:cs="Times New Roman"/>
          <w:b/>
          <w:sz w:val="26"/>
          <w:szCs w:val="26"/>
        </w:rPr>
        <w:t>финансирование</w:t>
      </w:r>
      <w:proofErr w:type="gramEnd"/>
      <w:r w:rsidRPr="00044A03">
        <w:rPr>
          <w:rFonts w:ascii="Times New Roman" w:hAnsi="Times New Roman" w:cs="Times New Roman"/>
          <w:b/>
          <w:sz w:val="26"/>
          <w:szCs w:val="26"/>
        </w:rPr>
        <w:t xml:space="preserve"> которых планируется осуществлять полностью </w:t>
      </w:r>
    </w:p>
    <w:p w:rsidR="00044A03" w:rsidRDefault="00D5475D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A03">
        <w:rPr>
          <w:rFonts w:ascii="Times New Roman" w:hAnsi="Times New Roman" w:cs="Times New Roman"/>
          <w:b/>
          <w:sz w:val="26"/>
          <w:szCs w:val="26"/>
        </w:rPr>
        <w:t xml:space="preserve">или частично за счет средств бюджета </w:t>
      </w:r>
    </w:p>
    <w:p w:rsidR="00454968" w:rsidRPr="00044A03" w:rsidRDefault="00D5475D" w:rsidP="00454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A03">
        <w:rPr>
          <w:rFonts w:ascii="Times New Roman" w:hAnsi="Times New Roman" w:cs="Times New Roman"/>
          <w:b/>
          <w:sz w:val="26"/>
          <w:szCs w:val="26"/>
        </w:rPr>
        <w:t>сельского поселения «Поселок Детчино</w:t>
      </w:r>
      <w:proofErr w:type="gramStart"/>
      <w:r w:rsidRPr="00044A03">
        <w:rPr>
          <w:rFonts w:ascii="Times New Roman" w:hAnsi="Times New Roman" w:cs="Times New Roman"/>
          <w:b/>
          <w:sz w:val="26"/>
          <w:szCs w:val="26"/>
        </w:rPr>
        <w:t>»(</w:t>
      </w:r>
      <w:proofErr w:type="gramEnd"/>
      <w:r w:rsidRPr="00044A03">
        <w:rPr>
          <w:rFonts w:ascii="Times New Roman" w:hAnsi="Times New Roman" w:cs="Times New Roman"/>
          <w:b/>
        </w:rPr>
        <w:t xml:space="preserve"> </w:t>
      </w:r>
      <w:r w:rsidR="00454968" w:rsidRPr="00044A03">
        <w:rPr>
          <w:rFonts w:ascii="Times New Roman" w:hAnsi="Times New Roman" w:cs="Times New Roman"/>
          <w:b/>
        </w:rPr>
        <w:t>(далее – Порядок)</w:t>
      </w:r>
      <w:r w:rsidRPr="00044A03">
        <w:rPr>
          <w:rFonts w:ascii="Times New Roman" w:hAnsi="Times New Roman" w:cs="Times New Roman"/>
          <w:b/>
        </w:rPr>
        <w:t>.</w:t>
      </w:r>
    </w:p>
    <w:p w:rsidR="00D5475D" w:rsidRDefault="00D5475D" w:rsidP="004549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0448" w:rsidRPr="00FF1624" w:rsidRDefault="000A0448" w:rsidP="000A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организации и проведения проверки сметной стоимости инвестиционных проектов, финансирование которых планируется осуществлять полностью или частично за счет средств бюджета сельского поселения «Поселок Детчино</w:t>
      </w:r>
      <w:proofErr w:type="gramStart"/>
      <w:r w:rsidRPr="00FF162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F1624">
        <w:rPr>
          <w:rFonts w:ascii="Times New Roman" w:hAnsi="Times New Roman" w:cs="Times New Roman"/>
          <w:sz w:val="24"/>
          <w:szCs w:val="24"/>
        </w:rPr>
        <w:t>далее - инвестиционный проект), на предмет достоверности использования направляемых на капитальные вложения средств бюджета.</w:t>
      </w:r>
    </w:p>
    <w:p w:rsidR="000A0448" w:rsidRPr="00FF1624" w:rsidRDefault="000A0448" w:rsidP="000A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Проверкой сметной стоимости инвестиционного проекта на предмет достоверности использования направляемых на капитальные вложения средств (далее - проверка) является оценка соответствия сметы на строительство в составе проектной документации сметным нормативам, а также установленным Правительством Российской Федерации требованиям к содержанию раздела "Смета на строительство".</w:t>
      </w:r>
    </w:p>
    <w:p w:rsidR="000A0448" w:rsidRPr="00FF1624" w:rsidRDefault="000A0448" w:rsidP="000A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1624">
        <w:rPr>
          <w:rFonts w:ascii="Times New Roman" w:hAnsi="Times New Roman" w:cs="Times New Roman"/>
          <w:sz w:val="24"/>
          <w:szCs w:val="24"/>
        </w:rPr>
        <w:t xml:space="preserve">Проверка сметной стоимости осуществляется организацией, уполномоченной на организацию и проведение государственной экспертизы проектов документов территориального планирования, государственной экспертизы проектной документации, государственной экспертизы результатов инженерных изысканий на территории Калужской области, за исключением указанных в </w:t>
      </w:r>
      <w:hyperlink r:id="rId7" w:history="1">
        <w:r w:rsidRPr="00FF1624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FF16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F1624">
          <w:rPr>
            <w:rFonts w:ascii="Times New Roman" w:hAnsi="Times New Roman" w:cs="Times New Roman"/>
            <w:color w:val="0000FF"/>
            <w:sz w:val="24"/>
            <w:szCs w:val="24"/>
          </w:rPr>
          <w:t>5.1 статьи 6</w:t>
        </w:r>
      </w:hyperlink>
      <w:r w:rsidRPr="00FF162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государственной экспертизы проектов документов территориального планирования Российской Федерации, государственной экспертизы проектной документации, государственной экспертизы результатов инженерных изысканий</w:t>
      </w:r>
      <w:proofErr w:type="gramEnd"/>
      <w:r w:rsidRPr="00FF1624">
        <w:rPr>
          <w:rFonts w:ascii="Times New Roman" w:hAnsi="Times New Roman" w:cs="Times New Roman"/>
          <w:sz w:val="24"/>
          <w:szCs w:val="24"/>
        </w:rPr>
        <w:t xml:space="preserve"> (далее - уполномоченная организация).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3. Проведение проверки сметной стоимости осуществляется: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а) одновременно с проведением государственной экспертизы проектной документации и результатов инженерных изысканий;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б) после проведения государственной экспертизы проектной документации и результатов инженерных изысканий - если орган (организация), который проводил указанную экспертизу, и орган (организация), уполномоченный на проведение проверки сметной стоимости, не совпадают.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FF1624">
        <w:rPr>
          <w:rFonts w:ascii="Times New Roman" w:hAnsi="Times New Roman" w:cs="Times New Roman"/>
          <w:sz w:val="24"/>
          <w:szCs w:val="24"/>
        </w:rPr>
        <w:t>4. Для проведения проверки сметной стоимости объектов капитального строительства, в том числе объектов капитального строительства, в отношении которых подготовка проектной документации не является обязательной, застройщик (заказчик) объекта капитального строительства или лицо, действующее от его имени (далее - заявитель), представляет в уполномоченную организацию: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а) заявление о проведении проверки сметной стоимости, в котором указываются: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- идентификационные сведения о лицах, осуществивших подготовку проектной документации и выполнивших инженерные изыскания (фамилия,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 и место нахождения юридического лица);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- идентификационные сведения об объекте капитального строительства, проектная документация в отношении которого представлена для проверки сметной стоимости </w:t>
      </w:r>
      <w:r w:rsidRPr="00FF1624">
        <w:rPr>
          <w:rFonts w:ascii="Times New Roman" w:hAnsi="Times New Roman" w:cs="Times New Roman"/>
          <w:sz w:val="24"/>
          <w:szCs w:val="24"/>
        </w:rPr>
        <w:lastRenderedPageBreak/>
        <w:t>(наименование объекта предполагаемого строительства, почтовый (строительный) адрес объекта капитального строительства, основные технико-экономические характеристики объекта капитального строительства (площадь, объем, протяженность, количество этажей, производственная мощность и т.п.);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624">
        <w:rPr>
          <w:rFonts w:ascii="Times New Roman" w:hAnsi="Times New Roman" w:cs="Times New Roman"/>
          <w:sz w:val="24"/>
          <w:szCs w:val="24"/>
        </w:rPr>
        <w:t>- 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(заказчика) - физического лица, полное наименование юридического лица, место нахождения застройщика - юридического лица, а в случае, если застройщик (заказчик) и заявитель не одно и то же лицо, - указанные сведения также в отношении заявителя);</w:t>
      </w:r>
      <w:proofErr w:type="gramEnd"/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FF1624">
        <w:rPr>
          <w:rFonts w:ascii="Times New Roman" w:hAnsi="Times New Roman" w:cs="Times New Roman"/>
          <w:sz w:val="24"/>
          <w:szCs w:val="24"/>
        </w:rPr>
        <w:t>б) проектную документацию на объект капитального строительства;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в) копию задания на проектирование;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г) копию задания на выполнение инженерных изысканий;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6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1624">
        <w:rPr>
          <w:rFonts w:ascii="Times New Roman" w:hAnsi="Times New Roman" w:cs="Times New Roman"/>
          <w:sz w:val="24"/>
          <w:szCs w:val="24"/>
        </w:rPr>
        <w:t>) результаты инженерных изысканий.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F1624">
        <w:rPr>
          <w:rFonts w:ascii="Times New Roman" w:hAnsi="Times New Roman" w:cs="Times New Roman"/>
          <w:sz w:val="24"/>
          <w:szCs w:val="24"/>
        </w:rPr>
        <w:t>Уполномоченная организация вправе направить заявителю мотивированный письменный запрос о необходимости представления дополнительных расчетных обоснований, предусмотренных в сметной документации,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документацию.</w:t>
      </w:r>
      <w:proofErr w:type="gramEnd"/>
      <w:r w:rsidRPr="00FF1624">
        <w:rPr>
          <w:rFonts w:ascii="Times New Roman" w:hAnsi="Times New Roman" w:cs="Times New Roman"/>
          <w:sz w:val="24"/>
          <w:szCs w:val="24"/>
        </w:rPr>
        <w:t xml:space="preserve"> Указанные обоснования и материалы представляются заявителем в 5-дневный срок </w:t>
      </w:r>
      <w:proofErr w:type="gramStart"/>
      <w:r w:rsidRPr="00FF162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F1624">
        <w:rPr>
          <w:rFonts w:ascii="Times New Roman" w:hAnsi="Times New Roman" w:cs="Times New Roman"/>
          <w:sz w:val="24"/>
          <w:szCs w:val="24"/>
        </w:rPr>
        <w:t xml:space="preserve"> соответствующего запроса. Не допускается требовать от заявителей представления иных сведений и документов.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6. В случае если создание объекта капитального строительства будет осуществляться отдельными этапами, то проверка сметной стоимости может проводиться применительно к отдельному этапу строительства.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В этом случае документы, указанные в </w:t>
      </w:r>
      <w:hyperlink w:anchor="P59" w:history="1">
        <w:r w:rsidRPr="00FF1624">
          <w:rPr>
            <w:rFonts w:ascii="Times New Roman" w:hAnsi="Times New Roman" w:cs="Times New Roman"/>
            <w:sz w:val="24"/>
            <w:szCs w:val="24"/>
          </w:rPr>
          <w:t>подпункте "б" пункта 4</w:t>
        </w:r>
      </w:hyperlink>
      <w:r w:rsidRPr="00FF162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применительно к этапам строительства.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7. Уполномоченная организация проводит проверку комплектности представленных документов в течение 3 рабочих дней с даты их получения.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В указанный срок заявителю письменно сообщается о принятии документов к рассмотрению либо в случаях, предусмотренных </w:t>
      </w:r>
      <w:hyperlink w:anchor="P68" w:history="1">
        <w:r w:rsidRPr="00FF1624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FF162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представленные документы возвращаются без рассмотрения.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FF1624">
        <w:rPr>
          <w:rFonts w:ascii="Times New Roman" w:hAnsi="Times New Roman" w:cs="Times New Roman"/>
          <w:sz w:val="24"/>
          <w:szCs w:val="24"/>
        </w:rPr>
        <w:t>8. Представленные для проведения проверки сметной стоимости документы подлежат возврату заявителю без рассмотрения по существу по следующим основаниям: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а) несоответствие проектной документации составу и требованиям к содержанию разделов проектной документации, установленным законодательством Российской Федерации;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б) представление не всех документов, предусмотренных </w:t>
      </w:r>
      <w:hyperlink w:anchor="P54" w:history="1">
        <w:r w:rsidRPr="00FF1624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FF162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9. При возвращении документов без рассмотрения заявление о проведении проверки сметной стоимости не возвращается, а в сопроводительном письме указываются основания возвращения документов, предусмотренные </w:t>
      </w:r>
      <w:hyperlink w:anchor="P68" w:history="1">
        <w:r w:rsidRPr="00FF1624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FF1624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D6275" w:rsidRPr="00FF1624">
        <w:rPr>
          <w:rFonts w:ascii="Times New Roman" w:hAnsi="Times New Roman" w:cs="Times New Roman"/>
          <w:sz w:val="24"/>
          <w:szCs w:val="24"/>
        </w:rPr>
        <w:t>рядка</w:t>
      </w:r>
      <w:r w:rsidRPr="00FF1624">
        <w:rPr>
          <w:rFonts w:ascii="Times New Roman" w:hAnsi="Times New Roman" w:cs="Times New Roman"/>
          <w:sz w:val="24"/>
          <w:szCs w:val="24"/>
        </w:rPr>
        <w:t>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В случае если в представленных заявителем документах выявлены недостатки, являющиеся основанием для их возвращения без рассмотрения по существу, но которые можно устранить без возврата этих документов, и заявитель не настаивает на их возврате, </w:t>
      </w:r>
      <w:r w:rsidRPr="00FF1624">
        <w:rPr>
          <w:rFonts w:ascii="Times New Roman" w:hAnsi="Times New Roman" w:cs="Times New Roman"/>
          <w:sz w:val="24"/>
          <w:szCs w:val="24"/>
        </w:rPr>
        <w:lastRenderedPageBreak/>
        <w:t>уполномоченная организация устанавливает срок для устранения таких недостатков, не превышающий 10 дней.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Предметом проверки сметной стоимости являются изучение и оценка расчетов, содержащихся в сметной документации, в целях установления их соответствия действующим сметным нормативам, физическим объемам работ, конструктивным, организационно-технологическим и другим решениям, предусмотренным проектной документацией.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Проверка сметной стоимости проводится в пределах срока проведения государственной экспертизы.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В случае если при проведении проверки сметной стоимости выявляются недостатки (отсутствие либо неполнота сведений, описаний, расчетов, чертежей, схем и т.п.), не позволяющие сделать выводы о достоверности или недостоверности представленных расчетов, заявителю в течение 3 рабочих дней направляется уведомление о выявленных недостатках и при необходимости устанавливается срок их устранения.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13. Уполномоченная организация оформляет заключение о недостоверности определения сметной стоимости объекта капитального строительства, если: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а) выявленные недостатки невозможно устранить в процессе проведения проверки сметной стоимости или заявитель в установленный срок их не устранил;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б) расчеты, содержащиеся в сметной документации, произведены не в соответствии со сметными нормативами;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в) в сметной документации выявлены ошибки, связанные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14. Результаты проверки сметной стоимости оформляются в виде заключения о достоверности (положительное заключение) или недостоверности (отрицательное заключение) определения сметной стоимости объекта (далее - заключение).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15. Заключение должно содержать обоснование выводов о достоверности (недостоверности) определения сметной стоимости со ссылками на конкретные положения сметных нормативов и с перечислением несоответствий, связанных с неправильностью и (или) необоснованностью принятых в расчетах физических объемов работ, конструктивных, организационно-технологических и других решений, предусмотренных проектной документацией.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 xml:space="preserve">В случае отрицательного заключения заявитель вправе представить материалы, указанные в </w:t>
      </w:r>
      <w:hyperlink w:anchor="P54" w:history="1">
        <w:r w:rsidRPr="00FF162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FF1624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D6275" w:rsidRPr="00FF1624">
        <w:rPr>
          <w:rFonts w:ascii="Times New Roman" w:hAnsi="Times New Roman" w:cs="Times New Roman"/>
          <w:sz w:val="24"/>
          <w:szCs w:val="24"/>
        </w:rPr>
        <w:t>рядка</w:t>
      </w:r>
      <w:r w:rsidRPr="00FF1624">
        <w:rPr>
          <w:rFonts w:ascii="Times New Roman" w:hAnsi="Times New Roman" w:cs="Times New Roman"/>
          <w:sz w:val="24"/>
          <w:szCs w:val="24"/>
        </w:rPr>
        <w:t>, на повторную проверку после их доработки по замечаниям и предложениям, изложенным в отрицательном заключении.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В случае если после получения положительного заключения, но до начала строительства в проектную документацию были внесены изменения, в результате которых сметная стоимость объекта капитального строительства увеличилась, то проверка сметной стоимости производится повторно в порядке, установленном для проведения первичной проверки.</w:t>
      </w:r>
    </w:p>
    <w:p w:rsidR="000A0448" w:rsidRPr="00FF1624" w:rsidRDefault="000A0448" w:rsidP="000A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624">
        <w:rPr>
          <w:rFonts w:ascii="Times New Roman" w:hAnsi="Times New Roman" w:cs="Times New Roman"/>
          <w:sz w:val="24"/>
          <w:szCs w:val="24"/>
        </w:rPr>
        <w:t>Форма заключения, порядок ведения реестра заключений и представления сведений, содержащихся в указанном реестре, утверждаются уполномоченным органом в сфере строительства и жилищно-коммунального хозяйства Калужской области.</w:t>
      </w:r>
    </w:p>
    <w:p w:rsidR="000A0448" w:rsidRPr="00FF1624" w:rsidRDefault="000A0448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0448" w:rsidRPr="00FF1624" w:rsidSect="000A0448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2A9A"/>
    <w:rsid w:val="00031BAA"/>
    <w:rsid w:val="0003360F"/>
    <w:rsid w:val="00044A03"/>
    <w:rsid w:val="000455F5"/>
    <w:rsid w:val="00072449"/>
    <w:rsid w:val="000A0448"/>
    <w:rsid w:val="000C3EB4"/>
    <w:rsid w:val="00116543"/>
    <w:rsid w:val="0012694A"/>
    <w:rsid w:val="001860C8"/>
    <w:rsid w:val="001B6C18"/>
    <w:rsid w:val="001F70D3"/>
    <w:rsid w:val="00236B9F"/>
    <w:rsid w:val="002B3710"/>
    <w:rsid w:val="002B5737"/>
    <w:rsid w:val="002B7AFC"/>
    <w:rsid w:val="003072D0"/>
    <w:rsid w:val="00336A4C"/>
    <w:rsid w:val="00363FCE"/>
    <w:rsid w:val="00386ADD"/>
    <w:rsid w:val="00396146"/>
    <w:rsid w:val="003A3CE0"/>
    <w:rsid w:val="0044072C"/>
    <w:rsid w:val="004428D6"/>
    <w:rsid w:val="00454968"/>
    <w:rsid w:val="004F3C05"/>
    <w:rsid w:val="00592A9A"/>
    <w:rsid w:val="005D313A"/>
    <w:rsid w:val="005E2F0C"/>
    <w:rsid w:val="00613AC8"/>
    <w:rsid w:val="00654493"/>
    <w:rsid w:val="006664EF"/>
    <w:rsid w:val="006C4127"/>
    <w:rsid w:val="006D6275"/>
    <w:rsid w:val="0070417B"/>
    <w:rsid w:val="00734BF1"/>
    <w:rsid w:val="00753512"/>
    <w:rsid w:val="0075695A"/>
    <w:rsid w:val="007A4EDD"/>
    <w:rsid w:val="007B7B17"/>
    <w:rsid w:val="00802B71"/>
    <w:rsid w:val="00805F75"/>
    <w:rsid w:val="00876062"/>
    <w:rsid w:val="008824FD"/>
    <w:rsid w:val="008C1912"/>
    <w:rsid w:val="00935D31"/>
    <w:rsid w:val="00976F09"/>
    <w:rsid w:val="0098509F"/>
    <w:rsid w:val="00996E43"/>
    <w:rsid w:val="00A0369D"/>
    <w:rsid w:val="00A22194"/>
    <w:rsid w:val="00A84232"/>
    <w:rsid w:val="00A869E9"/>
    <w:rsid w:val="00AD4224"/>
    <w:rsid w:val="00AE6DA4"/>
    <w:rsid w:val="00B9710A"/>
    <w:rsid w:val="00BD503C"/>
    <w:rsid w:val="00BE2869"/>
    <w:rsid w:val="00C20D2A"/>
    <w:rsid w:val="00C309CE"/>
    <w:rsid w:val="00C86BE7"/>
    <w:rsid w:val="00C90C02"/>
    <w:rsid w:val="00D27D2F"/>
    <w:rsid w:val="00D41550"/>
    <w:rsid w:val="00D5475D"/>
    <w:rsid w:val="00D90FAB"/>
    <w:rsid w:val="00DC000A"/>
    <w:rsid w:val="00DD3DA7"/>
    <w:rsid w:val="00DF7503"/>
    <w:rsid w:val="00E53F95"/>
    <w:rsid w:val="00E5471E"/>
    <w:rsid w:val="00E857C0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C187C"/>
    <w:rsid w:val="00F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extList">
    <w:name w:val="ConsPlusTextList"/>
    <w:uiPriority w:val="99"/>
    <w:rsid w:val="00336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C4F7D2ACB21EC0D7BB4889C621A06F829170B530732CEDEA0F729BA4F283809534C031D1C72A3FFE2446DAB2A7539A587F4E583Ey8E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6C4F7D2ACB21EC0D7BB4889C621A06F829170B530732CEDEA0F729BA4F283809534C033D6C5206BA4344293E4AA4E9A45614F463E8B9Ay1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Светлана Николаевна</cp:lastModifiedBy>
  <cp:revision>2</cp:revision>
  <cp:lastPrinted>2018-06-26T09:31:00Z</cp:lastPrinted>
  <dcterms:created xsi:type="dcterms:W3CDTF">2022-04-27T12:23:00Z</dcterms:created>
  <dcterms:modified xsi:type="dcterms:W3CDTF">2022-04-27T12:23:00Z</dcterms:modified>
</cp:coreProperties>
</file>