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5" o:title=""/>
          </v:shape>
          <o:OLEObject Type="Embed" ProgID="Word.Picture.8" ShapeID="_x0000_i1025" DrawAspect="Content" ObjectID="_1712577906" r:id="rId6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r>
        <w:t>Малоярославецкого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Default="00592A9A" w:rsidP="00592A9A">
      <w:pPr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A9A" w:rsidRPr="00183A03" w:rsidRDefault="00DF21B2" w:rsidP="00592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92A9A" w:rsidRPr="00183A03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sz w:val="24"/>
          <w:szCs w:val="24"/>
        </w:rPr>
        <w:t>25 апреля</w:t>
      </w:r>
      <w:r w:rsidR="007B7B17" w:rsidRPr="00183A03">
        <w:rPr>
          <w:rFonts w:ascii="Times New Roman" w:hAnsi="Times New Roman" w:cs="Times New Roman"/>
          <w:b/>
          <w:bCs/>
          <w:sz w:val="24"/>
          <w:szCs w:val="24"/>
        </w:rPr>
        <w:t xml:space="preserve">    2022</w:t>
      </w:r>
      <w:r w:rsidR="00592A9A" w:rsidRPr="00183A03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54968" w:rsidRPr="00183A0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2A9A" w:rsidRPr="00183A0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92A9A" w:rsidRPr="00183A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81</w:t>
      </w:r>
    </w:p>
    <w:p w:rsidR="003E3FEE" w:rsidRPr="00183A03" w:rsidRDefault="003E3FEE" w:rsidP="003E3FE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83A03">
        <w:rPr>
          <w:rFonts w:ascii="Times New Roman" w:hAnsi="Times New Roman" w:cs="Times New Roman"/>
          <w:sz w:val="24"/>
          <w:szCs w:val="24"/>
        </w:rPr>
        <w:t xml:space="preserve">О порядке проведения проверки </w:t>
      </w:r>
    </w:p>
    <w:p w:rsidR="003E3FEE" w:rsidRPr="00183A03" w:rsidRDefault="003E3FEE" w:rsidP="003E3FE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83A03">
        <w:rPr>
          <w:rFonts w:ascii="Times New Roman" w:hAnsi="Times New Roman" w:cs="Times New Roman"/>
          <w:sz w:val="24"/>
          <w:szCs w:val="24"/>
        </w:rPr>
        <w:t>инвестиционных проектов на предмет</w:t>
      </w:r>
    </w:p>
    <w:p w:rsidR="003E3FEE" w:rsidRPr="00183A03" w:rsidRDefault="003E3FEE" w:rsidP="003E3FE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83A03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</w:t>
      </w:r>
    </w:p>
    <w:p w:rsidR="003E3FEE" w:rsidRPr="00183A03" w:rsidRDefault="003E3FEE" w:rsidP="003E3FE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83A03">
        <w:rPr>
          <w:rFonts w:ascii="Times New Roman" w:hAnsi="Times New Roman" w:cs="Times New Roman"/>
          <w:sz w:val="24"/>
          <w:szCs w:val="24"/>
        </w:rPr>
        <w:t xml:space="preserve">средств местного бюджета, </w:t>
      </w:r>
    </w:p>
    <w:p w:rsidR="003E3FEE" w:rsidRPr="00183A03" w:rsidRDefault="003E3FEE" w:rsidP="003E3FEE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183A03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183A03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3E3FEE" w:rsidRPr="00183A03" w:rsidRDefault="003E3FEE" w:rsidP="003E3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A03" w:rsidRPr="00183A03" w:rsidRDefault="00183A03" w:rsidP="00183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03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25.02.1999 N 39-ФЗ "Об инвестиционной деятельности в Российской Федерации, осуществляемых в форме капитальных вложений", руководствуясь Федеральным законом от 06.10.2003 №131-ФЗ «Об общих принципах организации местного самоуправления в Российской Федерации»</w:t>
      </w:r>
    </w:p>
    <w:p w:rsidR="00183A03" w:rsidRPr="00183A03" w:rsidRDefault="00183A03" w:rsidP="00183A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3A03" w:rsidRPr="00183A03" w:rsidRDefault="00183A03" w:rsidP="00183A03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A03">
        <w:rPr>
          <w:rFonts w:ascii="Times New Roman" w:hAnsi="Times New Roman" w:cs="Times New Roman"/>
          <w:b/>
          <w:sz w:val="24"/>
          <w:szCs w:val="24"/>
        </w:rPr>
        <w:t>Поселковая администрация сельского поселения «Поселок Детчино»</w:t>
      </w:r>
    </w:p>
    <w:p w:rsidR="00183A03" w:rsidRPr="00183A03" w:rsidRDefault="00183A03" w:rsidP="00183A03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 w:rsidRPr="00183A0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3A03" w:rsidRPr="00183A03" w:rsidRDefault="00183A03" w:rsidP="00183A03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3E3FEE" w:rsidRPr="00183A03" w:rsidRDefault="003E3FEE" w:rsidP="003E3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A03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5" w:history="1">
        <w:r w:rsidRPr="00183A0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183A03">
        <w:rPr>
          <w:rFonts w:ascii="Times New Roman" w:hAnsi="Times New Roman" w:cs="Times New Roman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183A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3A0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83A03">
        <w:rPr>
          <w:rFonts w:ascii="Times New Roman" w:hAnsi="Times New Roman" w:cs="Times New Roman"/>
          <w:sz w:val="24"/>
          <w:szCs w:val="24"/>
        </w:rPr>
        <w:t xml:space="preserve"> №1 к постановлению</w:t>
      </w:r>
      <w:r w:rsidRPr="00183A03">
        <w:rPr>
          <w:rFonts w:ascii="Times New Roman" w:hAnsi="Times New Roman" w:cs="Times New Roman"/>
          <w:sz w:val="24"/>
          <w:szCs w:val="24"/>
        </w:rPr>
        <w:t>.</w:t>
      </w:r>
    </w:p>
    <w:p w:rsidR="003E3FEE" w:rsidRPr="00183A03" w:rsidRDefault="003E3FEE" w:rsidP="003E3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A03">
        <w:rPr>
          <w:rFonts w:ascii="Times New Roman" w:hAnsi="Times New Roman" w:cs="Times New Roman"/>
          <w:sz w:val="24"/>
          <w:szCs w:val="24"/>
        </w:rPr>
        <w:t xml:space="preserve">2. Утвердить прилагаемую </w:t>
      </w:r>
      <w:hyperlink w:anchor="P368" w:history="1">
        <w:r w:rsidRPr="00183A03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183A03">
        <w:rPr>
          <w:rFonts w:ascii="Times New Roman" w:hAnsi="Times New Roman" w:cs="Times New Roman"/>
          <w:sz w:val="24"/>
          <w:szCs w:val="24"/>
        </w:rPr>
        <w:t xml:space="preserve"> оценки эффективности использования средств местного бюджета, направляемых на капитальные вложения</w:t>
      </w:r>
      <w:r w:rsidR="00183A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3A0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83A03">
        <w:rPr>
          <w:rFonts w:ascii="Times New Roman" w:hAnsi="Times New Roman" w:cs="Times New Roman"/>
          <w:sz w:val="24"/>
          <w:szCs w:val="24"/>
        </w:rPr>
        <w:t xml:space="preserve"> №2 к постановлению</w:t>
      </w:r>
      <w:r w:rsidRPr="00183A03">
        <w:rPr>
          <w:rFonts w:ascii="Times New Roman" w:hAnsi="Times New Roman" w:cs="Times New Roman"/>
          <w:sz w:val="24"/>
          <w:szCs w:val="24"/>
        </w:rPr>
        <w:t>.</w:t>
      </w:r>
    </w:p>
    <w:p w:rsidR="003E3FEE" w:rsidRPr="00183A03" w:rsidRDefault="003E3FEE" w:rsidP="003E3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A03">
        <w:rPr>
          <w:rFonts w:ascii="Times New Roman" w:hAnsi="Times New Roman" w:cs="Times New Roman"/>
          <w:sz w:val="24"/>
          <w:szCs w:val="24"/>
        </w:rPr>
        <w:t>3. Утвердить прилагаемый 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  <w:r w:rsidR="00183A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3A0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83A03">
        <w:rPr>
          <w:rFonts w:ascii="Times New Roman" w:hAnsi="Times New Roman" w:cs="Times New Roman"/>
          <w:sz w:val="24"/>
          <w:szCs w:val="24"/>
        </w:rPr>
        <w:t xml:space="preserve"> №3 к постановлению</w:t>
      </w:r>
      <w:r w:rsidRPr="00183A03">
        <w:rPr>
          <w:rFonts w:ascii="Times New Roman" w:hAnsi="Times New Roman" w:cs="Times New Roman"/>
          <w:sz w:val="24"/>
          <w:szCs w:val="24"/>
        </w:rPr>
        <w:t>.</w:t>
      </w:r>
    </w:p>
    <w:p w:rsidR="008824FD" w:rsidRPr="00183A03" w:rsidRDefault="003E3FEE" w:rsidP="00183A0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A03">
        <w:rPr>
          <w:rFonts w:ascii="Times New Roman" w:hAnsi="Times New Roman" w:cs="Times New Roman"/>
          <w:sz w:val="24"/>
          <w:szCs w:val="24"/>
        </w:rPr>
        <w:t xml:space="preserve">4. </w:t>
      </w:r>
      <w:r w:rsidR="00183A03" w:rsidRPr="00183A03">
        <w:rPr>
          <w:rFonts w:ascii="Times New Roman" w:hAnsi="Times New Roman" w:cs="Times New Roman"/>
          <w:sz w:val="24"/>
          <w:szCs w:val="24"/>
        </w:rPr>
        <w:t>Настоящее п</w:t>
      </w:r>
      <w:r w:rsidR="008824FD" w:rsidRPr="00183A03">
        <w:rPr>
          <w:rFonts w:ascii="Times New Roman" w:hAnsi="Times New Roman" w:cs="Times New Roman"/>
          <w:sz w:val="24"/>
          <w:szCs w:val="24"/>
        </w:rPr>
        <w:t>остановление вступает в силу с момента его подписания и подлежит официальному опубликованию (обнародованию) и размещению на официальном сайте администрации СП «Поселок Детчино» в сети Интернет.</w:t>
      </w:r>
    </w:p>
    <w:p w:rsidR="008824FD" w:rsidRPr="00183A03" w:rsidRDefault="008824FD" w:rsidP="00882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968" w:rsidRPr="00183A03" w:rsidRDefault="00454968" w:rsidP="00454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94A" w:rsidRPr="00183A03" w:rsidRDefault="00454968" w:rsidP="0045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0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694A" w:rsidRPr="00183A03" w:rsidRDefault="0012694A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A03">
        <w:rPr>
          <w:rFonts w:ascii="Times New Roman" w:eastAsia="Times New Roman" w:hAnsi="Times New Roman" w:cs="Times New Roman"/>
          <w:b/>
          <w:sz w:val="24"/>
          <w:szCs w:val="24"/>
        </w:rPr>
        <w:t>Глава поселковой администрации</w:t>
      </w:r>
    </w:p>
    <w:p w:rsidR="0012694A" w:rsidRPr="00183A03" w:rsidRDefault="0012694A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A03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«Поселок  Детчино»</w:t>
      </w:r>
      <w:r w:rsidRPr="00183A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24FD" w:rsidRPr="00183A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3A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183A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3A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8824FD" w:rsidRPr="00183A03">
        <w:rPr>
          <w:rFonts w:ascii="Times New Roman" w:eastAsia="Times New Roman" w:hAnsi="Times New Roman" w:cs="Times New Roman"/>
          <w:b/>
          <w:sz w:val="24"/>
          <w:szCs w:val="24"/>
        </w:rPr>
        <w:t>С.Н.Куприков</w:t>
      </w:r>
      <w:proofErr w:type="spellEnd"/>
    </w:p>
    <w:p w:rsidR="00454968" w:rsidRPr="00753512" w:rsidRDefault="00454968" w:rsidP="0045496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AC2" w:rsidRPr="00DE2AC2" w:rsidRDefault="00DE2AC2" w:rsidP="00DE2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AC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C2" w:rsidRPr="00DE2AC2" w:rsidRDefault="00DE2AC2" w:rsidP="00DE2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AC2">
        <w:rPr>
          <w:rFonts w:ascii="Times New Roman" w:hAnsi="Times New Roman" w:cs="Times New Roman"/>
          <w:sz w:val="24"/>
          <w:szCs w:val="24"/>
        </w:rPr>
        <w:t xml:space="preserve">к постановлению поселковой администрации </w:t>
      </w:r>
    </w:p>
    <w:p w:rsidR="00DE2AC2" w:rsidRPr="00DE2AC2" w:rsidRDefault="00DE2AC2" w:rsidP="00DE2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AC2">
        <w:rPr>
          <w:rFonts w:ascii="Times New Roman" w:hAnsi="Times New Roman" w:cs="Times New Roman"/>
          <w:sz w:val="24"/>
          <w:szCs w:val="24"/>
        </w:rPr>
        <w:t xml:space="preserve">СП «Поселок Детчино» № </w:t>
      </w:r>
      <w:r w:rsidR="00DF21B2">
        <w:rPr>
          <w:rFonts w:ascii="Times New Roman" w:hAnsi="Times New Roman" w:cs="Times New Roman"/>
          <w:sz w:val="24"/>
          <w:szCs w:val="24"/>
        </w:rPr>
        <w:t>81</w:t>
      </w:r>
      <w:r w:rsidRPr="00DE2AC2">
        <w:rPr>
          <w:rFonts w:ascii="Times New Roman" w:hAnsi="Times New Roman" w:cs="Times New Roman"/>
          <w:sz w:val="24"/>
          <w:szCs w:val="24"/>
        </w:rPr>
        <w:t xml:space="preserve"> от </w:t>
      </w:r>
      <w:r w:rsidR="00DF21B2">
        <w:rPr>
          <w:rFonts w:ascii="Times New Roman" w:hAnsi="Times New Roman" w:cs="Times New Roman"/>
          <w:sz w:val="24"/>
          <w:szCs w:val="24"/>
        </w:rPr>
        <w:t>25.04.2022г</w:t>
      </w:r>
    </w:p>
    <w:p w:rsidR="00454968" w:rsidRPr="00E13267" w:rsidRDefault="00454968" w:rsidP="001269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4968" w:rsidRPr="00E13267" w:rsidRDefault="00454968" w:rsidP="0045496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A0448" w:rsidRDefault="000A0448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94C" w:rsidRPr="00B10285" w:rsidRDefault="003A194C" w:rsidP="003A1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3A194C" w:rsidRPr="00B10285" w:rsidRDefault="003A194C" w:rsidP="003A1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Правила)</w:t>
      </w:r>
    </w:p>
    <w:p w:rsidR="003A194C" w:rsidRPr="00B10285" w:rsidRDefault="003A194C" w:rsidP="003A1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94C" w:rsidRPr="00B10285" w:rsidRDefault="003A194C" w:rsidP="003A194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028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10285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3A194C" w:rsidRPr="00B10285" w:rsidRDefault="003A194C" w:rsidP="003A1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 xml:space="preserve">Настоящими Правилами определяется порядок проведения проверки инвестиционных проектов и мероприятий, предусматривающих строительство, реконструкцию и техническое перевооружение объектов капитального строительства (за исключением объектов и мероприятий, связанных с развитием жилищного строительства), а также приобретение объектов недвижимого имущества и (или) осуществление на территории муниципального образования </w:t>
      </w:r>
      <w:r w:rsidR="00EB6425" w:rsidRPr="00B10285">
        <w:rPr>
          <w:rFonts w:ascii="Times New Roman" w:hAnsi="Times New Roman" w:cs="Times New Roman"/>
          <w:sz w:val="24"/>
          <w:szCs w:val="24"/>
        </w:rPr>
        <w:t>сельское поселение «Поселок Детчино»</w:t>
      </w:r>
      <w:r w:rsidRPr="00B10285">
        <w:rPr>
          <w:rFonts w:ascii="Times New Roman" w:hAnsi="Times New Roman" w:cs="Times New Roman"/>
          <w:sz w:val="24"/>
          <w:szCs w:val="24"/>
        </w:rPr>
        <w:t xml:space="preserve"> иных капитальных вложений (далее - инвестиционные проекты), полностью или частично финансируемых за счет средств бюджета</w:t>
      </w:r>
      <w:proofErr w:type="gramEnd"/>
      <w:r w:rsidRPr="00B102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B6425" w:rsidRPr="00B10285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B10285">
        <w:rPr>
          <w:rFonts w:ascii="Times New Roman" w:hAnsi="Times New Roman" w:cs="Times New Roman"/>
          <w:sz w:val="24"/>
          <w:szCs w:val="24"/>
        </w:rPr>
        <w:t xml:space="preserve"> (далее - местный бюджет), на предмет эффективности использования этих средств (далее - проверка).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1.2. Целью проверки является оценка соответствия инвестиционных проектов качественным и количественным критериям, установленным настоящими Правилами, а также предельному (минимальному) значению общей интегральной оценки эффективности использования средств местного бюджета (далее - интегральная оценка).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B10285">
        <w:rPr>
          <w:rFonts w:ascii="Times New Roman" w:hAnsi="Times New Roman" w:cs="Times New Roman"/>
          <w:sz w:val="24"/>
          <w:szCs w:val="24"/>
        </w:rPr>
        <w:t>1.3. Результатом проверки является выдача заключений о целесообразности использования средств местного бюджета на финансирование (</w:t>
      </w:r>
      <w:proofErr w:type="spellStart"/>
      <w:r w:rsidRPr="00B1028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10285">
        <w:rPr>
          <w:rFonts w:ascii="Times New Roman" w:hAnsi="Times New Roman" w:cs="Times New Roman"/>
          <w:sz w:val="24"/>
          <w:szCs w:val="24"/>
        </w:rPr>
        <w:t>) инвестиционных проектов, направленных на достижение следующих целей: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285">
        <w:rPr>
          <w:rFonts w:ascii="Times New Roman" w:hAnsi="Times New Roman" w:cs="Times New Roman"/>
          <w:sz w:val="24"/>
          <w:szCs w:val="24"/>
        </w:rPr>
        <w:t xml:space="preserve">осуществление бюджетных инвестиций в объекты капитального строительства муниципальной собственности </w:t>
      </w:r>
      <w:r w:rsidR="00971C22" w:rsidRPr="00B10285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B10285">
        <w:rPr>
          <w:rFonts w:ascii="Times New Roman" w:hAnsi="Times New Roman" w:cs="Times New Roman"/>
          <w:sz w:val="24"/>
          <w:szCs w:val="24"/>
        </w:rPr>
        <w:t>, направляемые на подготовку (корректировку) проектной документации и проведение инженерных изысканий (выполняемых для подготовки проектной документации), подготовку исходно-разрешительной документации на строительство, реконструкцию и техническое перевооружение, а также в объекты, проектная документация на строительство, реконструкцию и техническое перевооружение которых разработана и утверждена;</w:t>
      </w:r>
      <w:proofErr w:type="gramEnd"/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осуществление бюджетных инвестиций на приобретение объектов недвижимого имущества в муниципальную собственность </w:t>
      </w:r>
      <w:r w:rsidR="003421C6" w:rsidRPr="00B10285">
        <w:rPr>
          <w:rFonts w:ascii="Times New Roman" w:hAnsi="Times New Roman" w:cs="Times New Roman"/>
          <w:sz w:val="24"/>
          <w:szCs w:val="24"/>
        </w:rPr>
        <w:t>сельского поселения «Поселок Детчино»;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285">
        <w:rPr>
          <w:rFonts w:ascii="Times New Roman" w:hAnsi="Times New Roman" w:cs="Times New Roman"/>
          <w:sz w:val="24"/>
          <w:szCs w:val="24"/>
        </w:rPr>
        <w:t>осуществление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предприятиями, проектная документация на строительство (реконструкцию) или техническое перевооружение которых подлежит разработке или разработана без участия средств местного бюджета.</w:t>
      </w:r>
      <w:proofErr w:type="gramEnd"/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1.4. Проверке подлежат инвестиционные проекты, начало строительства (выдача разрешений на строительство), реконструкцию и техническое перевооружение которых предполагается осуществить после вступления в силу настоящего постановления в рамках мероприятий адресной инвестиционной программы </w:t>
      </w:r>
      <w:r w:rsidR="004B6257" w:rsidRPr="00B10285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B10285">
        <w:rPr>
          <w:rFonts w:ascii="Times New Roman" w:hAnsi="Times New Roman" w:cs="Times New Roman"/>
          <w:sz w:val="24"/>
          <w:szCs w:val="24"/>
        </w:rPr>
        <w:t>, муниципальных программ в очередном финансовом году.</w:t>
      </w:r>
    </w:p>
    <w:p w:rsidR="003A194C" w:rsidRPr="00B10285" w:rsidRDefault="003A194C" w:rsidP="003A19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B10285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 xml:space="preserve">Проверке подлежат инвестиционные проекты,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составляет не менее 25 млн. рублей, а также по решению главы муниципального образования </w:t>
      </w:r>
      <w:r w:rsidR="004B6257" w:rsidRPr="00B10285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B10285">
        <w:rPr>
          <w:rFonts w:ascii="Times New Roman" w:hAnsi="Times New Roman" w:cs="Times New Roman"/>
          <w:sz w:val="24"/>
          <w:szCs w:val="24"/>
        </w:rPr>
        <w:t xml:space="preserve"> независимо от сметной стоимости или </w:t>
      </w:r>
      <w:r w:rsidRPr="00B10285">
        <w:rPr>
          <w:rFonts w:ascii="Times New Roman" w:hAnsi="Times New Roman" w:cs="Times New Roman"/>
          <w:sz w:val="24"/>
          <w:szCs w:val="24"/>
        </w:rPr>
        <w:lastRenderedPageBreak/>
        <w:t>предполагаемой (предельной) стоимости объекта капитального строительства либо стоимости приобретения объекта недвижимого имущества (рассчитанной в</w:t>
      </w:r>
      <w:proofErr w:type="gramEnd"/>
      <w:r w:rsidRPr="00B10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B10285">
        <w:rPr>
          <w:rFonts w:ascii="Times New Roman" w:hAnsi="Times New Roman" w:cs="Times New Roman"/>
          <w:sz w:val="24"/>
          <w:szCs w:val="24"/>
        </w:rPr>
        <w:t xml:space="preserve"> соответствующих лет).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1.6. Инициатором проведения проверки и ответственным за подготовку документов, в соответствии с </w:t>
      </w:r>
      <w:hyperlink w:anchor="P57" w:history="1">
        <w:r w:rsidRPr="00B10285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 настоящих Правил, является орган администрации </w:t>
      </w:r>
      <w:r w:rsidR="004B6257" w:rsidRPr="00B10285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="00FA7F48" w:rsidRPr="00B10285">
        <w:rPr>
          <w:rFonts w:ascii="Times New Roman" w:hAnsi="Times New Roman" w:cs="Times New Roman"/>
          <w:sz w:val="24"/>
          <w:szCs w:val="24"/>
        </w:rPr>
        <w:t xml:space="preserve"> (далее администрация)</w:t>
      </w:r>
      <w:r w:rsidR="004B6257" w:rsidRPr="00B10285">
        <w:rPr>
          <w:rFonts w:ascii="Times New Roman" w:hAnsi="Times New Roman" w:cs="Times New Roman"/>
          <w:sz w:val="24"/>
          <w:szCs w:val="24"/>
        </w:rPr>
        <w:t xml:space="preserve"> </w:t>
      </w:r>
      <w:r w:rsidRPr="00B10285">
        <w:rPr>
          <w:rFonts w:ascii="Times New Roman" w:hAnsi="Times New Roman" w:cs="Times New Roman"/>
          <w:sz w:val="24"/>
          <w:szCs w:val="24"/>
        </w:rPr>
        <w:t xml:space="preserve">- ответственный исполнитель муниципальных программ, а также автор инвестиционного проекта, претендующий на </w:t>
      </w:r>
      <w:proofErr w:type="spellStart"/>
      <w:r w:rsidRPr="00B1028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10285">
        <w:rPr>
          <w:rFonts w:ascii="Times New Roman" w:hAnsi="Times New Roman" w:cs="Times New Roman"/>
          <w:sz w:val="24"/>
          <w:szCs w:val="24"/>
        </w:rPr>
        <w:t xml:space="preserve"> инвестиционного проекта за счет средств местного бюджета (далее - заявитель).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1.7. Проверка осуществляется </w:t>
      </w:r>
      <w:r w:rsidR="00FA7F48" w:rsidRPr="00B10285">
        <w:rPr>
          <w:rFonts w:ascii="Times New Roman" w:hAnsi="Times New Roman" w:cs="Times New Roman"/>
          <w:sz w:val="24"/>
          <w:szCs w:val="24"/>
        </w:rPr>
        <w:t>специалистами</w:t>
      </w:r>
      <w:r w:rsidRPr="00B102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7F48" w:rsidRPr="00B10285">
        <w:rPr>
          <w:rFonts w:ascii="Times New Roman" w:hAnsi="Times New Roman" w:cs="Times New Roman"/>
          <w:sz w:val="24"/>
          <w:szCs w:val="24"/>
        </w:rPr>
        <w:t>сельского поселения «Поселок Детчино</w:t>
      </w:r>
      <w:proofErr w:type="gramStart"/>
      <w:r w:rsidR="00FA7F48" w:rsidRPr="00B1028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FA7F48" w:rsidRPr="00B10285">
        <w:rPr>
          <w:rFonts w:ascii="Times New Roman" w:hAnsi="Times New Roman" w:cs="Times New Roman"/>
          <w:sz w:val="24"/>
          <w:szCs w:val="24"/>
        </w:rPr>
        <w:t>экономист, главный бухгалтер)</w:t>
      </w:r>
      <w:r w:rsidRPr="00B102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A7F48" w:rsidRPr="00B10285">
        <w:rPr>
          <w:rFonts w:ascii="Times New Roman" w:hAnsi="Times New Roman" w:cs="Times New Roman"/>
          <w:sz w:val="24"/>
          <w:szCs w:val="24"/>
        </w:rPr>
        <w:t>–</w:t>
      </w:r>
      <w:r w:rsidRPr="00B10285">
        <w:rPr>
          <w:rFonts w:ascii="Times New Roman" w:hAnsi="Times New Roman" w:cs="Times New Roman"/>
          <w:sz w:val="24"/>
          <w:szCs w:val="24"/>
        </w:rPr>
        <w:t xml:space="preserve"> </w:t>
      </w:r>
      <w:r w:rsidR="00FA7F48" w:rsidRPr="00B10285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Pr="00B10285">
        <w:rPr>
          <w:rFonts w:ascii="Times New Roman" w:hAnsi="Times New Roman" w:cs="Times New Roman"/>
          <w:sz w:val="24"/>
          <w:szCs w:val="24"/>
        </w:rPr>
        <w:t>) в соответствии с требованиями настоящих Правил и методикой оценки эффективности использования средств местного бюджета, направляемых на капитальные вложения (далее - Методика).</w:t>
      </w:r>
    </w:p>
    <w:p w:rsidR="003A194C" w:rsidRPr="00B10285" w:rsidRDefault="003A194C" w:rsidP="003A194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28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10285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проверки</w:t>
      </w:r>
    </w:p>
    <w:p w:rsidR="003A194C" w:rsidRPr="00B10285" w:rsidRDefault="003A194C" w:rsidP="003A194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4C" w:rsidRPr="00B10285" w:rsidRDefault="003A194C" w:rsidP="003A19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B1028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>Заявитель в срок не позднее, чем за 15 дней до предполагаемого включения инвестиционного проекта в мероприятия муниципальных программ, в целях начала его финансирования (</w:t>
      </w:r>
      <w:proofErr w:type="spellStart"/>
      <w:r w:rsidRPr="00B1028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10285"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в очередном финансовом году или в текущем финансовом году (при необходимости внесения изменений в местный бюджет), предоставляет в </w:t>
      </w:r>
      <w:r w:rsidR="0022678D" w:rsidRPr="00B10285">
        <w:rPr>
          <w:rFonts w:ascii="Times New Roman" w:hAnsi="Times New Roman" w:cs="Times New Roman"/>
          <w:sz w:val="24"/>
          <w:szCs w:val="24"/>
        </w:rPr>
        <w:t>администрацию</w:t>
      </w:r>
      <w:r w:rsidRPr="00B10285">
        <w:rPr>
          <w:rFonts w:ascii="Times New Roman" w:hAnsi="Times New Roman" w:cs="Times New Roman"/>
          <w:sz w:val="24"/>
          <w:szCs w:val="24"/>
        </w:rPr>
        <w:t xml:space="preserve"> для проведения проверки следующие документы:</w:t>
      </w:r>
      <w:proofErr w:type="gramEnd"/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117" w:history="1">
        <w:r w:rsidRPr="00B1028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 на проведение проверки (заверенное руководителем заявителя) по форме согласно приложению № 1 к настоящим Правилам;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б) заполненный </w:t>
      </w:r>
      <w:hyperlink w:anchor="P151" w:history="1">
        <w:r w:rsidRPr="00B10285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 инвестиционного проекта по форме согласно приложению № 2 к настоящим Правилам;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B10285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242" w:history="1">
        <w:r w:rsidRPr="00B1028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 о проекте – аналоге (при наличии) по форме согласно приложению № 4 к настоящим Правилам;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B10285">
        <w:rPr>
          <w:rFonts w:ascii="Times New Roman" w:hAnsi="Times New Roman" w:cs="Times New Roman"/>
          <w:sz w:val="24"/>
          <w:szCs w:val="24"/>
        </w:rPr>
        <w:t>г) копию положительного заключения о достоверности определения сметной стоимости объекта капитального строительства (реконструкции) технического перевооружения, создаваемого в ходе инвестиционного проекта;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2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0285">
        <w:rPr>
          <w:rFonts w:ascii="Times New Roman" w:hAnsi="Times New Roman" w:cs="Times New Roman"/>
          <w:sz w:val="24"/>
          <w:szCs w:val="24"/>
        </w:rPr>
        <w:t xml:space="preserve">) обоснование экономической целесообразности и эффективности использования средств местного бюджета, содержащее информацию согласно </w:t>
      </w:r>
      <w:hyperlink w:anchor="P217" w:history="1">
        <w:r w:rsidRPr="00B10285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B10285">
        <w:rPr>
          <w:rFonts w:ascii="Times New Roman" w:hAnsi="Times New Roman" w:cs="Times New Roman"/>
          <w:sz w:val="24"/>
          <w:szCs w:val="24"/>
        </w:rPr>
        <w:t>, приведенному в приложении № 3 к настоящим Правилам;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е) данные для расчета </w:t>
      </w:r>
      <w:hyperlink w:anchor="P484" w:history="1">
        <w:r w:rsidRPr="00B10285">
          <w:rPr>
            <w:rFonts w:ascii="Times New Roman" w:hAnsi="Times New Roman" w:cs="Times New Roman"/>
            <w:sz w:val="24"/>
            <w:szCs w:val="24"/>
          </w:rPr>
          <w:t>оценки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 соответствия инвестиционного проекта качественным критериям согласно приложению 1 к Методике, утвержденной настоящим постановлением;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ж) данные для расчета </w:t>
      </w:r>
      <w:hyperlink w:anchor="P559" w:history="1">
        <w:r w:rsidRPr="00B10285">
          <w:rPr>
            <w:rFonts w:ascii="Times New Roman" w:hAnsi="Times New Roman" w:cs="Times New Roman"/>
            <w:sz w:val="24"/>
            <w:szCs w:val="24"/>
          </w:rPr>
          <w:t>оценки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 соответствия инвестиционного проекта количественным критериям согласно приложению 2 к Методике, утвержденной настоящим постановлением;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2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0285">
        <w:rPr>
          <w:rFonts w:ascii="Times New Roman" w:hAnsi="Times New Roman" w:cs="Times New Roman"/>
          <w:sz w:val="24"/>
          <w:szCs w:val="24"/>
        </w:rPr>
        <w:t>) документальное подтверждение (при наличии) каждого участника реализации инвестиционного проекта об осуществлении финансирования (</w:t>
      </w:r>
      <w:proofErr w:type="spellStart"/>
      <w:r w:rsidRPr="00B1028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10285">
        <w:rPr>
          <w:rFonts w:ascii="Times New Roman" w:hAnsi="Times New Roman" w:cs="Times New Roman"/>
          <w:sz w:val="24"/>
          <w:szCs w:val="24"/>
        </w:rPr>
        <w:t>) проекта и планируемом размере предполагаемого финансирования (</w:t>
      </w:r>
      <w:proofErr w:type="spellStart"/>
      <w:r w:rsidRPr="00B1028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10285">
        <w:rPr>
          <w:rFonts w:ascii="Times New Roman" w:hAnsi="Times New Roman" w:cs="Times New Roman"/>
          <w:sz w:val="24"/>
          <w:szCs w:val="24"/>
        </w:rPr>
        <w:t>);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6"/>
      <w:bookmarkEnd w:id="5"/>
      <w:r w:rsidRPr="00B10285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hyperlink w:anchor="P60" w:history="1">
        <w:r w:rsidRPr="00B10285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 w:history="1">
        <w:r w:rsidRPr="00B10285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, не предоставляется в отношении инвестиционных проектов, связанных с подготовкой проектной документации и проведением инженерных изысканий, выполняемых для подготовки проектной документации, либо с предоставлением средств местного бюджета на условиях </w:t>
      </w:r>
      <w:proofErr w:type="spellStart"/>
      <w:r w:rsidRPr="00B1028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10285">
        <w:rPr>
          <w:rFonts w:ascii="Times New Roman" w:hAnsi="Times New Roman" w:cs="Times New Roman"/>
          <w:sz w:val="24"/>
          <w:szCs w:val="24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"/>
      <w:bookmarkEnd w:id="6"/>
      <w:r w:rsidRPr="00B10285">
        <w:rPr>
          <w:rFonts w:ascii="Times New Roman" w:hAnsi="Times New Roman" w:cs="Times New Roman"/>
          <w:sz w:val="24"/>
          <w:szCs w:val="24"/>
        </w:rPr>
        <w:t xml:space="preserve">2.2. Проверка осуществляется на основе следующих качественных 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>критериев оценки эффективности использования средств местного</w:t>
      </w:r>
      <w:proofErr w:type="gramEnd"/>
      <w:r w:rsidRPr="00B10285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качественные критерии):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наличие четко сформулированной цели инвестиционного проекта с определением количественных показателей (показателя) результатов его реализации;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285">
        <w:rPr>
          <w:rFonts w:ascii="Times New Roman" w:hAnsi="Times New Roman" w:cs="Times New Roman"/>
          <w:sz w:val="24"/>
          <w:szCs w:val="24"/>
        </w:rPr>
        <w:t xml:space="preserve">соответствие цели инвестиционного проекта приоритетам и целям, определенным в стратегических документах социально-экономического развития </w:t>
      </w:r>
      <w:r w:rsidR="00622C28" w:rsidRPr="00B1028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22C28" w:rsidRPr="00B10285">
        <w:rPr>
          <w:rFonts w:ascii="Times New Roman" w:hAnsi="Times New Roman" w:cs="Times New Roman"/>
          <w:sz w:val="24"/>
          <w:szCs w:val="24"/>
        </w:rPr>
        <w:lastRenderedPageBreak/>
        <w:t>«Поселок Детчино»</w:t>
      </w:r>
      <w:r w:rsidRPr="00B10285">
        <w:rPr>
          <w:rFonts w:ascii="Times New Roman" w:hAnsi="Times New Roman" w:cs="Times New Roman"/>
          <w:sz w:val="24"/>
          <w:szCs w:val="24"/>
        </w:rPr>
        <w:t xml:space="preserve"> и (или) муниципальных программах на среднесрочный и долгосрочный периоды;</w:t>
      </w:r>
      <w:proofErr w:type="gramEnd"/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федеральных, региональных и муниципальных программ;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необходимость строительства, реконструкции и технического перевооружения объекта капитального строительства или необходимость приобретения объекта недвижимого имущества, создаваемого (приобретаемого) в рамках инвестиционного проекта, в связи с осуществлением полномочий органов местного самоуправления </w:t>
      </w:r>
      <w:r w:rsidR="00C33068" w:rsidRPr="00B10285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B10285">
        <w:rPr>
          <w:rFonts w:ascii="Times New Roman" w:hAnsi="Times New Roman" w:cs="Times New Roman"/>
          <w:sz w:val="24"/>
          <w:szCs w:val="24"/>
        </w:rPr>
        <w:t>. Проверка по данному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повышение уровня безопасности проживания населения или улучшение экологической обстановки на территории </w:t>
      </w:r>
      <w:r w:rsidR="00C76A47" w:rsidRPr="00B10285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B10285">
        <w:rPr>
          <w:rFonts w:ascii="Times New Roman" w:hAnsi="Times New Roman" w:cs="Times New Roman"/>
          <w:sz w:val="24"/>
          <w:szCs w:val="24"/>
        </w:rPr>
        <w:t xml:space="preserve"> в результате реализации инвестиционного проекта;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наличие предполагаемого </w:t>
      </w:r>
      <w:proofErr w:type="spellStart"/>
      <w:r w:rsidRPr="00B1028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10285">
        <w:rPr>
          <w:rFonts w:ascii="Times New Roman" w:hAnsi="Times New Roman" w:cs="Times New Roman"/>
          <w:sz w:val="24"/>
          <w:szCs w:val="24"/>
        </w:rPr>
        <w:t xml:space="preserve"> проекта за счет средств федерального и областного бюджетов, а также внебюджетных источников;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285">
        <w:rPr>
          <w:rFonts w:ascii="Times New Roman" w:hAnsi="Times New Roman" w:cs="Times New Roman"/>
          <w:sz w:val="24"/>
          <w:szCs w:val="24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(за исключением объектов,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инженерных изысканий).</w:t>
      </w:r>
      <w:proofErr w:type="gramEnd"/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6"/>
      <w:bookmarkEnd w:id="7"/>
      <w:r w:rsidRPr="00B10285">
        <w:rPr>
          <w:rFonts w:ascii="Times New Roman" w:hAnsi="Times New Roman" w:cs="Times New Roman"/>
          <w:sz w:val="24"/>
          <w:szCs w:val="24"/>
        </w:rPr>
        <w:t xml:space="preserve">2.3.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>критериев оценки эффективности использования средств местного</w:t>
      </w:r>
      <w:proofErr w:type="gramEnd"/>
      <w:r w:rsidRPr="00B10285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количественные критерии):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значения количественных показателей (показателя) результатов реализации инвестиционного проекта;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отношение предполагаемой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285">
        <w:rPr>
          <w:rFonts w:ascii="Times New Roman" w:hAnsi="Times New Roman" w:cs="Times New Roman"/>
          <w:sz w:val="24"/>
          <w:szCs w:val="24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обеспечение планируемого объекта капитального строительства, объекта недвижимого имущества инженерной и транспортной инфраструктурой в объемах, достаточных для реализации инвестиционного проекта.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2.4. Инвестиционные проекты, прошедшие проверку на основе качественных и количественных критериев, подлежат дальнейшей проверке на основе общей интегральной оценки, определяемой установленной Методикой.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2"/>
      <w:bookmarkEnd w:id="8"/>
      <w:r w:rsidRPr="00B10285">
        <w:rPr>
          <w:rFonts w:ascii="Times New Roman" w:hAnsi="Times New Roman" w:cs="Times New Roman"/>
          <w:sz w:val="24"/>
          <w:szCs w:val="24"/>
        </w:rPr>
        <w:t xml:space="preserve">2.5. Основанием для отказа в принятии документов для проведения проверки является непредставление полного комплекта документов, предусмотренных </w:t>
      </w:r>
      <w:hyperlink w:anchor="P57" w:history="1">
        <w:r w:rsidRPr="00B10285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 настоящих Правил, или предоставление документов по форме, не соответствующей приложениям к настоящим Правилам.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2.6. В случае, когда недостатки в документах, указанные в </w:t>
      </w:r>
      <w:hyperlink w:anchor="P82" w:history="1">
        <w:r w:rsidRPr="00B10285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 настоящих Правил, можно устранить без отказа в их принятии, заявителю устанавливается срок (не более 5 рабочих дней) для их устранения.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2.7. Проведение проверки начинается после предоставления заявителем документов, предусмотренных </w:t>
      </w:r>
      <w:hyperlink w:anchor="P57" w:history="1">
        <w:r w:rsidRPr="00B10285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 настоящих Правил, и завершается направлением заявителю заключения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 (далее - заключение).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lastRenderedPageBreak/>
        <w:t xml:space="preserve">2.8. Общий срок проведения проверки, подготовки и выдачи заключений не должен превышать 15 рабочих дней со дня поступления от заявителя документов, предусмотренных </w:t>
      </w:r>
      <w:hyperlink w:anchor="P57" w:history="1">
        <w:r w:rsidRPr="00B10285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94C" w:rsidRPr="00B10285" w:rsidRDefault="003A194C" w:rsidP="003A194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028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10285">
        <w:rPr>
          <w:rFonts w:ascii="Times New Roman" w:hAnsi="Times New Roman" w:cs="Times New Roman"/>
          <w:b/>
          <w:bCs/>
          <w:sz w:val="24"/>
          <w:szCs w:val="24"/>
        </w:rPr>
        <w:t>. Выдача заключений</w:t>
      </w:r>
    </w:p>
    <w:p w:rsidR="003A194C" w:rsidRPr="00B10285" w:rsidRDefault="003A194C" w:rsidP="003A1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3.1. Результатом проведения проверки является выдача заключения, содержащего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направленных на капитальные вложения.</w:t>
      </w:r>
    </w:p>
    <w:p w:rsidR="003A194C" w:rsidRPr="00B10285" w:rsidRDefault="00FA6ACA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317" w:history="1">
        <w:r w:rsidR="003A194C" w:rsidRPr="00B10285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="003A194C" w:rsidRPr="00B10285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№ 5 к настоящим Правилам, подписывается </w:t>
      </w:r>
      <w:r w:rsidR="007063A4" w:rsidRPr="00B10285">
        <w:rPr>
          <w:rFonts w:ascii="Times New Roman" w:hAnsi="Times New Roman" w:cs="Times New Roman"/>
          <w:sz w:val="24"/>
          <w:szCs w:val="24"/>
        </w:rPr>
        <w:t>главными специалистами (экономист и главный бухгалтер)</w:t>
      </w:r>
      <w:r w:rsidR="003A194C" w:rsidRPr="00B10285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="007063A4" w:rsidRPr="00B1028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A194C" w:rsidRPr="00B10285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3.2. Положительное заключение является обязательным документом, необходимым для включения инвестиционного проекта в мероприятия Адресной инвестиционной программы </w:t>
      </w:r>
      <w:r w:rsidR="007063A4" w:rsidRPr="00B10285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B10285">
        <w:rPr>
          <w:rFonts w:ascii="Times New Roman" w:hAnsi="Times New Roman" w:cs="Times New Roman"/>
          <w:sz w:val="24"/>
          <w:szCs w:val="24"/>
        </w:rPr>
        <w:t>, муниципальных программ в целях начала финансирования его за счет средств местного бюджета в текущем или очередном финансовом году.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3.3. Положительное заключение учитывается в составе документов, предоставляемых главными распорядителями бюджетных сре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10285">
        <w:rPr>
          <w:rFonts w:ascii="Times New Roman" w:hAnsi="Times New Roman" w:cs="Times New Roman"/>
          <w:sz w:val="24"/>
          <w:szCs w:val="24"/>
        </w:rPr>
        <w:t>и формировании проекта местного бюджета и при необходимости внесения изменений в местный бюджет.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3.4. Отрицательное заключение должно содержать мотивированные выводы о неэффективности использования средств местного бюджета, направляемых на реализацию инвестиционного проекта, или о необходимости доработки предоставленной документации с указанием конкретных недостатков.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Отрицательное заключение служит основанием для принятия решения об отсутствии необходимости направления средств местного бюджета на финансирование инвестиционного проекта и исключения его из мероприятий муниципальных программ.</w:t>
      </w:r>
    </w:p>
    <w:p w:rsidR="003A194C" w:rsidRPr="00B10285" w:rsidRDefault="003A194C" w:rsidP="003A194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3.5. В случае получения отрицательного заключения заявитель вправе представить документы на повторную проверку при условии их доработки с изменением количественных и качественных показателей для расчета интегральной оценки с учетом замечаний и предложений, изложенных в заключении.</w:t>
      </w:r>
    </w:p>
    <w:p w:rsidR="003A194C" w:rsidRPr="00B10285" w:rsidRDefault="003A194C" w:rsidP="003A19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3.6. </w:t>
      </w:r>
      <w:r w:rsidR="007063A4" w:rsidRPr="00B10285">
        <w:rPr>
          <w:rFonts w:ascii="Times New Roman" w:hAnsi="Times New Roman" w:cs="Times New Roman"/>
          <w:sz w:val="24"/>
          <w:szCs w:val="24"/>
        </w:rPr>
        <w:t xml:space="preserve">Уполномоченный специалист администрации </w:t>
      </w:r>
      <w:r w:rsidRPr="00B10285">
        <w:rPr>
          <w:rFonts w:ascii="Times New Roman" w:hAnsi="Times New Roman" w:cs="Times New Roman"/>
          <w:sz w:val="24"/>
          <w:szCs w:val="24"/>
        </w:rPr>
        <w:t xml:space="preserve">ведет в установленном </w:t>
      </w:r>
      <w:hyperlink r:id="rId7" w:history="1">
        <w:r w:rsidRPr="00B1028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10285">
        <w:rPr>
          <w:rFonts w:ascii="Times New Roman" w:hAnsi="Times New Roman" w:cs="Times New Roman"/>
          <w:sz w:val="24"/>
          <w:szCs w:val="24"/>
        </w:rPr>
        <w:t xml:space="preserve">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D61FBA" w:rsidRDefault="00D61FBA" w:rsidP="003A19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1FBA" w:rsidRPr="00B10285" w:rsidRDefault="00D61FBA" w:rsidP="001606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1FBA" w:rsidRPr="00B10285" w:rsidRDefault="00D61FBA" w:rsidP="001606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к Правилам проведения проверки</w:t>
      </w:r>
    </w:p>
    <w:p w:rsidR="00D61FBA" w:rsidRPr="00B10285" w:rsidRDefault="00D61FBA" w:rsidP="001606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инвестиционных проектов на предмет</w:t>
      </w:r>
    </w:p>
    <w:p w:rsidR="00D61FBA" w:rsidRPr="00B10285" w:rsidRDefault="00D61FBA" w:rsidP="001606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эффективности использования средств</w:t>
      </w:r>
    </w:p>
    <w:p w:rsidR="00D61FBA" w:rsidRPr="00B10285" w:rsidRDefault="00D61FBA" w:rsidP="001606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 xml:space="preserve">местного бюджета, 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</w:p>
    <w:p w:rsidR="00D61FBA" w:rsidRPr="00B10285" w:rsidRDefault="00D61FBA" w:rsidP="001606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на капитальные вложения</w:t>
      </w:r>
    </w:p>
    <w:p w:rsidR="00D61FBA" w:rsidRPr="00B10285" w:rsidRDefault="00D61FBA" w:rsidP="00D61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117"/>
      <w:bookmarkEnd w:id="9"/>
      <w:r w:rsidRPr="00B10285">
        <w:rPr>
          <w:rFonts w:ascii="Times New Roman" w:hAnsi="Times New Roman" w:cs="Times New Roman"/>
          <w:b/>
          <w:bCs/>
          <w:sz w:val="24"/>
          <w:szCs w:val="24"/>
        </w:rPr>
        <w:t>ЗАЯВЛЕНИЕ на проведение проверки эффективности реализации</w:t>
      </w:r>
    </w:p>
    <w:p w:rsidR="00D61FBA" w:rsidRPr="00B10285" w:rsidRDefault="00D61FBA" w:rsidP="00D61FB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285">
        <w:rPr>
          <w:rFonts w:ascii="Times New Roman" w:hAnsi="Times New Roman" w:cs="Times New Roman"/>
          <w:b/>
          <w:bCs/>
          <w:sz w:val="24"/>
          <w:szCs w:val="24"/>
        </w:rPr>
        <w:t>инвестиционного проекта</w:t>
      </w:r>
    </w:p>
    <w:p w:rsidR="00D61FBA" w:rsidRPr="00B10285" w:rsidRDefault="00D61FBA" w:rsidP="00D61F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Прошу провести проверку инвестиционного проекта ____________________________________________________________________________________________________________________________________</w:t>
      </w:r>
    </w:p>
    <w:p w:rsidR="00D61FBA" w:rsidRPr="00B10285" w:rsidRDefault="00D61FBA" w:rsidP="00D61FB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на предмет эффективности использования бюджетных инвестиций, направляемых на капитальные вложения в ________ году (годах).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Перечень предоставляемых документов: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2.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3.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«____» __________ 20____ г.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Руководитель заявителя  ___________ _______________________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(расшифровка подписи)</w:t>
      </w:r>
    </w:p>
    <w:p w:rsidR="00D61FBA" w:rsidRDefault="00D61FBA" w:rsidP="003A19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1FBA" w:rsidRPr="001606F6" w:rsidRDefault="00D61FBA" w:rsidP="001606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1FBA" w:rsidRPr="001606F6" w:rsidRDefault="00D61FBA" w:rsidP="001606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  <w:t>к Правилам проведения проверки</w:t>
      </w:r>
    </w:p>
    <w:p w:rsidR="00D61FBA" w:rsidRPr="001606F6" w:rsidRDefault="00D61FBA" w:rsidP="001606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  <w:t>инвестиционных проектов на предмет</w:t>
      </w:r>
    </w:p>
    <w:p w:rsidR="00D61FBA" w:rsidRPr="001606F6" w:rsidRDefault="00D61FBA" w:rsidP="001606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  <w:t>эффективности использования средств</w:t>
      </w:r>
    </w:p>
    <w:p w:rsidR="00D61FBA" w:rsidRPr="001606F6" w:rsidRDefault="00D61FBA" w:rsidP="001606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  <w:t xml:space="preserve">местного бюджета, </w:t>
      </w:r>
      <w:proofErr w:type="gramStart"/>
      <w:r w:rsidRPr="001606F6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</w:p>
    <w:p w:rsidR="00D61FBA" w:rsidRDefault="00D61FBA" w:rsidP="001606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</w:r>
      <w:r w:rsidRPr="001606F6">
        <w:rPr>
          <w:rFonts w:ascii="Times New Roman" w:hAnsi="Times New Roman" w:cs="Times New Roman"/>
          <w:sz w:val="24"/>
          <w:szCs w:val="24"/>
        </w:rPr>
        <w:tab/>
        <w:t>на капитальные вложения</w:t>
      </w:r>
    </w:p>
    <w:p w:rsidR="00D61FBA" w:rsidRDefault="00D61FBA" w:rsidP="00D61F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1FBA" w:rsidRDefault="00D61FBA" w:rsidP="00D61F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</w:p>
    <w:p w:rsidR="00D61FBA" w:rsidRPr="00B10285" w:rsidRDefault="00D61FBA" w:rsidP="00D61F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285">
        <w:rPr>
          <w:rFonts w:ascii="Times New Roman" w:hAnsi="Times New Roman" w:cs="Times New Roman"/>
          <w:b/>
          <w:bCs/>
          <w:sz w:val="24"/>
          <w:szCs w:val="24"/>
        </w:rPr>
        <w:t>ПАСПОРТ инвестиционного проекта</w:t>
      </w:r>
    </w:p>
    <w:p w:rsidR="00D61FBA" w:rsidRPr="00B10285" w:rsidRDefault="00D61FBA" w:rsidP="00D61FB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FBA" w:rsidRPr="00B10285" w:rsidRDefault="00D61FBA" w:rsidP="00D61FB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7148"/>
        <w:gridCol w:w="2126"/>
      </w:tblGrid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 и форма его реализации (строительство, реконструкция, техническое перевооружение, приобретение объектов недвижимого имущества)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местонахождении (адресе) предполагаемого объекта, создаваемого (приобретаемого) в ходе реализации инвестиционного проекта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Участники инвестиционного проекта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Краткое описание инвестиционного проекта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по инвестиционному проекту (ссылка на подтверждающий документ)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 (ссылка на подтверждающий документ)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Сметная или предполагаемая (предельная) стоимость объекта капитального строительства, реконструкции, стоимость приобретения объекта недвижимого имущества (в текущих ценах/в ценах соответствующих лет), в млн. рублей, а также рассчитанная в ценах соответствующих лет, в том числе затраты на подготовку проектной документации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Предполагаемые источники финансирования (с расшифровкой по источникам и суммам предполагаемого финансирования)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 инвестиционного проекта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 инвестиционного проекта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Планируемый срок ввода объекта капитального строительства, реконструкции, технического перевооружения в эксплуатацию, в том числе: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1-я очередь строительства, реконструкции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BA" w:rsidRPr="00B10285" w:rsidTr="00B10285">
        <w:tc>
          <w:tcPr>
            <w:tcW w:w="629" w:type="dxa"/>
          </w:tcPr>
          <w:p w:rsidR="00D61FBA" w:rsidRPr="00B10285" w:rsidRDefault="00D61FBA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148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5">
              <w:rPr>
                <w:rFonts w:ascii="Times New Roman" w:hAnsi="Times New Roman" w:cs="Times New Roman"/>
                <w:sz w:val="24"/>
                <w:szCs w:val="24"/>
              </w:rPr>
              <w:t>2-я очередь строительства, реконструкции</w:t>
            </w:r>
          </w:p>
        </w:tc>
        <w:tc>
          <w:tcPr>
            <w:tcW w:w="2126" w:type="dxa"/>
          </w:tcPr>
          <w:p w:rsidR="00D61FBA" w:rsidRPr="00B10285" w:rsidRDefault="00D61FBA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FBA" w:rsidRPr="00B10285" w:rsidRDefault="00D61FBA" w:rsidP="00D6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B10285">
      <w:pPr>
        <w:pStyle w:val="ConsPlusNormal"/>
        <w:ind w:left="637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1FBA" w:rsidRPr="00B10285" w:rsidRDefault="00D61FBA" w:rsidP="00786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к Правилам проведения проверки</w:t>
      </w:r>
    </w:p>
    <w:p w:rsidR="00D61FBA" w:rsidRPr="00B10285" w:rsidRDefault="00D61FBA" w:rsidP="00786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инвестиционных проектов на предмет</w:t>
      </w:r>
    </w:p>
    <w:p w:rsidR="00D61FBA" w:rsidRPr="00B10285" w:rsidRDefault="00D61FBA" w:rsidP="00786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эффективности использования средств</w:t>
      </w:r>
    </w:p>
    <w:p w:rsidR="00D61FBA" w:rsidRPr="00B10285" w:rsidRDefault="00D61FBA" w:rsidP="00786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 xml:space="preserve">местного бюджета, 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</w:p>
    <w:p w:rsidR="00D61FBA" w:rsidRPr="00B10285" w:rsidRDefault="00D61FBA" w:rsidP="00786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на капитальные вложения</w:t>
      </w:r>
    </w:p>
    <w:p w:rsidR="00D61FBA" w:rsidRPr="00B10285" w:rsidRDefault="00D61FBA" w:rsidP="00D61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217"/>
      <w:bookmarkEnd w:id="11"/>
      <w:r w:rsidRPr="00B10285">
        <w:rPr>
          <w:rFonts w:ascii="Times New Roman" w:hAnsi="Times New Roman" w:cs="Times New Roman"/>
          <w:b/>
          <w:bCs/>
          <w:sz w:val="24"/>
          <w:szCs w:val="24"/>
        </w:rPr>
        <w:t>ПЕРЕЧЕНЬ информации для обоснования экономической целесообразности и эффективности использования средств местного бюджета, направляемых на капитальные вложения</w:t>
      </w:r>
    </w:p>
    <w:p w:rsidR="00D61FBA" w:rsidRPr="00B10285" w:rsidRDefault="00D61FBA" w:rsidP="00D61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1. Обоснование планируемой мощности, создаваемой в результате реализации инвестиционного проекта.</w:t>
      </w:r>
    </w:p>
    <w:p w:rsidR="00D61FBA" w:rsidRPr="00B10285" w:rsidRDefault="00D61FBA" w:rsidP="00D61F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2. Обоснование необходимости привлечения средств местного бюджета для реализации инвестиционного проекта и (или) подготовки проектной документации, проведения инженерных изысканий, выполняемых для подготовки такой проектной документации.</w:t>
      </w:r>
    </w:p>
    <w:p w:rsidR="00D61FBA" w:rsidRPr="00B10285" w:rsidRDefault="00D61FBA" w:rsidP="00D61F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3. Обоснование планируемого обеспечения создаваемого (реконструируемого) объекта капитального строительства, объекта недвижимого имущества инженерной и транспортной инфраструктурой в объемах, достаточных для реализации инвестиционного проекта (указать по каждому виду инфраструктуры).</w:t>
      </w:r>
    </w:p>
    <w:p w:rsidR="00D61FBA" w:rsidRPr="00B10285" w:rsidRDefault="00D61FBA" w:rsidP="00D61F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4. Сведения о праве пользования земельным участком, а в случае отсутствия такого права - сведения о предварительном согласовании места размещения объекта капитального строительства (ссылка на подтверждающий документ при наличии).</w:t>
      </w:r>
    </w:p>
    <w:p w:rsidR="00D61FBA" w:rsidRPr="00B10285" w:rsidRDefault="00D61FBA" w:rsidP="00D61F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5. Сведения по проектам – аналогам (при наличии), в том числе по проектам повторного применения (типовым проектам), реализованным на территории </w:t>
      </w:r>
      <w:r w:rsidR="009F0A73" w:rsidRPr="00B10285">
        <w:rPr>
          <w:rFonts w:ascii="Times New Roman" w:hAnsi="Times New Roman" w:cs="Times New Roman"/>
          <w:sz w:val="24"/>
          <w:szCs w:val="24"/>
        </w:rPr>
        <w:t>Калужской</w:t>
      </w:r>
      <w:r w:rsidRPr="00B10285">
        <w:rPr>
          <w:rFonts w:ascii="Times New Roman" w:hAnsi="Times New Roman" w:cs="Times New Roman"/>
          <w:sz w:val="24"/>
          <w:szCs w:val="24"/>
        </w:rPr>
        <w:t xml:space="preserve"> области или (при отсутствии таковых) на территории Российской Федерации, необходимые для оценки эффективности инвестиционного проекта на основе количественных критериев в случае отсутствия утвержденной проектной документации и указания предполагаемой стоимости инвестиционного проекта.</w:t>
      </w:r>
    </w:p>
    <w:p w:rsidR="00D61FBA" w:rsidRPr="00B10285" w:rsidRDefault="00D61FBA" w:rsidP="00D61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F325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61FBA" w:rsidRPr="00B10285" w:rsidRDefault="00D61FBA" w:rsidP="00F32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к Правилам проведения проверки</w:t>
      </w:r>
    </w:p>
    <w:p w:rsidR="00D61FBA" w:rsidRPr="00B10285" w:rsidRDefault="00D61FBA" w:rsidP="00F32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инвестиционных проектов на предмет</w:t>
      </w:r>
    </w:p>
    <w:p w:rsidR="00D61FBA" w:rsidRPr="00B10285" w:rsidRDefault="00D61FBA" w:rsidP="00F32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эффективности использования средств</w:t>
      </w:r>
    </w:p>
    <w:p w:rsidR="00D61FBA" w:rsidRPr="00B10285" w:rsidRDefault="00D61FBA" w:rsidP="00F32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 xml:space="preserve">местного бюджета, 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</w:p>
    <w:p w:rsidR="00D61FBA" w:rsidRPr="00B10285" w:rsidRDefault="00D61FBA" w:rsidP="00F32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на капитальные вложения</w:t>
      </w:r>
    </w:p>
    <w:p w:rsidR="00D61FBA" w:rsidRPr="00B10285" w:rsidRDefault="00D61FBA" w:rsidP="00D61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F325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242"/>
      <w:bookmarkEnd w:id="12"/>
      <w:r w:rsidRPr="00B10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D61FBA" w:rsidRPr="00B10285" w:rsidRDefault="00D61FBA" w:rsidP="00F325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="00F3254E" w:rsidRPr="00B10285">
        <w:rPr>
          <w:rFonts w:ascii="Times New Roman" w:hAnsi="Times New Roman" w:cs="Times New Roman"/>
          <w:sz w:val="24"/>
          <w:szCs w:val="24"/>
        </w:rPr>
        <w:t>Г</w:t>
      </w:r>
      <w:r w:rsidRPr="00B10285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D61FBA" w:rsidRPr="00B10285" w:rsidRDefault="00D61FBA" w:rsidP="00F325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="00F3254E" w:rsidRPr="00B10285">
        <w:rPr>
          <w:rFonts w:ascii="Times New Roman" w:hAnsi="Times New Roman" w:cs="Times New Roman"/>
          <w:sz w:val="24"/>
          <w:szCs w:val="24"/>
        </w:rPr>
        <w:t>СП «Поселок Детчино»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>_________ ____________________________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 xml:space="preserve">  (подпись)                 (расшифровка подписи)</w:t>
      </w:r>
    </w:p>
    <w:p w:rsidR="00D61FBA" w:rsidRPr="00B10285" w:rsidRDefault="00D61FBA" w:rsidP="00D61F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«____» __________ _______</w:t>
      </w:r>
    </w:p>
    <w:p w:rsidR="00D61FBA" w:rsidRPr="00B10285" w:rsidRDefault="00D61FBA" w:rsidP="00D61F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 xml:space="preserve">    (дата)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317"/>
      <w:bookmarkEnd w:id="13"/>
      <w:r w:rsidRPr="00B10285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о результатах проверки инвестиционного </w:t>
      </w:r>
      <w:r w:rsidR="00B10285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B10285">
        <w:rPr>
          <w:rFonts w:ascii="Times New Roman" w:hAnsi="Times New Roman" w:cs="Times New Roman"/>
          <w:b/>
          <w:bCs/>
          <w:sz w:val="24"/>
          <w:szCs w:val="24"/>
        </w:rPr>
        <w:t xml:space="preserve"> на предмет эффективности использования средств местного бюджета,</w:t>
      </w:r>
    </w:p>
    <w:p w:rsidR="00D61FBA" w:rsidRPr="00B10285" w:rsidRDefault="00D61FBA" w:rsidP="00D61FB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0285">
        <w:rPr>
          <w:rFonts w:ascii="Times New Roman" w:hAnsi="Times New Roman" w:cs="Times New Roman"/>
          <w:b/>
          <w:bCs/>
          <w:sz w:val="24"/>
          <w:szCs w:val="24"/>
        </w:rPr>
        <w:t>направляемых</w:t>
      </w:r>
      <w:proofErr w:type="gramEnd"/>
      <w:r w:rsidRPr="00B10285">
        <w:rPr>
          <w:rFonts w:ascii="Times New Roman" w:hAnsi="Times New Roman" w:cs="Times New Roman"/>
          <w:b/>
          <w:bCs/>
          <w:sz w:val="24"/>
          <w:szCs w:val="24"/>
        </w:rPr>
        <w:t xml:space="preserve"> на капитальные вложения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1.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вложения.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Наименование инвестиционного проекта:____________________________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Реквизиты заявки, представленной заявителем: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регистрационный номер _____________________; дата _______________;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фамилия, имя, отчество и должность подписавшего лица ____________________________________________________________________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проекта: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(показателя): ____________________________________________________________________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Стоимость инвестиционного  проекта всего в текущих ценах и ценах соответствующих лет (в млн. рублей с одним знаком после запятой): ____________________________________________________________________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2.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на основе качественных критериев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 xml:space="preserve"> (%) -____________________________;</w:t>
      </w:r>
      <w:proofErr w:type="gramEnd"/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на основе количественных критериев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 xml:space="preserve"> (%) -__________________________;</w:t>
      </w:r>
      <w:proofErr w:type="gramEnd"/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значение интегральной оценки эффективности</w:t>
      </w:r>
      <w:proofErr w:type="gramStart"/>
      <w:r w:rsidRPr="00B10285">
        <w:rPr>
          <w:rFonts w:ascii="Times New Roman" w:hAnsi="Times New Roman" w:cs="Times New Roman"/>
          <w:sz w:val="24"/>
          <w:szCs w:val="24"/>
        </w:rPr>
        <w:t xml:space="preserve"> (%): ___________________</w:t>
      </w:r>
      <w:proofErr w:type="gramEnd"/>
    </w:p>
    <w:p w:rsidR="00D61FBA" w:rsidRPr="00B10285" w:rsidRDefault="00D61FBA" w:rsidP="00D61F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3. Заключение о результатах проверки инвестиционного проекта на предмет эффективности использования средств местного бюджета,  направляемых на капитальные вложения: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F3254E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61FBA" w:rsidRPr="00B10285">
        <w:rPr>
          <w:rFonts w:ascii="Times New Roman" w:hAnsi="Times New Roman" w:cs="Times New Roman"/>
          <w:sz w:val="24"/>
          <w:szCs w:val="24"/>
        </w:rPr>
        <w:t xml:space="preserve"> </w:t>
      </w:r>
      <w:r w:rsidRPr="00B10285">
        <w:rPr>
          <w:rFonts w:ascii="Times New Roman" w:hAnsi="Times New Roman" w:cs="Times New Roman"/>
          <w:sz w:val="24"/>
          <w:szCs w:val="24"/>
        </w:rPr>
        <w:t>(главный экономист)</w:t>
      </w:r>
    </w:p>
    <w:p w:rsidR="00F3254E" w:rsidRPr="00B10285" w:rsidRDefault="00F3254E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Поселковой администрации</w:t>
      </w:r>
    </w:p>
    <w:p w:rsidR="00D61FBA" w:rsidRPr="00B10285" w:rsidRDefault="00F3254E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 СП «Поселок Детчино»      </w:t>
      </w:r>
      <w:r w:rsidR="00D61FBA" w:rsidRPr="00B1028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B102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1FBA" w:rsidRPr="00B10285">
        <w:rPr>
          <w:rFonts w:ascii="Times New Roman" w:hAnsi="Times New Roman" w:cs="Times New Roman"/>
          <w:sz w:val="24"/>
          <w:szCs w:val="24"/>
        </w:rPr>
        <w:t>_____________________</w:t>
      </w: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 xml:space="preserve">         (подпись)    (расшифровка подписи)</w:t>
      </w:r>
    </w:p>
    <w:p w:rsidR="00F3254E" w:rsidRPr="00B10285" w:rsidRDefault="00F3254E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54E" w:rsidRPr="00B10285" w:rsidRDefault="00F3254E" w:rsidP="00F32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Главный специалист (главный бухгалтер)</w:t>
      </w:r>
    </w:p>
    <w:p w:rsidR="00F3254E" w:rsidRPr="00B10285" w:rsidRDefault="00F3254E" w:rsidP="00F32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Поселковой администрации</w:t>
      </w:r>
    </w:p>
    <w:p w:rsidR="00F3254E" w:rsidRPr="00B10285" w:rsidRDefault="00F3254E" w:rsidP="00F32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 xml:space="preserve"> СП «Поселок Детчино»      _______                         _____________________</w:t>
      </w:r>
    </w:p>
    <w:p w:rsidR="00F3254E" w:rsidRPr="00B10285" w:rsidRDefault="00F3254E" w:rsidP="00F325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</w:r>
      <w:r w:rsidRPr="00B10285">
        <w:rPr>
          <w:rFonts w:ascii="Times New Roman" w:hAnsi="Times New Roman" w:cs="Times New Roman"/>
          <w:sz w:val="24"/>
          <w:szCs w:val="24"/>
        </w:rPr>
        <w:tab/>
        <w:t xml:space="preserve">         (подпись)    (расшифровка подписи)</w:t>
      </w:r>
    </w:p>
    <w:p w:rsidR="00F3254E" w:rsidRPr="00B10285" w:rsidRDefault="00F3254E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FBA" w:rsidRPr="00B10285" w:rsidRDefault="00D61FBA" w:rsidP="00D61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285">
        <w:rPr>
          <w:rFonts w:ascii="Times New Roman" w:hAnsi="Times New Roman" w:cs="Times New Roman"/>
          <w:sz w:val="24"/>
          <w:szCs w:val="24"/>
        </w:rPr>
        <w:t>«____» _______________ 20 ____ г.</w:t>
      </w:r>
    </w:p>
    <w:p w:rsidR="00183A03" w:rsidRDefault="00183A03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1E3" w:rsidRDefault="008B51E3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1E3" w:rsidRDefault="008B51E3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E3" w:rsidRDefault="000E44E3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E3" w:rsidRDefault="000E44E3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E3" w:rsidRPr="00DE2AC2" w:rsidRDefault="00DE2AC2" w:rsidP="00DE2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A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DE2AC2" w:rsidRPr="00DE2AC2" w:rsidRDefault="00DE2AC2" w:rsidP="00DE2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AC2">
        <w:rPr>
          <w:rFonts w:ascii="Times New Roman" w:hAnsi="Times New Roman" w:cs="Times New Roman"/>
          <w:sz w:val="24"/>
          <w:szCs w:val="24"/>
        </w:rPr>
        <w:t xml:space="preserve">к постановлению поселковой администрации </w:t>
      </w:r>
    </w:p>
    <w:p w:rsidR="00DE2AC2" w:rsidRPr="00DE2AC2" w:rsidRDefault="00DE2AC2" w:rsidP="00DE2A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AC2">
        <w:rPr>
          <w:rFonts w:ascii="Times New Roman" w:hAnsi="Times New Roman" w:cs="Times New Roman"/>
          <w:sz w:val="24"/>
          <w:szCs w:val="24"/>
        </w:rPr>
        <w:t xml:space="preserve">СП «Поселок Детчино» № </w:t>
      </w:r>
      <w:r w:rsidR="00DF21B2">
        <w:rPr>
          <w:rFonts w:ascii="Times New Roman" w:hAnsi="Times New Roman" w:cs="Times New Roman"/>
          <w:sz w:val="24"/>
          <w:szCs w:val="24"/>
        </w:rPr>
        <w:t>81</w:t>
      </w:r>
      <w:r w:rsidRPr="00DE2AC2">
        <w:rPr>
          <w:rFonts w:ascii="Times New Roman" w:hAnsi="Times New Roman" w:cs="Times New Roman"/>
          <w:sz w:val="24"/>
          <w:szCs w:val="24"/>
        </w:rPr>
        <w:t xml:space="preserve"> от </w:t>
      </w:r>
      <w:r w:rsidR="00DF21B2">
        <w:rPr>
          <w:rFonts w:ascii="Times New Roman" w:hAnsi="Times New Roman" w:cs="Times New Roman"/>
          <w:sz w:val="24"/>
          <w:szCs w:val="24"/>
        </w:rPr>
        <w:t>25.04.2022г</w:t>
      </w:r>
    </w:p>
    <w:p w:rsidR="00DE2AC2" w:rsidRDefault="00DE2AC2" w:rsidP="000E4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2AC2" w:rsidRPr="00C214FA" w:rsidRDefault="000E44E3" w:rsidP="000E44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0E44E3" w:rsidRPr="00C214FA" w:rsidRDefault="000E44E3" w:rsidP="000E44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местного бюджета, направляемых на капитальные вложения </w:t>
      </w:r>
    </w:p>
    <w:p w:rsidR="000E44E3" w:rsidRPr="00C214FA" w:rsidRDefault="000E44E3" w:rsidP="000E44E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4E3" w:rsidRPr="00C214FA" w:rsidRDefault="000E44E3" w:rsidP="000E44E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214F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214FA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0E44E3" w:rsidRPr="00C214FA" w:rsidRDefault="000E44E3" w:rsidP="000E44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 xml:space="preserve">Настоящая Методика разработана в целях осуществления оценки эффективности использования средств бюджета </w:t>
      </w:r>
      <w:r w:rsidR="00051192" w:rsidRPr="00C214FA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C214FA">
        <w:rPr>
          <w:rFonts w:ascii="Times New Roman" w:hAnsi="Times New Roman" w:cs="Times New Roman"/>
          <w:sz w:val="24"/>
          <w:szCs w:val="24"/>
        </w:rPr>
        <w:t xml:space="preserve"> (далее - местный бюджет), направляемых на капитальные вложения, по инвестиционным проектам, предусматривающим строительство, реконструкцию и техническое перевооружение объектов капитального строительства (за исключением объектов и мероприятий, связанных с развитием жилищного строительства), а также приобретение объектов недвижимого имущества и (или) осуществление на территории </w:t>
      </w:r>
      <w:r w:rsidR="00051192" w:rsidRPr="00C214FA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C214FA">
        <w:rPr>
          <w:rFonts w:ascii="Times New Roman" w:hAnsi="Times New Roman" w:cs="Times New Roman"/>
          <w:sz w:val="24"/>
          <w:szCs w:val="24"/>
        </w:rPr>
        <w:t xml:space="preserve"> иных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 xml:space="preserve"> капитальных вложений (далее - инвестиционные проекты), полностью или частично финансируемых за счет средств местного бюджета.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1.2. Методика устанавливает общие требования к расчету оценки эффективности инвестиционных проектов на основе качественных и количественных критериев, а также расчету интегральной оценки эффективности реализации инвестиционных проектов.</w:t>
      </w:r>
    </w:p>
    <w:p w:rsidR="000E44E3" w:rsidRPr="00C214FA" w:rsidRDefault="000E44E3" w:rsidP="000E44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44E3" w:rsidRPr="00C214FA" w:rsidRDefault="000E44E3" w:rsidP="000E44E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214F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214FA">
        <w:rPr>
          <w:rFonts w:ascii="Times New Roman" w:hAnsi="Times New Roman" w:cs="Times New Roman"/>
          <w:b/>
          <w:bCs/>
          <w:sz w:val="24"/>
          <w:szCs w:val="24"/>
        </w:rPr>
        <w:t>. Оценка эффективности реализации инвестиционных проектов</w:t>
      </w:r>
    </w:p>
    <w:p w:rsidR="000E44E3" w:rsidRPr="00C214FA" w:rsidRDefault="000E44E3" w:rsidP="000E44E3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2.1. Оценка эффективности реализации инвестиционных проектов осуществляется на основе качественных и количественных критериев, определенных </w:t>
      </w:r>
      <w:hyperlink w:anchor="P68" w:history="1">
        <w:r w:rsidRPr="00C214FA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C214F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Pr="00C214FA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C214FA">
        <w:rPr>
          <w:rFonts w:ascii="Times New Roman" w:hAnsi="Times New Roman" w:cs="Times New Roman"/>
          <w:sz w:val="24"/>
          <w:szCs w:val="24"/>
        </w:rPr>
        <w:t xml:space="preserve"> Правил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Правила), утвержденных настоящим постановлением, путем определения балла оценки по каждому из указанных критериев.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2.2. Оценка эффективности инвестиционного проекта на основе качественных критериев (Ч</w:t>
      </w:r>
      <w:proofErr w:type="gramStart"/>
      <w:r w:rsidRPr="00C214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393315" cy="469265"/>
            <wp:effectExtent l="0" t="0" r="698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б</w:t>
      </w:r>
      <w:r w:rsidRPr="00C214FA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C214FA">
        <w:rPr>
          <w:rFonts w:ascii="Times New Roman" w:hAnsi="Times New Roman" w:cs="Times New Roman"/>
          <w:sz w:val="24"/>
          <w:szCs w:val="24"/>
        </w:rPr>
        <w:t xml:space="preserve"> - балл оценки i-го качественного критерия;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214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К</w:t>
      </w:r>
      <w:r w:rsidRPr="00C214FA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C214FA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Возможные значения баллов оценки по каждому из качественных критериев приведены в графе «Допустимые баллы оценки»</w:t>
      </w:r>
      <w:hyperlink w:anchor="P484" w:history="1">
        <w:r w:rsidRPr="00C214FA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C214FA">
        <w:rPr>
          <w:rFonts w:ascii="Times New Roman" w:hAnsi="Times New Roman" w:cs="Times New Roman"/>
          <w:sz w:val="24"/>
          <w:szCs w:val="24"/>
        </w:rPr>
        <w:t xml:space="preserve"> к настоящей Методике «Оценка соответствия инвестиционного проекта качественным критериям».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2.3. При осуществлении оценки эффективности инвестиционного проекта на основе качественных критериев применяются следующие требования к определению баллов оценки по каждому из качественных критериев: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2.3.1. Критерий - наличие четко сформулированной цели инвестиционного проекта с определением количественных показателей (показателя) результатов его реализации.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Балл, равный 1, присваивается инвестиционному проекту, по которому имеется обоснование экономической целесообразности и эффективности использования средств местного бюджета, направляемых на капитальные вложения, а также дана четкая формулировка конечных социально-экономических результатов реализации инвестиционного проекта с определением характеризующих их количественных показателей (показателя).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FA">
        <w:rPr>
          <w:rFonts w:ascii="Times New Roman" w:hAnsi="Times New Roman" w:cs="Times New Roman"/>
          <w:sz w:val="24"/>
          <w:szCs w:val="24"/>
        </w:rPr>
        <w:t xml:space="preserve">Конечные социально-экономические результаты реализации инвестиционного проекта должны быть выражены эффектом для населения, проживающего на территории </w:t>
      </w:r>
      <w:r w:rsidR="00051192" w:rsidRPr="00C214FA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C214FA">
        <w:rPr>
          <w:rFonts w:ascii="Times New Roman" w:hAnsi="Times New Roman" w:cs="Times New Roman"/>
          <w:sz w:val="24"/>
          <w:szCs w:val="24"/>
        </w:rPr>
        <w:t xml:space="preserve">, получаемым от производства товаров, работ или услуг, </w:t>
      </w:r>
      <w:r w:rsidRPr="00C214FA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произведенных после реализации инвестиционного проекта (например, улучшение инженерной и транспортной инфраструктуры </w:t>
      </w:r>
      <w:r w:rsidR="00ED5853" w:rsidRPr="00C214FA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C214FA">
        <w:rPr>
          <w:rFonts w:ascii="Times New Roman" w:hAnsi="Times New Roman" w:cs="Times New Roman"/>
          <w:sz w:val="24"/>
          <w:szCs w:val="24"/>
        </w:rPr>
        <w:t>, снижение уровня загрязнения окружающей среды, повышение уровня обеспеченности населения различными видами услуг и другие).</w:t>
      </w:r>
      <w:proofErr w:type="gramEnd"/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 xml:space="preserve">Критерий - соответствие цели инвестиционного проекта приоритетам и целям, определенным в стратегических документах социально-экономического развития </w:t>
      </w:r>
      <w:r w:rsidR="00394479" w:rsidRPr="00C214FA">
        <w:rPr>
          <w:rFonts w:ascii="Times New Roman" w:hAnsi="Times New Roman" w:cs="Times New Roman"/>
          <w:sz w:val="24"/>
          <w:szCs w:val="24"/>
        </w:rPr>
        <w:t xml:space="preserve">сельского поселения «Поселок Детчино» </w:t>
      </w:r>
      <w:r w:rsidRPr="00C214FA">
        <w:rPr>
          <w:rFonts w:ascii="Times New Roman" w:hAnsi="Times New Roman" w:cs="Times New Roman"/>
          <w:sz w:val="24"/>
          <w:szCs w:val="24"/>
        </w:rPr>
        <w:t>и муниципальных программах, на среднесрочный и долгосрочный периоды.</w:t>
      </w:r>
      <w:proofErr w:type="gramEnd"/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Балл, равный 1, присваивается инвестиционному проекту, цель которого соответствует одному из приоритетов и целей, определенных в стратегических документах развития </w:t>
      </w:r>
      <w:r w:rsidR="00394479" w:rsidRPr="00C214FA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C214FA">
        <w:rPr>
          <w:rFonts w:ascii="Times New Roman" w:hAnsi="Times New Roman" w:cs="Times New Roman"/>
          <w:sz w:val="24"/>
          <w:szCs w:val="24"/>
        </w:rPr>
        <w:t xml:space="preserve"> и (или) муниципальных программах. Для обоснования оценки заявитель приводит формулировку приоритета и цели со ссылкой на указанный документ.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2.3.3. Критерий -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 региональных и муниципальных программ.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Балл, равный 1, присваивается инвестиционному проекту, мероприятия которого находятся во взаимосвязи с программными мероприятиями, реализуемыми в рамках федеральных, региональных и муниципальных программ. Для обоснования оценки заявитель приводит формулировку конкретных мероприятий и название программ.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2.3.4.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 xml:space="preserve">Критерий - необходимость строительства, реконструкции и технического перевооружения объекта капитального строительства или необходимость приобретения объекта недвижимого имущества, создаваемого приобретаемого) в рамках инвестиционного проекта, в связи с осуществлением полномочий органов местного самоуправления </w:t>
      </w:r>
      <w:r w:rsidR="00394479" w:rsidRPr="00C214FA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C214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Балл, равный 1, присваивается при наличии обоснования о невозможности осуществления полномочий органов местного самоуправления </w:t>
      </w:r>
      <w:r w:rsidR="00394479" w:rsidRPr="00C214FA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C214FA">
        <w:rPr>
          <w:rFonts w:ascii="Times New Roman" w:hAnsi="Times New Roman" w:cs="Times New Roman"/>
          <w:sz w:val="24"/>
          <w:szCs w:val="24"/>
        </w:rPr>
        <w:t xml:space="preserve"> без выполнения: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строительства данного объекта капитального строительства;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приобретения объекта недвижимого имущества.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2.3.5. Критерий - повышение уровня безопасности проживания населения или улучшение экологической обстановки на территории </w:t>
      </w:r>
      <w:r w:rsidR="00394479" w:rsidRPr="00C214FA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C214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достигнутых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 xml:space="preserve"> в результате реализации инвестиционного проекта.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Балл, равный 1, присваивается инвестиционным проектам, в ходе мероприятий которых возможно решение вопросов, затрагивающих безопасность проживания населения и решение экологических проблем на территории </w:t>
      </w:r>
      <w:r w:rsidR="00394479" w:rsidRPr="00C214FA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C214FA">
        <w:rPr>
          <w:rFonts w:ascii="Times New Roman" w:hAnsi="Times New Roman" w:cs="Times New Roman"/>
          <w:sz w:val="24"/>
          <w:szCs w:val="24"/>
        </w:rPr>
        <w:t>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2.3.6. Критерий - наличие предполагаемого </w:t>
      </w:r>
      <w:proofErr w:type="spellStart"/>
      <w:r w:rsidRPr="00C214F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 xml:space="preserve"> проекта за счет средств федерального и областного бюджетов, а также внебюджетных источников.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Балл, равный 1, присваивается инвестиционным проектам, в качестве источников </w:t>
      </w:r>
      <w:proofErr w:type="spellStart"/>
      <w:r w:rsidRPr="00C214F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 xml:space="preserve"> которых предполагается выделение средств федерального и областного бюджетов.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По инвестиционным проектам, </w:t>
      </w:r>
      <w:proofErr w:type="spellStart"/>
      <w:r w:rsidRPr="00C214F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 xml:space="preserve"> которых планируется осуществлять за счет средств внебюджетных источников, балл, равный 1, присваивается при условии документального подтверждения со стороны каждого участника реализации инвестиционного проекта о предполагаемом размере </w:t>
      </w:r>
      <w:proofErr w:type="spellStart"/>
      <w:r w:rsidRPr="00C214F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>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2.3.7.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(за исключением объектов,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инженерных изысканий).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 xml:space="preserve"> Подтверждением </w:t>
      </w:r>
      <w:r w:rsidRPr="00C214FA">
        <w:rPr>
          <w:rFonts w:ascii="Times New Roman" w:hAnsi="Times New Roman" w:cs="Times New Roman"/>
          <w:sz w:val="24"/>
          <w:szCs w:val="24"/>
        </w:rPr>
        <w:lastRenderedPageBreak/>
        <w:t>соответствия инвестиционного проекта указанному критерию и присвоению балла, равного 1, являются: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для проектов, проектная документация которых разработана и утверждена застройщиком (заказчиком),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исключением являются объекты,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инженерных изысканий.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Критерий не применим к инвестиционным проектам, по которым: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планируется принятие решения о предоставлении средств местного бюджета на подготовку проектной документации, проведение инженерных изысканий (выполняемых для подготовки такой проектной документации);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планируется выделение средств местного бюджета на условиях </w:t>
      </w:r>
      <w:proofErr w:type="spellStart"/>
      <w:r w:rsidRPr="00C214F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 xml:space="preserve"> проектов, проектная документация по которым будет разработана без использования средств местного бюджета;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планируется выделение средств местного бюджета на приобретение объектов недвижимого имущества.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2.4. Оценка эффективности инвестиционного проекта на основе количественных критериев (Ч</w:t>
      </w:r>
      <w:proofErr w:type="gramStart"/>
      <w:r w:rsidRPr="00C214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4FA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375410" cy="46926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б</w:t>
      </w:r>
      <w:r w:rsidRPr="00C214FA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C214FA">
        <w:rPr>
          <w:rFonts w:ascii="Times New Roman" w:hAnsi="Times New Roman" w:cs="Times New Roman"/>
          <w:sz w:val="24"/>
          <w:szCs w:val="24"/>
        </w:rPr>
        <w:t xml:space="preserve"> - балл оценки i-го количественного критерия;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FA">
        <w:rPr>
          <w:rFonts w:ascii="Times New Roman" w:hAnsi="Times New Roman" w:cs="Times New Roman"/>
          <w:sz w:val="24"/>
          <w:szCs w:val="24"/>
        </w:rPr>
        <w:t>P</w:t>
      </w:r>
      <w:r w:rsidRPr="00C214F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 xml:space="preserve"> - весовой коэффициент i-го количественного критерия, в процентах;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214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Возможные значения баллов оценки по каждому из количественных критериев приведены в графе «Допустимые баллы оценки»</w:t>
      </w:r>
      <w:hyperlink w:anchor="P559" w:history="1">
        <w:r w:rsidRPr="00C214FA">
          <w:rPr>
            <w:rFonts w:ascii="Times New Roman" w:hAnsi="Times New Roman" w:cs="Times New Roman"/>
            <w:sz w:val="24"/>
            <w:szCs w:val="24"/>
          </w:rPr>
          <w:t>приложения 2</w:t>
        </w:r>
      </w:hyperlink>
      <w:r w:rsidRPr="00C214FA">
        <w:rPr>
          <w:rFonts w:ascii="Times New Roman" w:hAnsi="Times New Roman" w:cs="Times New Roman"/>
          <w:sz w:val="24"/>
          <w:szCs w:val="24"/>
        </w:rPr>
        <w:t xml:space="preserve"> к настоящей Методике. Значения весовых коэффициентов количественных критериев, устанавливаемые в целях настоящей Методики, приведены в графе «Весовой коэффициент критерия, </w:t>
      </w:r>
      <w:proofErr w:type="spellStart"/>
      <w:r w:rsidRPr="00C214FA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>, %» таблицы 2 настоящей Методики «Оценка соответствия инвестиционного проекта количественным критериям».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2.5. При осуществлении оценки эффективности инвестиционного проекта на основе количественных критериев применяются следующие требования к определению баллов оценки по каждому из количественных критериев: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2.5.1. Критерий - значения количественных показателей (показателя) результатов реализации инвестиционного проекта.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Для присвоения балла, равного 1, значения количественных показателей результатов реализации инвестиционного проекта, приведенные заявителем в обосновании экономической целесообразности и эффективности использования средств местного бюджета, направляемых на капитальные вложения, должны отвечать следующим требованиям: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наличие показателей (показателя), характеризующих непосредственные (прямые) результаты реализации инвестиционного проекта (мощность объекта капитального строительства, объекта недвижимого имущества, общая площадь объекта, общий строительный объем и другие), с указанием соответствующих единиц измерения;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наличие не менее одного показателя, характеризующего конечные социально-экономические результаты реализации инвестиционного проекта.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 xml:space="preserve">Критерий - отношение сметной стоимости (при наличии утвержденной проектной документации)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</w:t>
      </w:r>
      <w:r w:rsidRPr="00C214FA">
        <w:rPr>
          <w:rFonts w:ascii="Times New Roman" w:hAnsi="Times New Roman" w:cs="Times New Roman"/>
          <w:sz w:val="24"/>
          <w:szCs w:val="24"/>
        </w:rPr>
        <w:lastRenderedPageBreak/>
        <w:t>результатов реализации инвестиционного проекта.</w:t>
      </w:r>
      <w:proofErr w:type="gramEnd"/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Сметная стоимость объекта капитального строительства, создаваемого в рамках реализации инвестиционного проекта, указывается в ценах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года получения положительного заключения государственной экспертизы проектной документации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>. Предполагаемая (предельная) стоимость объекта капитального строительства, стоимость объекта недвижимого имущества, создаваемого (приобретаемого) в рамках реализации инвестиционного проекта, указывается в ценах года предоставления обоснования экономической целесообразности и эффективности использования средств местного бюджета, направляемых на капитальные вложения.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FA">
        <w:rPr>
          <w:rFonts w:ascii="Times New Roman" w:hAnsi="Times New Roman" w:cs="Times New Roman"/>
          <w:sz w:val="24"/>
          <w:szCs w:val="24"/>
        </w:rPr>
        <w:t>Балл, равный 1, присваивается проекту в случае, если значение отношения сметной стоимости (при наличии утвержденной проектной документации) или предполагаемой (предельной) стоимости объекта капитального строительства, стоимости объекта недвижимого имущества к количественным показателям (показателю) результатов реализации проекта не превышает значения (значений) указанного отношения по приведенному проекту-аналогу при его наличии.</w:t>
      </w:r>
      <w:proofErr w:type="gramEnd"/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FA">
        <w:rPr>
          <w:rFonts w:ascii="Times New Roman" w:hAnsi="Times New Roman" w:cs="Times New Roman"/>
          <w:sz w:val="24"/>
          <w:szCs w:val="24"/>
        </w:rPr>
        <w:t>Балл, равный 0,5, присваивается проекту в случае, если значение отношения сметной стоимости (при наличии утвержденной проектной документации) или предполагаемой (предельной) стоимости объекта капитального строительства, стоимости объекта недвижимого имущества к его количественным показателям превышает значение указанного отношения по приведенному проекту-аналогу не более чем на 25 процентов.</w:t>
      </w:r>
      <w:proofErr w:type="gramEnd"/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FA">
        <w:rPr>
          <w:rFonts w:ascii="Times New Roman" w:hAnsi="Times New Roman" w:cs="Times New Roman"/>
          <w:sz w:val="24"/>
          <w:szCs w:val="24"/>
        </w:rPr>
        <w:t>Балл, равный 0, присваивается проекту в случае, если значение отношения сметной стоимости (при наличии утвержденной проектной документации) или предполагаемой (предельной) стоимости объекта капитального строительства, стоимости объекта недвижимого имущества к его количественным показателям (показателю) превышает значение указанного отношения по приведенному проекту-аналогу более чем на 25 процентов хотя бы по одному показателю.</w:t>
      </w:r>
      <w:proofErr w:type="gramEnd"/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FA">
        <w:rPr>
          <w:rFonts w:ascii="Times New Roman" w:hAnsi="Times New Roman" w:cs="Times New Roman"/>
          <w:sz w:val="24"/>
          <w:szCs w:val="24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 xml:space="preserve"> стоимости машин и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 xml:space="preserve"> которого не превышает значения соответствующих показателей по рассматриваемому проекту.</w:t>
      </w:r>
    </w:p>
    <w:p w:rsidR="000E44E3" w:rsidRPr="00C214FA" w:rsidRDefault="000E44E3" w:rsidP="000E4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В случае отсутствия сведений по проекту - аналогу или невозможности их получения данный критерий не применим для расчета. При этом при проведении оценки эффективности по количественным критериям применяется коэффициент приведения суммы весовых коэффициентов к 100% оценке.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  <w:proofErr w:type="gramEnd"/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Балл, равный 1, присваивается в случае, если проектная мощность объекта капитального строительства, мощность объекта недвижимого имущества (намечаемый объем производства продукции, оказания услуг), создаваемого (приобретаемого) в рамках реализации инвестиционного проекта, соответствует (или менее) потребности в данной продукции (услугах).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Балл, равный 0,5, присваивается в случае, если потребность в данной продукции (услугах) обеспечивается уровнем использования проектной мощности объекта капитального строительства, мощности объекта недвижимого имущества, создаваемого (приобретаемого) в </w:t>
      </w:r>
      <w:r w:rsidRPr="00C214FA">
        <w:rPr>
          <w:rFonts w:ascii="Times New Roman" w:hAnsi="Times New Roman" w:cs="Times New Roman"/>
          <w:sz w:val="24"/>
          <w:szCs w:val="24"/>
        </w:rPr>
        <w:lastRenderedPageBreak/>
        <w:t>рамках реализации инвестиционного проекта, в размере менее 100 процентов, но не ниже 75 процентов проектной мощности.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Балл, равный 0, присваивается в случае, если потребность в данной продукции (услугах) обеспечивается уровнем использования проектной мощности объекта капитального строительства, мощности объекта недвижимого имущества, создаваемого (приобретаемого) в рамках реализации инвестиционного проекта, в размере менее 75 процентов проектной мощности.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Потребность в продукции (услугах) определяется на момент ввода (приобретения) создаваемого (приобретаемого) в рамках реализации инвестиционного проекта объекта капитального строительства, объекта недвижимого имущества с учетом уже созданных и создаваемых мощностей в данной сфере деятельности.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2.5.4. Критерий - отношение проектной мощности создаваемого (реконструируемого) объекта капитального строительства, мощности приобретаемого объекта недвижимого имущества к мощности, необходимой для производства продукции (услуг) в количестве, предусмотренном для обеспечения муниципальных нужд.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Балл, равный 1, присваивается в случае, если отношение проектной мощности создаваемого (реконструируемого) объекта капитального строительства, мощности приобретаемого объекта недвижимого имущества к мощности, необходимой для производства продукции (услуг) в объеме, предусмотренном для обеспечения муниципальных нужд, не превышает 100 процентов.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Заявитель приводит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строительства, мощности приобретаемого объекта недвижимого имущества.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2.5.5. Критерий - обеспечение планируемого объекта капитального строительства, объекта недвижимого имущества инженерной и транспортной инфраструктурой в объемах, достаточных для реализации инвестиционного проекта.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Заявитель приводит обоснование планируемого обеспечения создаваемого объекта капитального строительства, приобретаемого объекта недвижимого имущества инженерной и транспортной инфраструктурой.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Балл, равный 1, присваивается в случаях, если: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а)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б) для предполагаемого объекта капитального строительства, объекта недвижимого имущества в силу его функционального назначения инженерная и транспортная инфраструктура не требуется (например, берегоукрепительные работы);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в) у приобретаемого объекта недвижимого имущества уже имеются все виды инженерной и транспортной инфраструктуры в необходимых объемах.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FA">
        <w:rPr>
          <w:rFonts w:ascii="Times New Roman" w:hAnsi="Times New Roman" w:cs="Times New Roman"/>
          <w:sz w:val="24"/>
          <w:szCs w:val="24"/>
        </w:rPr>
        <w:t>Балл, равный 0,5, присваивается в случае, если средневзвешенный уровень обеспеченности планируемого объекта капитального строительства, объекта недвижимого имущества инженерной и транспортной инфраструктурой менее 100 процентов, но не менее 75 процентов от требуемого объема, а инвестиционным проектом предусмотрены затраты на обеспечение планируемого объекта капитального строительства, объекта недвижимого имущества инженерной и транспортной инфраструктурой в необходимых объемах.</w:t>
      </w:r>
      <w:proofErr w:type="gramEnd"/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Балл, равный 0, присваивается в случаях: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а) если средневзвешенный уровень обеспеченности планируемого объекта капитального строительства, объекта недвижимого имущества инженерной и транспортной инфраструктурой менее 75 процентов от требуемого объема;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б) если средневзвешенный уровень обеспеченности планируемого объекта капитального строительства, объекта недвижимого имущества инженерной и транспортной инфраструктурой менее 100 процентов, но не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строительства, объекта недвижимого имущества инженерной и транспортной инфраструктурой в необходимых объемах.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Средневзвешенный уровень обеспеченности инженерной и транспортной </w:t>
      </w:r>
      <w:r w:rsidRPr="00C214FA">
        <w:rPr>
          <w:rFonts w:ascii="Times New Roman" w:hAnsi="Times New Roman" w:cs="Times New Roman"/>
          <w:sz w:val="24"/>
          <w:szCs w:val="24"/>
        </w:rPr>
        <w:lastRenderedPageBreak/>
        <w:t>инфраструктурой рассчитывается: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4FA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40155" cy="46926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FA">
        <w:rPr>
          <w:rFonts w:ascii="Times New Roman" w:hAnsi="Times New Roman" w:cs="Times New Roman"/>
          <w:sz w:val="24"/>
          <w:szCs w:val="24"/>
        </w:rPr>
        <w:t>u</w:t>
      </w:r>
      <w:r w:rsidRPr="00C214F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 xml:space="preserve"> -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 xml:space="preserve"> - количество видов необходимой инженерной и транспортной инфраструктуры.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2.6. Интегральная оценка эффективности инвестиционного проекта (</w:t>
      </w:r>
      <w:proofErr w:type="spellStart"/>
      <w:r w:rsidRPr="00C214FA">
        <w:rPr>
          <w:rFonts w:ascii="Times New Roman" w:hAnsi="Times New Roman" w:cs="Times New Roman"/>
          <w:sz w:val="24"/>
          <w:szCs w:val="24"/>
        </w:rPr>
        <w:t>Эинт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>) определяется как средневзвешенная сумма оценок эффективности инвестиционного проекта на основе качественных и количественных критериев по следующей формуле: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FA">
        <w:rPr>
          <w:rFonts w:ascii="Times New Roman" w:hAnsi="Times New Roman" w:cs="Times New Roman"/>
          <w:sz w:val="24"/>
          <w:szCs w:val="24"/>
        </w:rPr>
        <w:t>Эинт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F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 xml:space="preserve"> 0,2 + Ч2 </w:t>
      </w:r>
      <w:proofErr w:type="spellStart"/>
      <w:r w:rsidRPr="00C214F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214FA">
        <w:rPr>
          <w:rFonts w:ascii="Times New Roman" w:hAnsi="Times New Roman" w:cs="Times New Roman"/>
          <w:sz w:val="24"/>
          <w:szCs w:val="24"/>
        </w:rPr>
        <w:t xml:space="preserve"> 0,8, где: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 xml:space="preserve"> - оценка эффективности инвестиционного проекта на основе качественных критериев;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 xml:space="preserve"> - оценка эффективности инвестиционного проекта на основе количественных критериев;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0,2 и 0,8 - весовые коэффициенты оценок эффективности инвестиционного проекта на основе качественных и количественных критериев соответственно.</w:t>
      </w:r>
    </w:p>
    <w:p w:rsidR="000E44E3" w:rsidRPr="00C214FA" w:rsidRDefault="00FA6ACA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635" w:history="1">
        <w:r w:rsidR="000E44E3" w:rsidRPr="00C214FA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="000E44E3" w:rsidRPr="00C214FA">
        <w:rPr>
          <w:rFonts w:ascii="Times New Roman" w:hAnsi="Times New Roman" w:cs="Times New Roman"/>
          <w:sz w:val="24"/>
          <w:szCs w:val="24"/>
        </w:rPr>
        <w:t xml:space="preserve"> интегральной оценки эффективности инвестиционного проекта приведен в приложении 3 к настоящей Методике «Расчет интегральной оценки эффективности инвестиционного проекта».</w:t>
      </w:r>
    </w:p>
    <w:p w:rsidR="000E44E3" w:rsidRPr="00C214FA" w:rsidRDefault="000E44E3" w:rsidP="000E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При осуществлении оценки эффективности инвестиционного проекта предельное (минимальное) значение интегральной оценки эффективности инвестиционного проекта устанавливается равным не менее 70 процентам. Соответствие или превышение числового значения интегральной оценки эффективности инвестиционного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C214FA">
        <w:rPr>
          <w:rFonts w:ascii="Times New Roman" w:hAnsi="Times New Roman" w:cs="Times New Roman"/>
          <w:sz w:val="24"/>
          <w:szCs w:val="24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за счет средств местного бюджета.</w:t>
      </w:r>
    </w:p>
    <w:p w:rsidR="0026154E" w:rsidRPr="0026154E" w:rsidRDefault="0026154E" w:rsidP="002615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154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154E" w:rsidRPr="0026154E" w:rsidRDefault="0026154E" w:rsidP="00261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  <w:t>к Методике оценки эффективности</w:t>
      </w:r>
    </w:p>
    <w:p w:rsidR="0026154E" w:rsidRPr="0026154E" w:rsidRDefault="0026154E" w:rsidP="00261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  <w:t>использования средств</w:t>
      </w:r>
    </w:p>
    <w:p w:rsidR="0026154E" w:rsidRPr="0026154E" w:rsidRDefault="0026154E" w:rsidP="00261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  <w:t xml:space="preserve">местного бюджета, </w:t>
      </w:r>
      <w:proofErr w:type="gramStart"/>
      <w:r w:rsidRPr="0026154E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</w:p>
    <w:p w:rsidR="0026154E" w:rsidRPr="0026154E" w:rsidRDefault="0026154E" w:rsidP="00261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</w:r>
      <w:r w:rsidRPr="0026154E">
        <w:rPr>
          <w:rFonts w:ascii="Times New Roman" w:hAnsi="Times New Roman" w:cs="Times New Roman"/>
          <w:sz w:val="24"/>
          <w:szCs w:val="24"/>
        </w:rPr>
        <w:tab/>
        <w:t>на капитальные вложения</w:t>
      </w:r>
    </w:p>
    <w:p w:rsidR="0026154E" w:rsidRPr="00C214FA" w:rsidRDefault="0026154E" w:rsidP="002615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484"/>
      <w:bookmarkEnd w:id="14"/>
      <w:r w:rsidRPr="00C214FA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инвестиционного проекта качественным критериям</w:t>
      </w:r>
    </w:p>
    <w:tbl>
      <w:tblPr>
        <w:tblW w:w="96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3436"/>
        <w:gridCol w:w="1032"/>
        <w:gridCol w:w="1350"/>
        <w:gridCol w:w="3330"/>
      </w:tblGrid>
      <w:tr w:rsidR="0026154E" w:rsidRPr="00C214FA" w:rsidTr="00057336">
        <w:tc>
          <w:tcPr>
            <w:tcW w:w="454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2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350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C214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3330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26154E" w:rsidRPr="00C214FA" w:rsidTr="00057336">
        <w:tc>
          <w:tcPr>
            <w:tcW w:w="454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количественных показателей (показателя) результатов его реализации</w:t>
            </w:r>
          </w:p>
        </w:tc>
        <w:tc>
          <w:tcPr>
            <w:tcW w:w="1032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26154E" w:rsidRPr="00C214FA" w:rsidRDefault="0026154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проекта, количественные показатели результатов реализации инвестиционного проекта в соответствии с обоснованием экономической целесообразности и эффективности использования средств местного бюджета, направляемых на капитальные вложения</w:t>
            </w:r>
          </w:p>
        </w:tc>
      </w:tr>
      <w:tr w:rsidR="0026154E" w:rsidRPr="00C214FA" w:rsidTr="00057336">
        <w:tc>
          <w:tcPr>
            <w:tcW w:w="454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6" w:type="dxa"/>
          </w:tcPr>
          <w:p w:rsidR="0026154E" w:rsidRPr="00C214FA" w:rsidRDefault="0026154E" w:rsidP="00D7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стратегических документах социально-экономического развития </w:t>
            </w:r>
            <w:r w:rsidR="0072664D" w:rsidRPr="00C214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«Поселок Детчино»</w:t>
            </w:r>
            <w:r w:rsidR="00D702DE"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и (или) муниципальных программах на среднесрочный и долгосрочный периоды</w:t>
            </w:r>
            <w:proofErr w:type="gramEnd"/>
          </w:p>
        </w:tc>
        <w:tc>
          <w:tcPr>
            <w:tcW w:w="1032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26154E" w:rsidRPr="00C214FA" w:rsidRDefault="0026154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приоритет или цель, определенные в стратегических документах развития </w:t>
            </w:r>
            <w:r w:rsidR="00D702DE" w:rsidRPr="00C214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«Поселок Детчино»</w:t>
            </w: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цели инвестиционного проекта</w:t>
            </w:r>
          </w:p>
        </w:tc>
      </w:tr>
      <w:tr w:rsidR="0026154E" w:rsidRPr="00C214FA" w:rsidTr="00057336">
        <w:tc>
          <w:tcPr>
            <w:tcW w:w="454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 региональных и муниципальных программ</w:t>
            </w:r>
          </w:p>
        </w:tc>
        <w:tc>
          <w:tcPr>
            <w:tcW w:w="1032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26154E" w:rsidRPr="00C214FA" w:rsidRDefault="0026154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Указываются цели, задачи и конкретные программные мероприятия, достижение и реализацию которых обеспечивает осуществление инвестиционного проекта</w:t>
            </w:r>
          </w:p>
        </w:tc>
      </w:tr>
      <w:tr w:rsidR="0026154E" w:rsidRPr="00C214FA" w:rsidTr="00057336">
        <w:tc>
          <w:tcPr>
            <w:tcW w:w="454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строительства, реконструкции и технического перевооружения объекта капитального строительства или необходимость приобретения объекта недвижимого имущества, создаваемого (приобретаемого) в рамках инвестиционного проекта, в связи с осуществлением полномочий органов местного самоуправления </w:t>
            </w:r>
            <w:r w:rsidR="00D702DE" w:rsidRPr="00C214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«Поселок Детчино»</w:t>
            </w:r>
          </w:p>
        </w:tc>
        <w:tc>
          <w:tcPr>
            <w:tcW w:w="1032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26154E" w:rsidRPr="00C214FA" w:rsidRDefault="0026154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строительства, реконструкции и технического перевооружения объекта капитального строительства или необходимости приобретения объекта недвижимого имущества, создаваемого (приобретаемого) в рамках инвестиционного проекта, в связи с осуществлением полномочий органов местного самоуправления </w:t>
            </w:r>
            <w:r w:rsidR="00D702DE" w:rsidRPr="00C214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«Поселок Детчино»</w:t>
            </w:r>
          </w:p>
        </w:tc>
      </w:tr>
      <w:tr w:rsidR="0026154E" w:rsidRPr="00C214FA" w:rsidTr="00057336">
        <w:tc>
          <w:tcPr>
            <w:tcW w:w="454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проживания населения или улучшение экологической обстановки на территории </w:t>
            </w:r>
            <w:r w:rsidR="00D702DE" w:rsidRPr="00C214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«Поселок Детчино»</w:t>
            </w: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достигнутых</w:t>
            </w:r>
            <w:proofErr w:type="gram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инвестиционного проекта</w:t>
            </w:r>
          </w:p>
        </w:tc>
        <w:tc>
          <w:tcPr>
            <w:tcW w:w="1032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26154E" w:rsidRPr="00C214FA" w:rsidRDefault="0026154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описание мероприятий, инвестиционного проекта, в ходе которых возможно решение вопросов, затрагивающих безопасность проживания населения и решения экологических проблем на территории </w:t>
            </w:r>
            <w:r w:rsidR="00D702DE" w:rsidRPr="00C214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«Поселок Детчино»</w:t>
            </w:r>
          </w:p>
        </w:tc>
      </w:tr>
      <w:tr w:rsidR="0026154E" w:rsidRPr="00C214FA" w:rsidTr="00057336">
        <w:tc>
          <w:tcPr>
            <w:tcW w:w="454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предполагаемого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средств федерального и областного бюджетов, а также внебюджетных источников</w:t>
            </w:r>
          </w:p>
        </w:tc>
        <w:tc>
          <w:tcPr>
            <w:tcW w:w="1032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26154E" w:rsidRPr="00C214FA" w:rsidRDefault="0026154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документов (программ, договоров, протоколов, соглашений и т.п.), подтверждающих намерение </w:t>
            </w:r>
            <w:r w:rsidRPr="00C2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реализации инвестиционного проекта 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, с указанием предполагаемых объемов</w:t>
            </w:r>
          </w:p>
        </w:tc>
      </w:tr>
      <w:tr w:rsidR="0026154E" w:rsidRPr="00C214FA" w:rsidTr="00057336">
        <w:tc>
          <w:tcPr>
            <w:tcW w:w="454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36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(за исключением объектов, по которым в установленном законодательством Российской Федерации порядке не требуется заключения государственной экспертизы проектной документации и результатов инженерных изысканий).</w:t>
            </w:r>
            <w:proofErr w:type="gramEnd"/>
          </w:p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&lt;*&gt; 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бюджета, а также к инвестиционным проектам, по которым планируется предоставление средств местного бюджета на приобретение объектов недвижимого имущества</w:t>
            </w:r>
          </w:p>
        </w:tc>
        <w:tc>
          <w:tcPr>
            <w:tcW w:w="1032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26154E" w:rsidRPr="00C214FA" w:rsidRDefault="0026154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Реквизиты положительного заключения государственной экспертизы проектной документации и результатов инженерных изысканий.</w:t>
            </w:r>
          </w:p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проведение государственной экспертизы проектной документации не требуется, приводится ссылка на соответствующие пункты и подпункты статей </w:t>
            </w:r>
            <w:bookmarkStart w:id="15" w:name="_GoBack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hyperlink r:id="rId11" w:history="1">
              <w:r w:rsidRPr="00C214FA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bookmarkEnd w:id="15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26154E" w:rsidRPr="00C214FA" w:rsidTr="00057336">
        <w:tc>
          <w:tcPr>
            <w:tcW w:w="454" w:type="dxa"/>
          </w:tcPr>
          <w:p w:rsidR="0026154E" w:rsidRPr="00C214FA" w:rsidRDefault="0026154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= 7</w:t>
            </w:r>
          </w:p>
        </w:tc>
        <w:tc>
          <w:tcPr>
            <w:tcW w:w="1032" w:type="dxa"/>
          </w:tcPr>
          <w:p w:rsidR="0026154E" w:rsidRPr="00C214FA" w:rsidRDefault="0026154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4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4680" w:type="dxa"/>
            <w:gridSpan w:val="2"/>
          </w:tcPr>
          <w:p w:rsidR="0026154E" w:rsidRPr="00C214FA" w:rsidRDefault="0026154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4E" w:rsidRPr="00C214FA" w:rsidTr="00057336">
        <w:tc>
          <w:tcPr>
            <w:tcW w:w="454" w:type="dxa"/>
          </w:tcPr>
          <w:p w:rsidR="0026154E" w:rsidRPr="00C214FA" w:rsidRDefault="0026154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6154E" w:rsidRPr="00C214FA" w:rsidRDefault="0026154E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= 7</w:t>
            </w:r>
          </w:p>
        </w:tc>
        <w:tc>
          <w:tcPr>
            <w:tcW w:w="5712" w:type="dxa"/>
            <w:gridSpan w:val="3"/>
          </w:tcPr>
          <w:p w:rsidR="0026154E" w:rsidRPr="00C214FA" w:rsidRDefault="0026154E" w:rsidP="00057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6154E" w:rsidRPr="00C214FA" w:rsidRDefault="0026154E" w:rsidP="00057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= SUM б1i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100% / (К1 - К1нп)</w:t>
            </w:r>
          </w:p>
          <w:p w:rsidR="0026154E" w:rsidRPr="00C214FA" w:rsidRDefault="0026154E" w:rsidP="00057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    i=1</w:t>
            </w:r>
          </w:p>
        </w:tc>
      </w:tr>
    </w:tbl>
    <w:p w:rsidR="008B3E62" w:rsidRPr="00C214FA" w:rsidRDefault="008B3E62" w:rsidP="008B3E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3E62" w:rsidRPr="00C214FA" w:rsidRDefault="008B3E62" w:rsidP="008B3E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B3E62" w:rsidRPr="00C214FA" w:rsidRDefault="008B3E62" w:rsidP="008B3E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  <w:t>к Методике оценки эффективности</w:t>
      </w:r>
    </w:p>
    <w:p w:rsidR="008B3E62" w:rsidRPr="00C214FA" w:rsidRDefault="008B3E62" w:rsidP="008B3E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  <w:t>использования средств</w:t>
      </w:r>
    </w:p>
    <w:p w:rsidR="008B3E62" w:rsidRPr="00C214FA" w:rsidRDefault="008B3E62" w:rsidP="008B3E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  <w:t xml:space="preserve">местного бюджета,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</w:p>
    <w:p w:rsidR="008B3E62" w:rsidRPr="00C214FA" w:rsidRDefault="008B3E62" w:rsidP="008B3E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  <w:t>на капитальные вложения</w:t>
      </w:r>
    </w:p>
    <w:p w:rsidR="008B3E62" w:rsidRPr="00C214FA" w:rsidRDefault="008B3E62" w:rsidP="008B3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3E62" w:rsidRPr="00C214FA" w:rsidRDefault="008B3E62" w:rsidP="008B3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E62" w:rsidRPr="00C214FA" w:rsidRDefault="008B3E62" w:rsidP="008B3E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559"/>
      <w:bookmarkEnd w:id="16"/>
      <w:r w:rsidRPr="00C214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соответствия инвестиционного проекта</w:t>
      </w:r>
    </w:p>
    <w:p w:rsidR="008B3E62" w:rsidRPr="00C214FA" w:rsidRDefault="008B3E62" w:rsidP="008B3E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4FA">
        <w:rPr>
          <w:rFonts w:ascii="Times New Roman" w:hAnsi="Times New Roman" w:cs="Times New Roman"/>
          <w:b/>
          <w:bCs/>
          <w:sz w:val="24"/>
          <w:szCs w:val="24"/>
        </w:rPr>
        <w:t>количественным критериям</w:t>
      </w:r>
    </w:p>
    <w:p w:rsidR="008B3E62" w:rsidRPr="00C214FA" w:rsidRDefault="008B3E62" w:rsidP="008B3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3233"/>
        <w:gridCol w:w="850"/>
        <w:gridCol w:w="850"/>
        <w:gridCol w:w="1077"/>
        <w:gridCol w:w="888"/>
        <w:gridCol w:w="2409"/>
      </w:tblGrid>
      <w:tr w:rsidR="008B3E62" w:rsidRPr="00C214FA" w:rsidTr="00F6761F">
        <w:tc>
          <w:tcPr>
            <w:tcW w:w="454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баллы </w:t>
            </w:r>
            <w:proofErr w:type="spellStart"/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214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Весовой </w:t>
            </w:r>
            <w:proofErr w:type="spellStart"/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  <w:proofErr w:type="gram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214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88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Среднев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звешен</w:t>
            </w:r>
            <w:proofErr w:type="spellEnd"/>
            <w:proofErr w:type="gram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балл (б</w:t>
            </w:r>
            <w:r w:rsidRPr="00C214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214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2409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8B3E62" w:rsidRPr="00C214FA" w:rsidTr="00F6761F">
        <w:tc>
          <w:tcPr>
            <w:tcW w:w="454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8B3E62" w:rsidRPr="00C214FA" w:rsidRDefault="008B3E62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E62" w:rsidRPr="00C214FA" w:rsidRDefault="008B3E62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в соответствии с данными паспорта проекта</w:t>
            </w:r>
          </w:p>
        </w:tc>
      </w:tr>
      <w:tr w:rsidR="008B3E62" w:rsidRPr="00C214FA" w:rsidTr="00F6761F">
        <w:tc>
          <w:tcPr>
            <w:tcW w:w="454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8B3E62" w:rsidRPr="00C214FA" w:rsidRDefault="008B3E62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(при наличии утвержденной проектной документации)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0,5;</w:t>
            </w:r>
          </w:p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E62" w:rsidRPr="00C214FA" w:rsidRDefault="008B3E62" w:rsidP="008B3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Основные сведения и технико-экономические показатели проекта-аналога, реализуемого (или реализованного) в Калужской  области или на территории Российской Федерации</w:t>
            </w:r>
          </w:p>
        </w:tc>
      </w:tr>
      <w:tr w:rsidR="008B3E62" w:rsidRPr="00C214FA" w:rsidTr="00F6761F">
        <w:tc>
          <w:tcPr>
            <w:tcW w:w="454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8B3E62" w:rsidRPr="00C214FA" w:rsidRDefault="008B3E62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  <w:proofErr w:type="gramEnd"/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0,5;</w:t>
            </w:r>
          </w:p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E62" w:rsidRPr="00C214FA" w:rsidRDefault="008B3E62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Обоснование спроса (потребности) на продукцию (услуги), создаваемую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8B3E62" w:rsidRPr="00C214FA" w:rsidTr="00F6761F">
        <w:tc>
          <w:tcPr>
            <w:tcW w:w="454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8B3E62" w:rsidRPr="00C214FA" w:rsidRDefault="008B3E62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проектной мощности создаваемого (реконструируемого) объекта капитального строительства, мощности приобретаемого </w:t>
            </w:r>
            <w:r w:rsidRPr="00C2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недвижимого имущества к мощности, необходимой для производства продукции (услуг) в количестве, предусмотренном для обеспечения муниципальных нужд</w:t>
            </w:r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</w:t>
            </w:r>
          </w:p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E62" w:rsidRPr="00C214FA" w:rsidRDefault="008B3E62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документально подтвержденные данные о мощности, необходимой для </w:t>
            </w:r>
            <w:r w:rsidRPr="00C2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продукции (услуг) в объеме, предусмотренном для обеспечения муниципальных нужд</w:t>
            </w:r>
          </w:p>
        </w:tc>
      </w:tr>
      <w:tr w:rsidR="008B3E62" w:rsidRPr="00C214FA" w:rsidTr="00F6761F">
        <w:tc>
          <w:tcPr>
            <w:tcW w:w="454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3" w:type="dxa"/>
          </w:tcPr>
          <w:p w:rsidR="008B3E62" w:rsidRPr="00C214FA" w:rsidRDefault="008B3E62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планируемого объекта капитального строительства, объекта недвижимого имущества инженерной и транспортной инфраструктурой в объемах, достаточных для реализации проекта</w:t>
            </w:r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0,5;</w:t>
            </w:r>
          </w:p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3E62" w:rsidRPr="00C214FA" w:rsidRDefault="008B3E62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E62" w:rsidRPr="00C214FA" w:rsidRDefault="008B3E62" w:rsidP="00057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Обоснование планируемого обеспечения создаваемого объекта капитального строительства, приобретаемого объекта недвижимого имущества инженерной и транспортной инфраструктурами в объемах, достаточных для реализации инвестиционного проекта</w:t>
            </w:r>
          </w:p>
        </w:tc>
      </w:tr>
      <w:tr w:rsidR="008B3E62" w:rsidRPr="00DF21B2" w:rsidTr="00F6761F">
        <w:tc>
          <w:tcPr>
            <w:tcW w:w="454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B3E62" w:rsidRPr="00C214FA" w:rsidRDefault="008B3E62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8B3E62" w:rsidRPr="00C214FA" w:rsidRDefault="008B3E62" w:rsidP="00057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</w:p>
          <w:p w:rsidR="008B3E62" w:rsidRPr="00C214FA" w:rsidRDefault="008B3E62" w:rsidP="00057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C2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SUM </w:t>
            </w: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2i x Pi</w:t>
            </w:r>
          </w:p>
          <w:p w:rsidR="008B3E62" w:rsidRPr="00C214FA" w:rsidRDefault="008B3E62" w:rsidP="00057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</w:p>
        </w:tc>
      </w:tr>
    </w:tbl>
    <w:p w:rsidR="001E06FE" w:rsidRPr="00C214FA" w:rsidRDefault="001E06FE" w:rsidP="001E06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E06FE" w:rsidRPr="00C214FA" w:rsidRDefault="001E06FE" w:rsidP="001E0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  <w:t>к Методике оценки эффективности</w:t>
      </w:r>
    </w:p>
    <w:p w:rsidR="001E06FE" w:rsidRPr="00C214FA" w:rsidRDefault="001E06FE" w:rsidP="001E0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  <w:t>использования средств</w:t>
      </w:r>
    </w:p>
    <w:p w:rsidR="001E06FE" w:rsidRPr="00C214FA" w:rsidRDefault="001E06FE" w:rsidP="001E0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  <w:t xml:space="preserve">местного бюджета,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</w:p>
    <w:p w:rsidR="001E06FE" w:rsidRPr="00C214FA" w:rsidRDefault="001E06FE" w:rsidP="001E06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</w:r>
      <w:r w:rsidRPr="00C214FA">
        <w:rPr>
          <w:rFonts w:ascii="Times New Roman" w:hAnsi="Times New Roman" w:cs="Times New Roman"/>
          <w:sz w:val="24"/>
          <w:szCs w:val="24"/>
        </w:rPr>
        <w:tab/>
        <w:t>на капитальные вложения</w:t>
      </w:r>
    </w:p>
    <w:p w:rsidR="001E06FE" w:rsidRPr="00C214FA" w:rsidRDefault="001E06FE" w:rsidP="001E06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06FE" w:rsidRPr="00C214FA" w:rsidRDefault="001E06FE" w:rsidP="001E06F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635"/>
      <w:bookmarkEnd w:id="17"/>
      <w:r w:rsidRPr="00C214FA">
        <w:rPr>
          <w:rFonts w:ascii="Times New Roman" w:hAnsi="Times New Roman" w:cs="Times New Roman"/>
          <w:b/>
          <w:bCs/>
          <w:sz w:val="24"/>
          <w:szCs w:val="24"/>
        </w:rPr>
        <w:t>РАСЧЕТ интегральной оценки эффективности инвестиционного проекта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09"/>
        <w:gridCol w:w="2693"/>
        <w:gridCol w:w="1559"/>
      </w:tblGrid>
      <w:tr w:rsidR="001E06FE" w:rsidRPr="00C214FA" w:rsidTr="00F6761F">
        <w:tc>
          <w:tcPr>
            <w:tcW w:w="5509" w:type="dxa"/>
          </w:tcPr>
          <w:p w:rsidR="001E06FE" w:rsidRPr="00C214FA" w:rsidRDefault="001E06F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1E06FE" w:rsidRPr="00C214FA" w:rsidRDefault="001E06F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1559" w:type="dxa"/>
          </w:tcPr>
          <w:p w:rsidR="001E06FE" w:rsidRPr="00C214FA" w:rsidRDefault="001E06F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Весовой </w:t>
            </w:r>
            <w:proofErr w:type="spellStart"/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коэффи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  <w:proofErr w:type="spellEnd"/>
            <w:proofErr w:type="gramEnd"/>
          </w:p>
        </w:tc>
      </w:tr>
      <w:tr w:rsidR="001E06FE" w:rsidRPr="00C214FA" w:rsidTr="00F6761F">
        <w:tc>
          <w:tcPr>
            <w:tcW w:w="5509" w:type="dxa"/>
          </w:tcPr>
          <w:p w:rsidR="001E06FE" w:rsidRPr="00C214FA" w:rsidRDefault="001E06F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</w:tcPr>
          <w:p w:rsidR="001E06FE" w:rsidRPr="00C214FA" w:rsidRDefault="001E06F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E06FE" w:rsidRPr="00C214FA" w:rsidRDefault="001E06F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E06FE" w:rsidRPr="00C214FA" w:rsidTr="00F6761F">
        <w:tc>
          <w:tcPr>
            <w:tcW w:w="5509" w:type="dxa"/>
          </w:tcPr>
          <w:p w:rsidR="001E06FE" w:rsidRPr="00C214FA" w:rsidRDefault="001E06F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1E06FE" w:rsidRPr="00C214FA" w:rsidRDefault="001E06F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E06FE" w:rsidRPr="00C214FA" w:rsidRDefault="001E06F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06FE" w:rsidRPr="00C214FA" w:rsidTr="00F6761F">
        <w:tc>
          <w:tcPr>
            <w:tcW w:w="5509" w:type="dxa"/>
          </w:tcPr>
          <w:p w:rsidR="001E06FE" w:rsidRPr="00C214FA" w:rsidRDefault="001E06F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Эинт</w:t>
            </w:r>
            <w:proofErr w:type="spellEnd"/>
          </w:p>
        </w:tc>
        <w:tc>
          <w:tcPr>
            <w:tcW w:w="2693" w:type="dxa"/>
          </w:tcPr>
          <w:p w:rsidR="001E06FE" w:rsidRPr="00C214FA" w:rsidRDefault="001E06FE" w:rsidP="0005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Эинт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proofErr w:type="gram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0,2 + Ч2              </w:t>
            </w:r>
            <w:proofErr w:type="spellStart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214FA"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1559" w:type="dxa"/>
          </w:tcPr>
          <w:p w:rsidR="001E06FE" w:rsidRPr="00C214FA" w:rsidRDefault="001E06FE" w:rsidP="00057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241" w:rsidRPr="00C214FA" w:rsidRDefault="001F2241" w:rsidP="001F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1F2241" w:rsidRPr="00C214FA" w:rsidRDefault="001F2241" w:rsidP="001F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к постановлению поселковой администрации </w:t>
      </w:r>
    </w:p>
    <w:p w:rsidR="001F2241" w:rsidRPr="00C214FA" w:rsidRDefault="001F2241" w:rsidP="001F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СП «Поселок Детчино» № </w:t>
      </w:r>
      <w:r w:rsidR="00DF21B2">
        <w:rPr>
          <w:rFonts w:ascii="Times New Roman" w:hAnsi="Times New Roman" w:cs="Times New Roman"/>
          <w:sz w:val="24"/>
          <w:szCs w:val="24"/>
        </w:rPr>
        <w:t>81</w:t>
      </w:r>
      <w:r w:rsidRPr="00C214FA">
        <w:rPr>
          <w:rFonts w:ascii="Times New Roman" w:hAnsi="Times New Roman" w:cs="Times New Roman"/>
          <w:sz w:val="24"/>
          <w:szCs w:val="24"/>
        </w:rPr>
        <w:t xml:space="preserve"> от </w:t>
      </w:r>
      <w:r w:rsidR="00DF21B2">
        <w:rPr>
          <w:rFonts w:ascii="Times New Roman" w:hAnsi="Times New Roman" w:cs="Times New Roman"/>
          <w:sz w:val="24"/>
          <w:szCs w:val="24"/>
        </w:rPr>
        <w:t>25.04.2022г</w:t>
      </w:r>
    </w:p>
    <w:p w:rsidR="001F2241" w:rsidRPr="00C214FA" w:rsidRDefault="001F2241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41" w:rsidRPr="00C214FA" w:rsidRDefault="001F2241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41" w:rsidRPr="00C214FA" w:rsidRDefault="001F2241" w:rsidP="001F2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4FA">
        <w:rPr>
          <w:rFonts w:ascii="Times New Roman" w:hAnsi="Times New Roman" w:cs="Times New Roman"/>
          <w:b/>
          <w:bCs/>
          <w:sz w:val="24"/>
          <w:szCs w:val="24"/>
        </w:rPr>
        <w:t>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1F2241" w:rsidRPr="00C214FA" w:rsidRDefault="001F2241" w:rsidP="001F22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4FA">
        <w:rPr>
          <w:rFonts w:ascii="Times New Roman" w:hAnsi="Times New Roman" w:cs="Times New Roman"/>
          <w:b/>
          <w:bCs/>
          <w:sz w:val="24"/>
          <w:szCs w:val="24"/>
        </w:rPr>
        <w:t>(далее – Порядок)</w:t>
      </w:r>
    </w:p>
    <w:p w:rsidR="001F2241" w:rsidRPr="00C214FA" w:rsidRDefault="001F2241" w:rsidP="001F22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F2241" w:rsidRPr="00C214FA" w:rsidRDefault="001F2241" w:rsidP="001F22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1F2241" w:rsidRPr="00C214FA" w:rsidRDefault="001F2241" w:rsidP="001F2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14FA">
        <w:rPr>
          <w:rFonts w:ascii="Times New Roman" w:hAnsi="Times New Roman" w:cs="Times New Roman"/>
          <w:sz w:val="24"/>
          <w:szCs w:val="24"/>
        </w:rPr>
        <w:t>Реестр является информационной базой, содержащей зафиксированные на электронном носителе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3. Реестр ведется на электронном и бумажном носителе путем внесения в него соответствующих записей.</w:t>
      </w:r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5. Реестровая запись содержит следующие сведения:</w:t>
      </w:r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1) порядковый номер записи;</w:t>
      </w:r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2)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FA">
        <w:rPr>
          <w:rFonts w:ascii="Times New Roman" w:hAnsi="Times New Roman" w:cs="Times New Roman"/>
          <w:sz w:val="24"/>
          <w:szCs w:val="24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заключение).</w:t>
      </w:r>
    </w:p>
    <w:p w:rsidR="001F2241" w:rsidRPr="00C214FA" w:rsidRDefault="001F2241" w:rsidP="001F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A">
        <w:rPr>
          <w:rFonts w:ascii="Times New Roman" w:hAnsi="Times New Roman" w:cs="Times New Roman"/>
          <w:sz w:val="24"/>
          <w:szCs w:val="24"/>
        </w:rPr>
        <w:t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1F2241" w:rsidRPr="00C214FA" w:rsidRDefault="001F2241" w:rsidP="0045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2241" w:rsidRPr="00C214FA" w:rsidSect="003A194C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2A9A"/>
    <w:rsid w:val="00031BAA"/>
    <w:rsid w:val="0003360F"/>
    <w:rsid w:val="00044A03"/>
    <w:rsid w:val="000455F5"/>
    <w:rsid w:val="00051192"/>
    <w:rsid w:val="00072449"/>
    <w:rsid w:val="000A0448"/>
    <w:rsid w:val="000C3EB4"/>
    <w:rsid w:val="000E44E3"/>
    <w:rsid w:val="00116543"/>
    <w:rsid w:val="0012694A"/>
    <w:rsid w:val="001606F6"/>
    <w:rsid w:val="00183A03"/>
    <w:rsid w:val="001860C8"/>
    <w:rsid w:val="001B6C18"/>
    <w:rsid w:val="001E06FE"/>
    <w:rsid w:val="001F2241"/>
    <w:rsid w:val="001F70D3"/>
    <w:rsid w:val="0022678D"/>
    <w:rsid w:val="00236B9F"/>
    <w:rsid w:val="0026154E"/>
    <w:rsid w:val="002B3710"/>
    <w:rsid w:val="002B5737"/>
    <w:rsid w:val="002B7AFC"/>
    <w:rsid w:val="00336A4C"/>
    <w:rsid w:val="003421C6"/>
    <w:rsid w:val="00363FCE"/>
    <w:rsid w:val="00386ADD"/>
    <w:rsid w:val="00394479"/>
    <w:rsid w:val="00396146"/>
    <w:rsid w:val="003A194C"/>
    <w:rsid w:val="003A3CE0"/>
    <w:rsid w:val="003E3FEE"/>
    <w:rsid w:val="00421ECD"/>
    <w:rsid w:val="0044072C"/>
    <w:rsid w:val="004428D6"/>
    <w:rsid w:val="00454968"/>
    <w:rsid w:val="004B6257"/>
    <w:rsid w:val="004F3C05"/>
    <w:rsid w:val="00592A9A"/>
    <w:rsid w:val="005D313A"/>
    <w:rsid w:val="005E2F0C"/>
    <w:rsid w:val="00613AC8"/>
    <w:rsid w:val="00622C28"/>
    <w:rsid w:val="00654493"/>
    <w:rsid w:val="006664EF"/>
    <w:rsid w:val="006C4127"/>
    <w:rsid w:val="006D6275"/>
    <w:rsid w:val="0070417B"/>
    <w:rsid w:val="007063A4"/>
    <w:rsid w:val="0072664D"/>
    <w:rsid w:val="00734BF1"/>
    <w:rsid w:val="00753512"/>
    <w:rsid w:val="0075695A"/>
    <w:rsid w:val="007666FB"/>
    <w:rsid w:val="00786CA2"/>
    <w:rsid w:val="007A4EDD"/>
    <w:rsid w:val="007B7B17"/>
    <w:rsid w:val="00802B71"/>
    <w:rsid w:val="00805F75"/>
    <w:rsid w:val="00876062"/>
    <w:rsid w:val="008824FD"/>
    <w:rsid w:val="008B3E62"/>
    <w:rsid w:val="008B51E3"/>
    <w:rsid w:val="008C1912"/>
    <w:rsid w:val="00935D31"/>
    <w:rsid w:val="00971C22"/>
    <w:rsid w:val="00976F09"/>
    <w:rsid w:val="0098509F"/>
    <w:rsid w:val="00996E43"/>
    <w:rsid w:val="009F0A73"/>
    <w:rsid w:val="00A0369D"/>
    <w:rsid w:val="00A22194"/>
    <w:rsid w:val="00A84232"/>
    <w:rsid w:val="00A869E9"/>
    <w:rsid w:val="00AD4224"/>
    <w:rsid w:val="00AE6DA4"/>
    <w:rsid w:val="00B10285"/>
    <w:rsid w:val="00B9710A"/>
    <w:rsid w:val="00BD503C"/>
    <w:rsid w:val="00BE2869"/>
    <w:rsid w:val="00C214FA"/>
    <w:rsid w:val="00C309CE"/>
    <w:rsid w:val="00C33068"/>
    <w:rsid w:val="00C76A47"/>
    <w:rsid w:val="00C86BE7"/>
    <w:rsid w:val="00C90C02"/>
    <w:rsid w:val="00D27D2F"/>
    <w:rsid w:val="00D41550"/>
    <w:rsid w:val="00D5475D"/>
    <w:rsid w:val="00D61FBA"/>
    <w:rsid w:val="00D702DE"/>
    <w:rsid w:val="00D90FAB"/>
    <w:rsid w:val="00DC000A"/>
    <w:rsid w:val="00DD3DA7"/>
    <w:rsid w:val="00DE2AC2"/>
    <w:rsid w:val="00DF21B2"/>
    <w:rsid w:val="00DF7503"/>
    <w:rsid w:val="00E53F95"/>
    <w:rsid w:val="00E5471E"/>
    <w:rsid w:val="00E857C0"/>
    <w:rsid w:val="00EA04A3"/>
    <w:rsid w:val="00EB6425"/>
    <w:rsid w:val="00EB7A5F"/>
    <w:rsid w:val="00ED188E"/>
    <w:rsid w:val="00ED5853"/>
    <w:rsid w:val="00EE09F4"/>
    <w:rsid w:val="00EE0FDE"/>
    <w:rsid w:val="00EF1BCA"/>
    <w:rsid w:val="00F0738B"/>
    <w:rsid w:val="00F10527"/>
    <w:rsid w:val="00F3254E"/>
    <w:rsid w:val="00F6761F"/>
    <w:rsid w:val="00F70C60"/>
    <w:rsid w:val="00FA6ACA"/>
    <w:rsid w:val="00FA7F48"/>
    <w:rsid w:val="00FC187C"/>
    <w:rsid w:val="00FF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extList">
    <w:name w:val="ConsPlusTextList"/>
    <w:uiPriority w:val="99"/>
    <w:rsid w:val="00336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61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57E34642BB49CCAED26C05A56923322C2D4D1D705E6DB846C993D2303CFEcBN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5E05AA1AB18EE020EFB91E0E1B1610898CAB2BAB676AFF49A8C870B5Fj27C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8030</Words>
  <Characters>45776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Светлана Николаевна</cp:lastModifiedBy>
  <cp:revision>2</cp:revision>
  <cp:lastPrinted>2022-03-30T11:39:00Z</cp:lastPrinted>
  <dcterms:created xsi:type="dcterms:W3CDTF">2022-04-27T12:19:00Z</dcterms:created>
  <dcterms:modified xsi:type="dcterms:W3CDTF">2022-04-27T12:19:00Z</dcterms:modified>
</cp:coreProperties>
</file>