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39948"/>
    <w:bookmarkStart w:id="1" w:name="_MON_952240004"/>
    <w:bookmarkEnd w:id="0"/>
    <w:bookmarkEnd w:id="1"/>
    <w:bookmarkStart w:id="2" w:name="_MON_952241272"/>
    <w:bookmarkEnd w:id="2"/>
    <w:p w:rsidR="009032B5" w:rsidRPr="00D32632" w:rsidRDefault="009032B5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706617887" r:id="rId5"/>
        </w:object>
      </w:r>
    </w:p>
    <w:p w:rsidR="009032B5" w:rsidRPr="00D32632" w:rsidRDefault="009032B5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9032B5" w:rsidRPr="00D32632" w:rsidRDefault="009032B5" w:rsidP="009032B5">
      <w:pPr>
        <w:pStyle w:val="a8"/>
        <w:spacing w:line="360" w:lineRule="auto"/>
        <w:rPr>
          <w:szCs w:val="28"/>
        </w:rPr>
      </w:pPr>
      <w:r w:rsidRPr="00D32632">
        <w:rPr>
          <w:szCs w:val="28"/>
        </w:rPr>
        <w:t>СЕЛЬСКОЕ ПОСЕЛЕНИЕ «ПОСЕЛОК ДЕТЧИНО»</w:t>
      </w:r>
    </w:p>
    <w:p w:rsidR="009032B5" w:rsidRPr="00D32632" w:rsidRDefault="009032B5" w:rsidP="009032B5">
      <w:pPr>
        <w:pStyle w:val="1"/>
        <w:spacing w:line="360" w:lineRule="auto"/>
        <w:rPr>
          <w:szCs w:val="28"/>
        </w:rPr>
      </w:pPr>
      <w:r w:rsidRPr="00D32632">
        <w:rPr>
          <w:szCs w:val="28"/>
        </w:rPr>
        <w:t>ПОСЕЛКОВОЕ  СОБРАНИЕ</w:t>
      </w:r>
    </w:p>
    <w:p w:rsidR="009032B5" w:rsidRPr="003B008D" w:rsidRDefault="009032B5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9032B5" w:rsidRPr="00D32632" w:rsidRDefault="009032B5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9032B5" w:rsidRDefault="009032B5" w:rsidP="009032B5">
      <w:pPr>
        <w:rPr>
          <w:sz w:val="26"/>
          <w:szCs w:val="26"/>
        </w:rPr>
      </w:pPr>
    </w:p>
    <w:p w:rsidR="009032B5" w:rsidRPr="009032B5" w:rsidRDefault="00DC1680" w:rsidP="009032B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032B5" w:rsidRPr="009032B5">
        <w:rPr>
          <w:rFonts w:ascii="Times New Roman" w:hAnsi="Times New Roman" w:cs="Times New Roman"/>
          <w:sz w:val="26"/>
          <w:szCs w:val="26"/>
        </w:rPr>
        <w:t>т «</w:t>
      </w:r>
      <w:r w:rsidR="003E71D3">
        <w:rPr>
          <w:rFonts w:ascii="Times New Roman" w:hAnsi="Times New Roman" w:cs="Times New Roman"/>
          <w:sz w:val="26"/>
          <w:szCs w:val="26"/>
        </w:rPr>
        <w:t>16</w:t>
      </w:r>
      <w:r w:rsidR="009032B5" w:rsidRPr="009032B5">
        <w:rPr>
          <w:rFonts w:ascii="Times New Roman" w:hAnsi="Times New Roman" w:cs="Times New Roman"/>
          <w:sz w:val="26"/>
          <w:szCs w:val="26"/>
        </w:rPr>
        <w:t xml:space="preserve"> » </w:t>
      </w:r>
      <w:r w:rsidR="00E609BE">
        <w:rPr>
          <w:rFonts w:ascii="Times New Roman" w:hAnsi="Times New Roman" w:cs="Times New Roman"/>
          <w:sz w:val="26"/>
          <w:szCs w:val="26"/>
        </w:rPr>
        <w:t xml:space="preserve"> </w:t>
      </w:r>
      <w:r w:rsidR="003E71D3">
        <w:rPr>
          <w:rFonts w:ascii="Times New Roman" w:hAnsi="Times New Roman" w:cs="Times New Roman"/>
          <w:sz w:val="26"/>
          <w:szCs w:val="26"/>
        </w:rPr>
        <w:t>февраля</w:t>
      </w:r>
      <w:r w:rsidR="009032B5" w:rsidRPr="009032B5">
        <w:rPr>
          <w:rFonts w:ascii="Times New Roman" w:hAnsi="Times New Roman" w:cs="Times New Roman"/>
          <w:sz w:val="26"/>
          <w:szCs w:val="26"/>
        </w:rPr>
        <w:t xml:space="preserve">  20</w:t>
      </w:r>
      <w:r w:rsidR="00E609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032B5" w:rsidRPr="009032B5">
        <w:rPr>
          <w:rFonts w:ascii="Times New Roman" w:hAnsi="Times New Roman" w:cs="Times New Roman"/>
          <w:sz w:val="26"/>
          <w:szCs w:val="26"/>
        </w:rPr>
        <w:t>г</w:t>
      </w:r>
      <w:r w:rsidR="003E71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9032B5" w:rsidRPr="009032B5">
        <w:rPr>
          <w:rFonts w:ascii="Times New Roman" w:hAnsi="Times New Roman" w:cs="Times New Roman"/>
          <w:sz w:val="26"/>
          <w:szCs w:val="26"/>
        </w:rPr>
        <w:t xml:space="preserve"> № </w:t>
      </w:r>
      <w:r w:rsidR="00D0162A">
        <w:rPr>
          <w:rFonts w:ascii="Times New Roman" w:hAnsi="Times New Roman" w:cs="Times New Roman"/>
          <w:sz w:val="26"/>
          <w:szCs w:val="26"/>
        </w:rPr>
        <w:t>7</w:t>
      </w:r>
    </w:p>
    <w:p w:rsidR="006F1A56" w:rsidRPr="00DC1680" w:rsidRDefault="006F1A56" w:rsidP="00DC1680">
      <w:pPr>
        <w:pStyle w:val="9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«О присвоении наименовани</w:t>
      </w:r>
      <w:r w:rsid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я</w:t>
      </w:r>
      <w:r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</w:t>
      </w:r>
    </w:p>
    <w:p w:rsidR="006F1A56" w:rsidRPr="00DC1680" w:rsidRDefault="00DC1680" w:rsidP="00DC1680">
      <w:pPr>
        <w:pStyle w:val="9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у</w:t>
      </w:r>
      <w:r w:rsidR="006F1A56"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лиц</w:t>
      </w:r>
      <w:r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е </w:t>
      </w:r>
      <w:r w:rsidR="006F1A56"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в дер.</w:t>
      </w:r>
      <w:r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Снегири</w:t>
      </w:r>
      <w:r w:rsidR="006F1A56"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</w:t>
      </w:r>
      <w:proofErr w:type="gramStart"/>
      <w:r w:rsidR="006F1A56"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сельского</w:t>
      </w:r>
      <w:proofErr w:type="gramEnd"/>
      <w:r w:rsidR="006F1A56"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</w:t>
      </w:r>
    </w:p>
    <w:p w:rsidR="006F1A56" w:rsidRPr="00DC1680" w:rsidRDefault="006F1A56" w:rsidP="00DC1680">
      <w:pPr>
        <w:pStyle w:val="9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поселения «Поселок Детчино»</w:t>
      </w:r>
    </w:p>
    <w:p w:rsidR="006F1A56" w:rsidRPr="00DC1680" w:rsidRDefault="006F1A56" w:rsidP="00DC1680">
      <w:pPr>
        <w:pStyle w:val="9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proofErr w:type="spellStart"/>
      <w:r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Малоярославецкого</w:t>
      </w:r>
      <w:proofErr w:type="spellEnd"/>
      <w:r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района</w:t>
      </w:r>
    </w:p>
    <w:p w:rsidR="006F1A56" w:rsidRPr="00DC1680" w:rsidRDefault="006F1A56" w:rsidP="00DC1680">
      <w:pPr>
        <w:pStyle w:val="9"/>
        <w:spacing w:before="0" w:line="240" w:lineRule="auto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DC16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 xml:space="preserve"> Калужской области»</w:t>
      </w:r>
    </w:p>
    <w:p w:rsidR="006F1A56" w:rsidRPr="00DC5AC8" w:rsidRDefault="006F1A56" w:rsidP="006F1A56"/>
    <w:p w:rsidR="006F1A56" w:rsidRDefault="006F1A56" w:rsidP="006F1A56">
      <w:pPr>
        <w:pStyle w:val="21"/>
        <w:spacing w:line="240" w:lineRule="auto"/>
      </w:pPr>
      <w:r>
        <w:rPr>
          <w:szCs w:val="24"/>
        </w:rPr>
        <w:t xml:space="preserve">В целях упорядочения присвоения адресов жилым домам, зданиям, строениям, </w:t>
      </w:r>
      <w:proofErr w:type="gramStart"/>
      <w:r>
        <w:rPr>
          <w:szCs w:val="24"/>
        </w:rPr>
        <w:t xml:space="preserve">сооружениям, владениям и другим объектам недвижимости на территории сельского поселения «Поселок Детчино», для обеспечения правильности оформления имущественных и иных актов, связанных с объектами недвижимости, </w:t>
      </w:r>
      <w:r>
        <w:rPr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Cs w:val="24"/>
        </w:rPr>
        <w:t>Уставом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муниципального образования сельского поселения «Поселок Детчино»</w:t>
      </w:r>
      <w:r>
        <w:t xml:space="preserve">, </w:t>
      </w:r>
      <w:r w:rsidR="00DC1680">
        <w:t>в соответствии с решением Поселкового собрания сельского поселения «Поселок Детчино» «Об организации адресного хозяйства на территории СП «Поселок Детчино» №26 от 24.06.2009 года</w:t>
      </w:r>
      <w:r w:rsidR="0068416F">
        <w:t xml:space="preserve">, в </w:t>
      </w:r>
      <w:r w:rsidR="00DC1680">
        <w:t xml:space="preserve">соответствии с Правилами землепользования и застройки сельского поселения «Поселок Детчино», утвержденных Решением </w:t>
      </w:r>
      <w:r w:rsidR="00B73463">
        <w:t>п</w:t>
      </w:r>
      <w:r w:rsidR="00DC1680">
        <w:t>оселкового Собрания СП «Поселок Детчино» №3 от 15.01.2013 года</w:t>
      </w:r>
      <w:r w:rsidR="000C5486">
        <w:t xml:space="preserve"> </w:t>
      </w:r>
      <w:r w:rsidR="0068416F">
        <w:t>(</w:t>
      </w:r>
      <w:r w:rsidR="000C5486" w:rsidRPr="006875AB">
        <w:t xml:space="preserve">в ред. Решение </w:t>
      </w:r>
      <w:proofErr w:type="spellStart"/>
      <w:r w:rsidR="000C5486">
        <w:t>Малоярославецкого</w:t>
      </w:r>
      <w:proofErr w:type="spellEnd"/>
      <w:r w:rsidR="000C5486">
        <w:t xml:space="preserve"> Районного Собрания депутатов</w:t>
      </w:r>
      <w:r w:rsidR="000C5486" w:rsidRPr="006875AB">
        <w:t xml:space="preserve"> № </w:t>
      </w:r>
      <w:r w:rsidR="000C5486">
        <w:t>85</w:t>
      </w:r>
      <w:r w:rsidR="000C5486" w:rsidRPr="006875AB">
        <w:t xml:space="preserve"> от</w:t>
      </w:r>
      <w:proofErr w:type="gramEnd"/>
      <w:r w:rsidR="000C5486" w:rsidRPr="006875AB">
        <w:t xml:space="preserve"> </w:t>
      </w:r>
      <w:proofErr w:type="gramStart"/>
      <w:r w:rsidR="000C5486">
        <w:t>29.09.2021</w:t>
      </w:r>
      <w:r w:rsidR="000C5486" w:rsidRPr="006875AB">
        <w:t>г.)</w:t>
      </w:r>
      <w:r w:rsidR="000C5486">
        <w:t>,</w:t>
      </w:r>
      <w:r w:rsidR="00DC1680">
        <w:t xml:space="preserve"> </w:t>
      </w:r>
      <w:proofErr w:type="gramEnd"/>
    </w:p>
    <w:p w:rsidR="00667950" w:rsidRDefault="00667950" w:rsidP="006F1A56">
      <w:pPr>
        <w:pStyle w:val="21"/>
        <w:spacing w:line="240" w:lineRule="auto"/>
      </w:pPr>
    </w:p>
    <w:p w:rsidR="00DC1680" w:rsidRDefault="00DC1680" w:rsidP="006F1A56">
      <w:pPr>
        <w:pStyle w:val="21"/>
        <w:spacing w:line="240" w:lineRule="auto"/>
      </w:pPr>
    </w:p>
    <w:p w:rsidR="00DC1680" w:rsidRPr="002C0520" w:rsidRDefault="00DC1680" w:rsidP="00DC1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20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СЕЛЬСКОГО ПОСЕЛЕНИЯ «ПОСЕЛОК ДЕТЧИНО»</w:t>
      </w:r>
    </w:p>
    <w:p w:rsidR="00DC1680" w:rsidRPr="009032B5" w:rsidRDefault="00DC1680" w:rsidP="00DC1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DC1680" w:rsidRDefault="00DC1680" w:rsidP="00DC1680">
      <w:pPr>
        <w:ind w:firstLine="720"/>
        <w:jc w:val="center"/>
        <w:rPr>
          <w:sz w:val="26"/>
        </w:rPr>
      </w:pPr>
    </w:p>
    <w:p w:rsidR="00DC1680" w:rsidRPr="00442315" w:rsidRDefault="00DC1680" w:rsidP="000C54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2315">
        <w:rPr>
          <w:rFonts w:ascii="Times New Roman" w:hAnsi="Times New Roman" w:cs="Times New Roman"/>
          <w:sz w:val="26"/>
          <w:szCs w:val="26"/>
        </w:rPr>
        <w:t xml:space="preserve">1. Присвоить наименование улице в деревне </w:t>
      </w:r>
      <w:r w:rsidR="009D1777" w:rsidRPr="00442315">
        <w:rPr>
          <w:rFonts w:ascii="Times New Roman" w:hAnsi="Times New Roman" w:cs="Times New Roman"/>
          <w:sz w:val="26"/>
          <w:szCs w:val="26"/>
        </w:rPr>
        <w:t xml:space="preserve">Снегири </w:t>
      </w:r>
      <w:proofErr w:type="spellStart"/>
      <w:r w:rsidR="009D1777" w:rsidRPr="00442315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="009D1777" w:rsidRPr="00442315">
        <w:rPr>
          <w:rFonts w:ascii="Times New Roman" w:hAnsi="Times New Roman" w:cs="Times New Roman"/>
          <w:sz w:val="26"/>
          <w:szCs w:val="26"/>
        </w:rPr>
        <w:t xml:space="preserve"> района Калужской области: </w:t>
      </w:r>
      <w:r w:rsidRPr="00442315">
        <w:rPr>
          <w:rFonts w:ascii="Times New Roman" w:hAnsi="Times New Roman" w:cs="Times New Roman"/>
          <w:sz w:val="26"/>
          <w:szCs w:val="26"/>
        </w:rPr>
        <w:t xml:space="preserve"> </w:t>
      </w:r>
      <w:r w:rsidRPr="00442315">
        <w:rPr>
          <w:rFonts w:ascii="Times New Roman" w:hAnsi="Times New Roman" w:cs="Times New Roman"/>
          <w:b/>
          <w:sz w:val="26"/>
          <w:szCs w:val="26"/>
        </w:rPr>
        <w:t xml:space="preserve">улица </w:t>
      </w:r>
      <w:r w:rsidR="009D1777" w:rsidRPr="00442315">
        <w:rPr>
          <w:rFonts w:ascii="Times New Roman" w:hAnsi="Times New Roman" w:cs="Times New Roman"/>
          <w:b/>
          <w:sz w:val="26"/>
          <w:szCs w:val="26"/>
        </w:rPr>
        <w:t>Хвойная</w:t>
      </w:r>
      <w:r w:rsidR="000C5486" w:rsidRPr="004423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5486" w:rsidRPr="00442315">
        <w:rPr>
          <w:rFonts w:ascii="Times New Roman" w:hAnsi="Times New Roman" w:cs="Times New Roman"/>
          <w:sz w:val="26"/>
          <w:szCs w:val="26"/>
        </w:rPr>
        <w:t>(приложение №1)</w:t>
      </w:r>
      <w:r w:rsidRPr="00442315">
        <w:rPr>
          <w:rFonts w:ascii="Times New Roman" w:hAnsi="Times New Roman" w:cs="Times New Roman"/>
          <w:sz w:val="26"/>
          <w:szCs w:val="26"/>
        </w:rPr>
        <w:t>.</w:t>
      </w:r>
      <w:r w:rsidRPr="004423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C1680" w:rsidRPr="00442315" w:rsidRDefault="00DC1680" w:rsidP="000C548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315">
        <w:rPr>
          <w:rFonts w:ascii="Times New Roman" w:hAnsi="Times New Roman" w:cs="Times New Roman"/>
          <w:bCs/>
          <w:sz w:val="26"/>
          <w:szCs w:val="26"/>
        </w:rPr>
        <w:t xml:space="preserve">2. Нумерацию жилых домов, зданий, резервирование земельных участков производить </w:t>
      </w:r>
      <w:r w:rsidR="006A3FA9" w:rsidRPr="00442315">
        <w:rPr>
          <w:rFonts w:ascii="Times New Roman" w:hAnsi="Times New Roman" w:cs="Times New Roman"/>
          <w:bCs/>
          <w:sz w:val="26"/>
          <w:szCs w:val="26"/>
        </w:rPr>
        <w:t xml:space="preserve">последовательно в порядке их </w:t>
      </w:r>
      <w:r w:rsidR="006A3FA9" w:rsidRPr="0044231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расположения </w:t>
      </w:r>
      <w:r w:rsidR="00CD0C6C" w:rsidRPr="0044231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(начиная от въезда в деревню)</w:t>
      </w:r>
      <w:r w:rsidR="006A3FA9" w:rsidRPr="0044231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D1777" w:rsidRPr="00442315" w:rsidRDefault="00DC1680" w:rsidP="000C54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2315">
        <w:rPr>
          <w:rFonts w:ascii="Times New Roman" w:hAnsi="Times New Roman" w:cs="Times New Roman"/>
          <w:sz w:val="26"/>
          <w:szCs w:val="26"/>
        </w:rPr>
        <w:t xml:space="preserve">3. Дополнить </w:t>
      </w:r>
      <w:r w:rsidR="009D1777" w:rsidRPr="00442315">
        <w:rPr>
          <w:rFonts w:ascii="Times New Roman" w:hAnsi="Times New Roman" w:cs="Times New Roman"/>
          <w:sz w:val="26"/>
          <w:szCs w:val="26"/>
        </w:rPr>
        <w:t>Адресный реестр СП «Поселок Детчино», утвержденный решением поселкового Собрания СП «Поселок Детчино» №26 от 24.06.2009 года «Об организации адресного хозяйства на территории СП «Поселок Детчино»», Приложением №17: «Адресный реестр деревни Снегири СП «Поселок Детчино</w:t>
      </w:r>
      <w:proofErr w:type="gramStart"/>
      <w:r w:rsidR="009D1777" w:rsidRPr="00442315">
        <w:rPr>
          <w:rFonts w:ascii="Times New Roman" w:hAnsi="Times New Roman" w:cs="Times New Roman"/>
          <w:sz w:val="26"/>
          <w:szCs w:val="26"/>
        </w:rPr>
        <w:t>»»</w:t>
      </w:r>
      <w:proofErr w:type="gramEnd"/>
      <w:r w:rsidR="009D1777" w:rsidRPr="00442315">
        <w:rPr>
          <w:rFonts w:ascii="Times New Roman" w:hAnsi="Times New Roman" w:cs="Times New Roman"/>
          <w:sz w:val="26"/>
          <w:szCs w:val="26"/>
        </w:rPr>
        <w:t>(приложение №2).</w:t>
      </w:r>
    </w:p>
    <w:p w:rsidR="004B7066" w:rsidRPr="00442315" w:rsidRDefault="00016AC1" w:rsidP="000C54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2315">
        <w:rPr>
          <w:rFonts w:ascii="Times New Roman" w:hAnsi="Times New Roman" w:cs="Times New Roman"/>
          <w:sz w:val="26"/>
          <w:szCs w:val="26"/>
        </w:rPr>
        <w:lastRenderedPageBreak/>
        <w:t xml:space="preserve">    3. Настоящее решение вступает в силу со дня его принятия, подлежит официальному опубликовани</w:t>
      </w:r>
      <w:proofErr w:type="gramStart"/>
      <w:r w:rsidRPr="00442315">
        <w:rPr>
          <w:rFonts w:ascii="Times New Roman" w:hAnsi="Times New Roman" w:cs="Times New Roman"/>
          <w:sz w:val="26"/>
          <w:szCs w:val="26"/>
        </w:rPr>
        <w:t>ю</w:t>
      </w:r>
      <w:r w:rsidR="00506692" w:rsidRPr="0044231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06692" w:rsidRPr="00442315">
        <w:rPr>
          <w:rFonts w:ascii="Times New Roman" w:hAnsi="Times New Roman" w:cs="Times New Roman"/>
          <w:sz w:val="26"/>
          <w:szCs w:val="26"/>
        </w:rPr>
        <w:t>обнародованию)</w:t>
      </w:r>
      <w:r w:rsidRPr="00442315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поселковой администрации сельского поселения «Поселок Детчино».</w:t>
      </w:r>
    </w:p>
    <w:p w:rsidR="004B7066" w:rsidRPr="0044231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7950" w:rsidRDefault="00667950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7950" w:rsidRDefault="00667950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4B7066" w:rsidRDefault="004B7066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«Поселок Детчино»                                                               </w:t>
      </w:r>
      <w:r w:rsid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А.М.Воробьев</w:t>
      </w: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Default="00501279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1279" w:rsidRPr="00501279" w:rsidRDefault="00501279" w:rsidP="00501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01279">
        <w:rPr>
          <w:rFonts w:ascii="Times New Roman" w:hAnsi="Times New Roman" w:cs="Times New Roman"/>
          <w:kern w:val="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kern w:val="2"/>
          <w:sz w:val="24"/>
          <w:szCs w:val="24"/>
        </w:rPr>
        <w:t>№2</w:t>
      </w:r>
    </w:p>
    <w:p w:rsidR="00501279" w:rsidRPr="00501279" w:rsidRDefault="00501279" w:rsidP="00501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01279">
        <w:rPr>
          <w:rFonts w:ascii="Times New Roman" w:hAnsi="Times New Roman" w:cs="Times New Roman"/>
          <w:kern w:val="2"/>
          <w:sz w:val="24"/>
          <w:szCs w:val="24"/>
        </w:rPr>
        <w:t xml:space="preserve">к решению поселкового Собрания  </w:t>
      </w:r>
    </w:p>
    <w:p w:rsidR="00501279" w:rsidRPr="00501279" w:rsidRDefault="00501279" w:rsidP="005012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0127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СП «Поселок Детчино»</w:t>
      </w:r>
    </w:p>
    <w:p w:rsidR="00501279" w:rsidRDefault="00501279" w:rsidP="00501279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01279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3E71D3">
        <w:rPr>
          <w:rFonts w:ascii="Times New Roman" w:hAnsi="Times New Roman" w:cs="Times New Roman"/>
          <w:kern w:val="2"/>
          <w:sz w:val="24"/>
          <w:szCs w:val="24"/>
        </w:rPr>
        <w:t>16.02.2022</w:t>
      </w:r>
      <w:r w:rsidRPr="00501279">
        <w:rPr>
          <w:rFonts w:ascii="Times New Roman" w:hAnsi="Times New Roman" w:cs="Times New Roman"/>
          <w:kern w:val="2"/>
          <w:sz w:val="24"/>
          <w:szCs w:val="24"/>
        </w:rPr>
        <w:t xml:space="preserve">  г  №</w:t>
      </w:r>
      <w:r w:rsidR="00B3360A">
        <w:rPr>
          <w:rFonts w:ascii="Times New Roman" w:hAnsi="Times New Roman" w:cs="Times New Roman"/>
          <w:kern w:val="2"/>
          <w:sz w:val="24"/>
          <w:szCs w:val="24"/>
        </w:rPr>
        <w:t xml:space="preserve"> 7</w:t>
      </w:r>
    </w:p>
    <w:p w:rsidR="00501279" w:rsidRDefault="00501279" w:rsidP="00501279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01279" w:rsidRDefault="00501279" w:rsidP="00501279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501279" w:rsidRDefault="00501279" w:rsidP="00501279">
      <w:pPr>
        <w:jc w:val="right"/>
      </w:pPr>
    </w:p>
    <w:p w:rsidR="00501279" w:rsidRDefault="00501279" w:rsidP="00501279">
      <w:pPr>
        <w:jc w:val="right"/>
      </w:pPr>
    </w:p>
    <w:p w:rsidR="00501279" w:rsidRPr="00501279" w:rsidRDefault="00501279" w:rsidP="00ED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79">
        <w:rPr>
          <w:rFonts w:ascii="Times New Roman" w:hAnsi="Times New Roman" w:cs="Times New Roman"/>
          <w:sz w:val="24"/>
          <w:szCs w:val="24"/>
        </w:rPr>
        <w:t>«Приложение №17</w:t>
      </w:r>
      <w:r w:rsidR="00ED696C">
        <w:rPr>
          <w:rFonts w:ascii="Times New Roman" w:hAnsi="Times New Roman" w:cs="Times New Roman"/>
          <w:sz w:val="24"/>
          <w:szCs w:val="24"/>
        </w:rPr>
        <w:t xml:space="preserve">  </w:t>
      </w:r>
      <w:r w:rsidRPr="00501279">
        <w:rPr>
          <w:rFonts w:ascii="Times New Roman" w:hAnsi="Times New Roman" w:cs="Times New Roman"/>
          <w:sz w:val="24"/>
          <w:szCs w:val="24"/>
        </w:rPr>
        <w:t>к решению поселкового Собрания</w:t>
      </w:r>
      <w:r w:rsidR="00ED696C">
        <w:rPr>
          <w:rFonts w:ascii="Times New Roman" w:hAnsi="Times New Roman" w:cs="Times New Roman"/>
          <w:sz w:val="24"/>
          <w:szCs w:val="24"/>
        </w:rPr>
        <w:t xml:space="preserve">  </w:t>
      </w:r>
      <w:r w:rsidRPr="00501279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</w:p>
    <w:p w:rsidR="00501279" w:rsidRPr="00501279" w:rsidRDefault="00501279" w:rsidP="00ED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79">
        <w:rPr>
          <w:rFonts w:ascii="Times New Roman" w:hAnsi="Times New Roman" w:cs="Times New Roman"/>
          <w:sz w:val="24"/>
          <w:szCs w:val="24"/>
        </w:rPr>
        <w:t>от 24.06.2009г. № 26»</w:t>
      </w:r>
    </w:p>
    <w:p w:rsidR="00501279" w:rsidRPr="00501279" w:rsidRDefault="00501279" w:rsidP="00501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01279">
        <w:rPr>
          <w:rFonts w:ascii="Times New Roman" w:hAnsi="Times New Roman" w:cs="Times New Roman"/>
          <w:b/>
          <w:bCs/>
          <w:sz w:val="28"/>
        </w:rPr>
        <w:t>Адресный реестр</w:t>
      </w:r>
    </w:p>
    <w:p w:rsidR="00501279" w:rsidRPr="00501279" w:rsidRDefault="00501279" w:rsidP="00501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01279">
        <w:rPr>
          <w:rFonts w:ascii="Times New Roman" w:hAnsi="Times New Roman" w:cs="Times New Roman"/>
          <w:b/>
          <w:bCs/>
          <w:sz w:val="28"/>
        </w:rPr>
        <w:t>СП «Поселок Детчино» Калужской области</w:t>
      </w:r>
    </w:p>
    <w:p w:rsidR="00501279" w:rsidRPr="00501279" w:rsidRDefault="00501279" w:rsidP="00501279">
      <w:pPr>
        <w:pStyle w:val="1"/>
        <w:rPr>
          <w:b/>
        </w:rPr>
      </w:pPr>
      <w:r>
        <w:rPr>
          <w:b/>
          <w:bCs/>
        </w:rPr>
        <w:t>Д.Снегири, ул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войная.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955"/>
        <w:gridCol w:w="881"/>
        <w:gridCol w:w="1068"/>
        <w:gridCol w:w="944"/>
        <w:gridCol w:w="1744"/>
        <w:gridCol w:w="2302"/>
        <w:gridCol w:w="1003"/>
      </w:tblGrid>
      <w:tr w:rsidR="00501279" w:rsidTr="00B84644">
        <w:trPr>
          <w:cantSplit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№№</w:t>
            </w:r>
          </w:p>
          <w:p w:rsidR="00501279" w:rsidRDefault="00501279" w:rsidP="00B84644">
            <w:pPr>
              <w:jc w:val="both"/>
            </w:pPr>
            <w:r>
              <w:t>п.п.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center"/>
            </w:pPr>
            <w:r>
              <w:t>Наименование улицы (переулка, проезда и т.д.)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Номер объекта недвижимости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center"/>
            </w:pPr>
            <w:r>
              <w:t>Наименование объекта недвижимости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center"/>
            </w:pPr>
            <w:r>
              <w:t>Собственник (владелец) ФИО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Примечание</w:t>
            </w:r>
          </w:p>
        </w:tc>
      </w:tr>
      <w:tr w:rsidR="00501279" w:rsidTr="00B84644">
        <w:trPr>
          <w:cantSplit/>
        </w:trPr>
        <w:tc>
          <w:tcPr>
            <w:tcW w:w="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новое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старое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новый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старый</w:t>
            </w: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</w:p>
        </w:tc>
        <w:tc>
          <w:tcPr>
            <w:tcW w:w="23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</w:p>
        </w:tc>
        <w:tc>
          <w:tcPr>
            <w:tcW w:w="10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</w:p>
        </w:tc>
      </w:tr>
      <w:tr w:rsidR="00501279" w:rsidTr="00B84644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1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3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4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6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7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79" w:rsidRDefault="00501279" w:rsidP="00B84644">
            <w:pPr>
              <w:jc w:val="both"/>
            </w:pPr>
            <w:r>
              <w:t>8</w:t>
            </w:r>
          </w:p>
        </w:tc>
      </w:tr>
      <w:tr w:rsidR="00501279" w:rsidTr="00B84644">
        <w:tc>
          <w:tcPr>
            <w:tcW w:w="674" w:type="dxa"/>
          </w:tcPr>
          <w:p w:rsidR="00501279" w:rsidRDefault="00501279" w:rsidP="00B84644">
            <w:pPr>
              <w:jc w:val="both"/>
            </w:pPr>
            <w:r>
              <w:t>1</w:t>
            </w:r>
          </w:p>
        </w:tc>
        <w:tc>
          <w:tcPr>
            <w:tcW w:w="955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881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068" w:type="dxa"/>
          </w:tcPr>
          <w:p w:rsidR="00501279" w:rsidRDefault="00501279" w:rsidP="00B84644">
            <w:pPr>
              <w:jc w:val="both"/>
            </w:pPr>
            <w:r>
              <w:t>1</w:t>
            </w:r>
          </w:p>
        </w:tc>
        <w:tc>
          <w:tcPr>
            <w:tcW w:w="944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744" w:type="dxa"/>
          </w:tcPr>
          <w:p w:rsidR="00501279" w:rsidRDefault="00501279" w:rsidP="00B84644">
            <w:pPr>
              <w:jc w:val="both"/>
            </w:pPr>
            <w:r>
              <w:t>Земельный участок и жилой дом</w:t>
            </w:r>
          </w:p>
        </w:tc>
        <w:tc>
          <w:tcPr>
            <w:tcW w:w="2302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003" w:type="dxa"/>
          </w:tcPr>
          <w:p w:rsidR="00501279" w:rsidRDefault="00501279" w:rsidP="00B84644">
            <w:pPr>
              <w:jc w:val="both"/>
            </w:pPr>
          </w:p>
        </w:tc>
      </w:tr>
      <w:tr w:rsidR="00501279" w:rsidTr="00B84644">
        <w:tc>
          <w:tcPr>
            <w:tcW w:w="674" w:type="dxa"/>
          </w:tcPr>
          <w:p w:rsidR="00501279" w:rsidRDefault="00501279" w:rsidP="00B84644">
            <w:pPr>
              <w:jc w:val="both"/>
            </w:pPr>
            <w:r>
              <w:t>2</w:t>
            </w:r>
          </w:p>
        </w:tc>
        <w:tc>
          <w:tcPr>
            <w:tcW w:w="955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881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068" w:type="dxa"/>
          </w:tcPr>
          <w:p w:rsidR="00501279" w:rsidRDefault="00501279" w:rsidP="00B84644">
            <w:pPr>
              <w:jc w:val="both"/>
            </w:pPr>
            <w:r>
              <w:t>2</w:t>
            </w:r>
          </w:p>
        </w:tc>
        <w:tc>
          <w:tcPr>
            <w:tcW w:w="944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744" w:type="dxa"/>
          </w:tcPr>
          <w:p w:rsidR="00501279" w:rsidRDefault="00501279" w:rsidP="00B84644">
            <w:pPr>
              <w:jc w:val="both"/>
            </w:pPr>
            <w:r>
              <w:t>Земельный участок и жилой дом</w:t>
            </w:r>
          </w:p>
        </w:tc>
        <w:tc>
          <w:tcPr>
            <w:tcW w:w="2302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003" w:type="dxa"/>
          </w:tcPr>
          <w:p w:rsidR="00501279" w:rsidRDefault="00501279" w:rsidP="00B84644">
            <w:pPr>
              <w:jc w:val="both"/>
            </w:pPr>
          </w:p>
        </w:tc>
      </w:tr>
      <w:tr w:rsidR="00501279" w:rsidTr="00B84644">
        <w:tc>
          <w:tcPr>
            <w:tcW w:w="674" w:type="dxa"/>
          </w:tcPr>
          <w:p w:rsidR="00501279" w:rsidRDefault="00501279" w:rsidP="00B84644">
            <w:pPr>
              <w:jc w:val="both"/>
            </w:pPr>
            <w:r>
              <w:t>3</w:t>
            </w:r>
          </w:p>
        </w:tc>
        <w:tc>
          <w:tcPr>
            <w:tcW w:w="955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881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068" w:type="dxa"/>
          </w:tcPr>
          <w:p w:rsidR="00501279" w:rsidRDefault="00501279" w:rsidP="00B84644">
            <w:pPr>
              <w:jc w:val="both"/>
            </w:pPr>
            <w:r>
              <w:t>3</w:t>
            </w:r>
          </w:p>
        </w:tc>
        <w:tc>
          <w:tcPr>
            <w:tcW w:w="944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744" w:type="dxa"/>
          </w:tcPr>
          <w:p w:rsidR="00501279" w:rsidRDefault="00501279" w:rsidP="00ED696C">
            <w:pPr>
              <w:jc w:val="both"/>
            </w:pPr>
            <w:r>
              <w:t>Земельный участок</w:t>
            </w:r>
          </w:p>
        </w:tc>
        <w:tc>
          <w:tcPr>
            <w:tcW w:w="2302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003" w:type="dxa"/>
          </w:tcPr>
          <w:p w:rsidR="00501279" w:rsidRDefault="00501279" w:rsidP="00B84644">
            <w:pPr>
              <w:jc w:val="both"/>
            </w:pPr>
          </w:p>
        </w:tc>
      </w:tr>
      <w:tr w:rsidR="00501279" w:rsidTr="00B84644">
        <w:tc>
          <w:tcPr>
            <w:tcW w:w="674" w:type="dxa"/>
          </w:tcPr>
          <w:p w:rsidR="00501279" w:rsidRDefault="00501279" w:rsidP="00B84644">
            <w:pPr>
              <w:jc w:val="both"/>
            </w:pPr>
            <w:r>
              <w:t>4</w:t>
            </w:r>
          </w:p>
        </w:tc>
        <w:tc>
          <w:tcPr>
            <w:tcW w:w="955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881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068" w:type="dxa"/>
          </w:tcPr>
          <w:p w:rsidR="00501279" w:rsidRDefault="00501279" w:rsidP="00B84644">
            <w:pPr>
              <w:jc w:val="both"/>
            </w:pPr>
            <w:r>
              <w:t>4</w:t>
            </w:r>
          </w:p>
        </w:tc>
        <w:tc>
          <w:tcPr>
            <w:tcW w:w="944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744" w:type="dxa"/>
          </w:tcPr>
          <w:p w:rsidR="00501279" w:rsidRDefault="00ED696C" w:rsidP="00B84644">
            <w:pPr>
              <w:jc w:val="both"/>
            </w:pPr>
            <w:r>
              <w:t>Земельный участок и жилой дом</w:t>
            </w:r>
          </w:p>
        </w:tc>
        <w:tc>
          <w:tcPr>
            <w:tcW w:w="2302" w:type="dxa"/>
          </w:tcPr>
          <w:p w:rsidR="00501279" w:rsidRDefault="00501279" w:rsidP="00B84644">
            <w:pPr>
              <w:jc w:val="both"/>
            </w:pPr>
          </w:p>
        </w:tc>
        <w:tc>
          <w:tcPr>
            <w:tcW w:w="1003" w:type="dxa"/>
          </w:tcPr>
          <w:p w:rsidR="00501279" w:rsidRDefault="00501279" w:rsidP="00B84644">
            <w:pPr>
              <w:jc w:val="both"/>
            </w:pPr>
          </w:p>
        </w:tc>
      </w:tr>
    </w:tbl>
    <w:p w:rsidR="00501279" w:rsidRPr="00501279" w:rsidRDefault="00501279" w:rsidP="0050127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1279" w:rsidRPr="00501279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016AC1"/>
    <w:rsid w:val="000B6161"/>
    <w:rsid w:val="000C5486"/>
    <w:rsid w:val="00113337"/>
    <w:rsid w:val="00120433"/>
    <w:rsid w:val="00140208"/>
    <w:rsid w:val="001F5A61"/>
    <w:rsid w:val="002048CE"/>
    <w:rsid w:val="00273853"/>
    <w:rsid w:val="002C0520"/>
    <w:rsid w:val="002D41CC"/>
    <w:rsid w:val="003135B3"/>
    <w:rsid w:val="0032602E"/>
    <w:rsid w:val="00376DF5"/>
    <w:rsid w:val="003C5790"/>
    <w:rsid w:val="003E71D3"/>
    <w:rsid w:val="00442315"/>
    <w:rsid w:val="00486FF4"/>
    <w:rsid w:val="004B7066"/>
    <w:rsid w:val="004E7BB5"/>
    <w:rsid w:val="00501279"/>
    <w:rsid w:val="00506692"/>
    <w:rsid w:val="00544A03"/>
    <w:rsid w:val="00617DB1"/>
    <w:rsid w:val="00667950"/>
    <w:rsid w:val="0068416F"/>
    <w:rsid w:val="006A3FA9"/>
    <w:rsid w:val="006E5B48"/>
    <w:rsid w:val="006F1A56"/>
    <w:rsid w:val="00734E45"/>
    <w:rsid w:val="007377BE"/>
    <w:rsid w:val="0083220E"/>
    <w:rsid w:val="00844976"/>
    <w:rsid w:val="00846F96"/>
    <w:rsid w:val="00877163"/>
    <w:rsid w:val="008B0A89"/>
    <w:rsid w:val="008F687A"/>
    <w:rsid w:val="009032B5"/>
    <w:rsid w:val="00934341"/>
    <w:rsid w:val="00945797"/>
    <w:rsid w:val="009D1777"/>
    <w:rsid w:val="009E77E8"/>
    <w:rsid w:val="00A76BDA"/>
    <w:rsid w:val="00B26D73"/>
    <w:rsid w:val="00B3360A"/>
    <w:rsid w:val="00B73463"/>
    <w:rsid w:val="00BB7356"/>
    <w:rsid w:val="00BC3EFA"/>
    <w:rsid w:val="00BF30D7"/>
    <w:rsid w:val="00C06B62"/>
    <w:rsid w:val="00C70B13"/>
    <w:rsid w:val="00CD0C6C"/>
    <w:rsid w:val="00D0162A"/>
    <w:rsid w:val="00D74730"/>
    <w:rsid w:val="00DC1680"/>
    <w:rsid w:val="00DF4FB2"/>
    <w:rsid w:val="00E377B1"/>
    <w:rsid w:val="00E609BE"/>
    <w:rsid w:val="00ED696C"/>
    <w:rsid w:val="00EF20FD"/>
    <w:rsid w:val="00F00CC3"/>
    <w:rsid w:val="00F4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F1A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uiPriority w:val="99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6F1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21">
    <w:name w:val="Body Text Indent 2"/>
    <w:basedOn w:val="a"/>
    <w:link w:val="22"/>
    <w:semiHidden/>
    <w:rsid w:val="006F1A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1A56"/>
    <w:rPr>
      <w:rFonts w:ascii="Times New Roman" w:eastAsia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13</cp:revision>
  <cp:lastPrinted>2019-05-14T12:31:00Z</cp:lastPrinted>
  <dcterms:created xsi:type="dcterms:W3CDTF">2022-02-11T12:10:00Z</dcterms:created>
  <dcterms:modified xsi:type="dcterms:W3CDTF">2022-02-17T12:45:00Z</dcterms:modified>
</cp:coreProperties>
</file>