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9" w:rsidRPr="00A26FB2" w:rsidRDefault="00A16CB9" w:rsidP="00A16CB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>УТВЕРЖДАЮ:</w:t>
      </w:r>
    </w:p>
    <w:p w:rsidR="00A16CB9" w:rsidRPr="00A26FB2" w:rsidRDefault="00A16CB9" w:rsidP="00A16CB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 xml:space="preserve">Глава </w:t>
      </w:r>
      <w:proofErr w:type="gramStart"/>
      <w:r w:rsidRPr="00A26FB2">
        <w:rPr>
          <w:sz w:val="22"/>
          <w:szCs w:val="22"/>
        </w:rPr>
        <w:t>Поселковой</w:t>
      </w:r>
      <w:proofErr w:type="gramEnd"/>
    </w:p>
    <w:p w:rsidR="00A16CB9" w:rsidRPr="00A26FB2" w:rsidRDefault="00A16CB9" w:rsidP="00A16CB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 xml:space="preserve">  администрации СП «Поселок Детчино»</w:t>
      </w:r>
    </w:p>
    <w:p w:rsidR="00A16CB9" w:rsidRPr="00A26FB2" w:rsidRDefault="00A16CB9" w:rsidP="00A16CB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  <w:t xml:space="preserve">     ____________</w:t>
      </w:r>
      <w:r>
        <w:rPr>
          <w:sz w:val="22"/>
          <w:szCs w:val="22"/>
        </w:rPr>
        <w:t>Е</w:t>
      </w:r>
      <w:r w:rsidRPr="00A26FB2">
        <w:rPr>
          <w:sz w:val="22"/>
          <w:szCs w:val="22"/>
        </w:rPr>
        <w:t>.</w:t>
      </w:r>
      <w:r>
        <w:rPr>
          <w:sz w:val="22"/>
          <w:szCs w:val="22"/>
        </w:rPr>
        <w:t>Л</w:t>
      </w:r>
      <w:r w:rsidRPr="00A26FB2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Заверин</w:t>
      </w:r>
      <w:proofErr w:type="spellEnd"/>
    </w:p>
    <w:p w:rsidR="00A16CB9" w:rsidRPr="00A26FB2" w:rsidRDefault="00A16CB9" w:rsidP="00A16CB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  <w:t xml:space="preserve">  «</w:t>
      </w:r>
      <w:r>
        <w:rPr>
          <w:sz w:val="22"/>
          <w:szCs w:val="22"/>
        </w:rPr>
        <w:t xml:space="preserve">       </w:t>
      </w:r>
      <w:r w:rsidRPr="00A26FB2">
        <w:rPr>
          <w:sz w:val="22"/>
          <w:szCs w:val="22"/>
        </w:rPr>
        <w:t>»</w:t>
      </w:r>
      <w:r>
        <w:rPr>
          <w:sz w:val="22"/>
          <w:szCs w:val="22"/>
        </w:rPr>
        <w:t xml:space="preserve">                        </w:t>
      </w:r>
      <w:r w:rsidRPr="00A26FB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A26FB2">
        <w:rPr>
          <w:sz w:val="22"/>
          <w:szCs w:val="22"/>
        </w:rPr>
        <w:t xml:space="preserve"> г.</w:t>
      </w:r>
    </w:p>
    <w:p w:rsidR="00A16CB9" w:rsidRPr="00AC0CDF" w:rsidRDefault="00A16CB9" w:rsidP="00A16CB9">
      <w:pPr>
        <w:jc w:val="right"/>
        <w:rPr>
          <w:sz w:val="20"/>
          <w:szCs w:val="20"/>
        </w:rPr>
      </w:pPr>
    </w:p>
    <w:p w:rsidR="00A16CB9" w:rsidRPr="00AC0CDF" w:rsidRDefault="00A16CB9" w:rsidP="00A16CB9">
      <w:pPr>
        <w:keepNext/>
        <w:jc w:val="center"/>
        <w:outlineLvl w:val="0"/>
        <w:rPr>
          <w:b/>
          <w:bCs/>
          <w:sz w:val="28"/>
        </w:rPr>
      </w:pPr>
    </w:p>
    <w:p w:rsidR="00A16CB9" w:rsidRPr="00AC0CDF" w:rsidRDefault="00A16CB9" w:rsidP="00A16CB9">
      <w:pPr>
        <w:tabs>
          <w:tab w:val="left" w:pos="0"/>
        </w:tabs>
        <w:rPr>
          <w:sz w:val="20"/>
          <w:szCs w:val="20"/>
        </w:rPr>
      </w:pPr>
    </w:p>
    <w:p w:rsidR="00A16CB9" w:rsidRPr="00AC0CDF" w:rsidRDefault="00A16CB9" w:rsidP="00A16CB9">
      <w:pPr>
        <w:widowControl w:val="0"/>
        <w:snapToGrid w:val="0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 w:rsidRPr="00AC0CDF">
        <w:rPr>
          <w:b/>
          <w:bCs/>
          <w:sz w:val="22"/>
          <w:szCs w:val="22"/>
        </w:rPr>
        <w:t>Техническое задание</w:t>
      </w:r>
    </w:p>
    <w:p w:rsidR="00A16CB9" w:rsidRDefault="0006784E" w:rsidP="00A16C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блоки управления для</w:t>
      </w:r>
      <w:r w:rsidR="00A16CB9" w:rsidRPr="00AC0CDF">
        <w:rPr>
          <w:b/>
          <w:bCs/>
          <w:sz w:val="22"/>
          <w:szCs w:val="22"/>
        </w:rPr>
        <w:t xml:space="preserve">  уличного освещения</w:t>
      </w:r>
      <w:r w:rsidR="000D0E85">
        <w:rPr>
          <w:b/>
          <w:bCs/>
          <w:sz w:val="22"/>
          <w:szCs w:val="22"/>
        </w:rPr>
        <w:t xml:space="preserve"> </w:t>
      </w:r>
      <w:proofErr w:type="gramStart"/>
      <w:r w:rsidR="000D0E85">
        <w:rPr>
          <w:b/>
          <w:bCs/>
          <w:sz w:val="22"/>
          <w:szCs w:val="22"/>
        </w:rPr>
        <w:t>в</w:t>
      </w:r>
      <w:proofErr w:type="gramEnd"/>
    </w:p>
    <w:p w:rsidR="00A16CB9" w:rsidRDefault="00A16CB9" w:rsidP="00A16CB9">
      <w:pPr>
        <w:jc w:val="center"/>
        <w:rPr>
          <w:b/>
          <w:sz w:val="22"/>
          <w:szCs w:val="22"/>
        </w:rPr>
      </w:pPr>
      <w:r w:rsidRPr="00924612">
        <w:rPr>
          <w:b/>
        </w:rPr>
        <w:t>с.</w:t>
      </w:r>
      <w:r w:rsidR="0006784E">
        <w:rPr>
          <w:b/>
        </w:rPr>
        <w:t xml:space="preserve"> </w:t>
      </w:r>
      <w:r w:rsidRPr="00924612">
        <w:rPr>
          <w:b/>
        </w:rPr>
        <w:t>Детчино</w:t>
      </w:r>
    </w:p>
    <w:p w:rsidR="00A16CB9" w:rsidRDefault="00A16CB9" w:rsidP="00E61982">
      <w:pPr>
        <w:suppressAutoHyphens/>
        <w:spacing w:after="0"/>
        <w:jc w:val="center"/>
        <w:rPr>
          <w:b/>
        </w:rPr>
      </w:pPr>
    </w:p>
    <w:p w:rsidR="00E61982" w:rsidRDefault="00E61982" w:rsidP="00A16CB9">
      <w:pPr>
        <w:numPr>
          <w:ilvl w:val="0"/>
          <w:numId w:val="1"/>
        </w:numPr>
        <w:suppressAutoHyphens/>
        <w:spacing w:after="0"/>
        <w:ind w:left="0" w:firstLine="0"/>
        <w:jc w:val="center"/>
      </w:pPr>
      <w:r w:rsidRPr="00A16CB9">
        <w:rPr>
          <w:b/>
        </w:rPr>
        <w:t>Требования к гарантийному сроку на оборудование</w:t>
      </w:r>
    </w:p>
    <w:p w:rsidR="00E61982" w:rsidRDefault="00E61982" w:rsidP="00E61982">
      <w:pPr>
        <w:spacing w:after="0"/>
        <w:ind w:firstLine="709"/>
        <w:rPr>
          <w:b/>
        </w:rPr>
      </w:pPr>
    </w:p>
    <w:p w:rsidR="00E61982" w:rsidRDefault="00E61982" w:rsidP="00E61982">
      <w:pPr>
        <w:numPr>
          <w:ilvl w:val="1"/>
          <w:numId w:val="1"/>
        </w:numPr>
        <w:suppressAutoHyphens/>
        <w:spacing w:after="0"/>
        <w:ind w:left="0" w:firstLine="709"/>
        <w:rPr>
          <w:rFonts w:eastAsia="Calibri"/>
          <w:lang w:eastAsia="en-US"/>
        </w:rPr>
      </w:pPr>
      <w:r>
        <w:t xml:space="preserve">На устанавливаемые модули (блоки управления) </w:t>
      </w:r>
      <w:r>
        <w:rPr>
          <w:i/>
        </w:rPr>
        <w:t>ГЛОНАСС/GPS</w:t>
      </w:r>
      <w:r>
        <w:t xml:space="preserve"> гарантийный срок эксплуатации должен составлять не менее 1 (одного) года </w:t>
      </w:r>
      <w:proofErr w:type="gramStart"/>
      <w:r>
        <w:t>с даты приемки</w:t>
      </w:r>
      <w:proofErr w:type="gramEnd"/>
      <w:r>
        <w:t xml:space="preserve"> Заказчиком оборудования.</w:t>
      </w:r>
    </w:p>
    <w:p w:rsidR="00E61982" w:rsidRDefault="00E61982" w:rsidP="00E61982">
      <w:pPr>
        <w:numPr>
          <w:ilvl w:val="1"/>
          <w:numId w:val="1"/>
        </w:numPr>
        <w:suppressAutoHyphens/>
        <w:spacing w:after="0"/>
        <w:ind w:left="0" w:firstLine="737"/>
      </w:pPr>
      <w:r>
        <w:t xml:space="preserve">Гарантийные обязательства должны распространяться на все оборудование в соответствии с условиями гарантии производителей оборудования и </w:t>
      </w:r>
      <w:proofErr w:type="gramStart"/>
      <w:r>
        <w:t>его</w:t>
      </w:r>
      <w:proofErr w:type="gramEnd"/>
      <w:r>
        <w:t xml:space="preserve"> комплектующих за исключением расходных материалов, а </w:t>
      </w:r>
      <w:r w:rsidR="00D33A6D">
        <w:t xml:space="preserve">именно </w:t>
      </w:r>
      <w:r>
        <w:t>предохранители и другое дополнительное оборудование.</w:t>
      </w:r>
    </w:p>
    <w:p w:rsidR="00E61982" w:rsidRDefault="00E61982" w:rsidP="00E61982">
      <w:pPr>
        <w:numPr>
          <w:ilvl w:val="1"/>
          <w:numId w:val="1"/>
        </w:numPr>
        <w:suppressAutoHyphens/>
        <w:spacing w:after="0"/>
        <w:ind w:left="0" w:firstLine="709"/>
      </w:pPr>
      <w:r>
        <w:t xml:space="preserve">Исполнитель должен иметь возможность выезда по требованию Заказчика по адресу </w:t>
      </w:r>
      <w:r w:rsidR="00D33A6D">
        <w:t xml:space="preserve">установки </w:t>
      </w:r>
      <w:r>
        <w:t xml:space="preserve"> в срок не позднее 5 (пяти) рабочих дней с момента подачи заявки о выявленных неисправностях с целью оперативной замены оборудования.</w:t>
      </w:r>
    </w:p>
    <w:p w:rsidR="00E61982" w:rsidRDefault="00E61982" w:rsidP="00E61982">
      <w:pPr>
        <w:numPr>
          <w:ilvl w:val="1"/>
          <w:numId w:val="1"/>
        </w:numPr>
        <w:suppressAutoHyphens/>
        <w:spacing w:after="0"/>
        <w:ind w:left="0" w:firstLine="709"/>
      </w:pPr>
      <w:r>
        <w:t>В случае нарушения работы оборудования гарантийный ремонт в течение гарантийного периода обеспечивает Поставщик в соответствии с предоставляемыми им гарантийными обязательствами. На весь период проведения такого ремонта Поставщик должен обеспечить Заказчика другим новым модулем (</w:t>
      </w:r>
      <w:r w:rsidR="00D33A6D">
        <w:t>блоком</w:t>
      </w:r>
      <w:r>
        <w:t xml:space="preserve">) </w:t>
      </w:r>
      <w:r>
        <w:rPr>
          <w:i/>
        </w:rPr>
        <w:t>ГЛОНАСС/GPS</w:t>
      </w:r>
      <w:r>
        <w:t xml:space="preserve"> со всеми необходимыми функциями.</w:t>
      </w:r>
    </w:p>
    <w:p w:rsidR="00E61982" w:rsidRDefault="00E61982" w:rsidP="00E61982">
      <w:pPr>
        <w:numPr>
          <w:ilvl w:val="1"/>
          <w:numId w:val="1"/>
        </w:numPr>
        <w:suppressAutoHyphens/>
        <w:spacing w:after="0"/>
        <w:ind w:left="0" w:firstLine="709"/>
      </w:pPr>
      <w:r>
        <w:t xml:space="preserve">Снятое </w:t>
      </w:r>
      <w:r w:rsidR="00D33A6D">
        <w:t xml:space="preserve"> </w:t>
      </w:r>
      <w:r>
        <w:t xml:space="preserve"> неисправное оборудование в дальнейшем должно проходить экспертизу в мастерской Поставщика и на заводе производителя оборудования для выявления причины выхода оборудования из строя и степени вины в этом сотрудников Заказчика или третьей стороны. В случае если причиной выхода из строя оборудования стали неправильные действия персонала Заказчика или третьей стороны, случай признается не гарантийным, и Заказчик согласует с Поставщиком вопрос о компенсации стоимости не гарантийного ремонта оборудования.</w:t>
      </w:r>
    </w:p>
    <w:p w:rsidR="00E61982" w:rsidRPr="00E61982" w:rsidRDefault="00E61982" w:rsidP="008334FC">
      <w:pPr>
        <w:spacing w:after="0"/>
        <w:jc w:val="center"/>
      </w:pPr>
    </w:p>
    <w:p w:rsidR="008334FC" w:rsidRDefault="008334FC" w:rsidP="008334FC">
      <w:pPr>
        <w:pStyle w:val="Body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Технические характеристики</w:t>
      </w:r>
      <w:r w:rsidR="000662A8">
        <w:rPr>
          <w:rFonts w:ascii="Times New Roman" w:hAnsi="Times New Roman" w:cs="Times New Roman"/>
          <w:b/>
          <w:szCs w:val="24"/>
        </w:rPr>
        <w:t xml:space="preserve"> модуля (блока управления)</w:t>
      </w:r>
    </w:p>
    <w:p w:rsidR="008334FC" w:rsidRDefault="008334FC" w:rsidP="008334FC">
      <w:pPr>
        <w:pStyle w:val="Body"/>
        <w:spacing w:after="0"/>
        <w:ind w:firstLine="0"/>
        <w:rPr>
          <w:rFonts w:ascii="Times New Roman" w:hAnsi="Times New Roman" w:cs="Times New Roman"/>
          <w:szCs w:val="24"/>
        </w:rPr>
      </w:pPr>
    </w:p>
    <w:p w:rsidR="008334FC" w:rsidRDefault="008334FC" w:rsidP="008334FC">
      <w:pPr>
        <w:spacing w:after="0"/>
        <w:contextualSpacing/>
      </w:pPr>
      <w:r>
        <w:t xml:space="preserve">          </w:t>
      </w:r>
      <w:proofErr w:type="gramStart"/>
      <w:r>
        <w:t xml:space="preserve">Модуль (блок управления)   должен обеспечивать передачу на сервер мониторинга следующей информации: координат местоположения (географических координат) места установки,   текущего времени (навигационная информация), определяемых по сигналам глобальных навигационных спутниковых систем </w:t>
      </w:r>
      <w:r>
        <w:rPr>
          <w:i/>
        </w:rPr>
        <w:t>ГЛОНАСС/GPS</w:t>
      </w:r>
      <w:r>
        <w:t xml:space="preserve">,  состояние внешнего питания, </w:t>
      </w:r>
      <w:r w:rsidR="00EE6CCE">
        <w:t xml:space="preserve">состояние входов и выходов, </w:t>
      </w:r>
      <w:r>
        <w:t>данных с прибора учета</w:t>
      </w:r>
      <w:r w:rsidR="00EE6CCE">
        <w:t xml:space="preserve"> электроэнергии</w:t>
      </w:r>
      <w:r>
        <w:t xml:space="preserve"> – </w:t>
      </w:r>
      <w:r w:rsidR="00EE6CCE">
        <w:t xml:space="preserve">сетевой адрес прибора учета, </w:t>
      </w:r>
      <w:r w:rsidR="000A0CF3" w:rsidRPr="000A0CF3">
        <w:t>действующих значений фазных токов, напряжений</w:t>
      </w:r>
      <w:r>
        <w:t xml:space="preserve">, количества используемой </w:t>
      </w:r>
      <w:r w:rsidR="000A0CF3">
        <w:t xml:space="preserve">электрической </w:t>
      </w:r>
      <w:r>
        <w:t>энергии.</w:t>
      </w:r>
      <w:proofErr w:type="gramEnd"/>
      <w:r>
        <w:t xml:space="preserve"> Должен обеспечивать передачу сигналов управления на внешнее пусковое устройство</w:t>
      </w:r>
      <w:r w:rsidR="000A0CF3">
        <w:t>.</w:t>
      </w:r>
    </w:p>
    <w:p w:rsidR="008334FC" w:rsidRDefault="008334FC" w:rsidP="008334FC">
      <w:pPr>
        <w:spacing w:after="0"/>
        <w:ind w:left="1728"/>
        <w:contextualSpacing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2977"/>
      </w:tblGrid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Требуемые характеристики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Рабочее напряжение питания,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8334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диапазоне 200-240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кратковременных скачков напряжения до 300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дискретных входных линий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управляющих выходных линий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2</w:t>
            </w:r>
          </w:p>
        </w:tc>
      </w:tr>
      <w:tr w:rsidR="008334FC" w:rsidTr="008334FC">
        <w:trPr>
          <w:trHeight w:val="3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записи данных во внутреннем запоминающем 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1-3600 секунд и/или по факту события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>-интерфейс для выполнения настроек, управления и передачи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устройства при помощи конфигурационной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обновления прошивки и смены настроек по каналу GPRS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8334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 управления выходами  по каналам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Автоматическое определение настроек оператора по данным регистрации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-карты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/>
                <w:sz w:val="24"/>
                <w:szCs w:val="24"/>
              </w:rPr>
              <w:t>-сети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протокола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EGTS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серверов (IP-адресов), на которые может одновременно передаваться телеметрическая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1630DE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2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Возможность отправлять данные телеметрии на сервер повторно по SMS- или GPRS-запросу за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работы с двумя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>-картами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детектора глушения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/>
                <w:sz w:val="24"/>
                <w:szCs w:val="24"/>
              </w:rPr>
              <w:t>-сигнала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8334FC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Интерфейс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RS-485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FC" w:rsidRDefault="008334FC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1630DE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E" w:rsidRPr="001630DE" w:rsidRDefault="001630DE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обмена данными с приборами учета семейства Меркурий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E" w:rsidRDefault="001630DE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1630DE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E" w:rsidRDefault="001630DE" w:rsidP="000A0CF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630DE">
              <w:rPr>
                <w:rFonts w:ascii="Times New Roman" w:hAnsi="Times New Roman"/>
                <w:sz w:val="24"/>
                <w:szCs w:val="24"/>
              </w:rPr>
              <w:t xml:space="preserve">Возможность шифрования данных по стандарту AES128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E" w:rsidRDefault="000A0CF3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1630DE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1630DE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температура со встроенной АКБ,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1630DE" w:rsidP="00C83E5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диапазоне от -20 до +60</w:t>
            </w:r>
          </w:p>
        </w:tc>
      </w:tr>
      <w:tr w:rsidR="001630DE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1630DE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 для подключения к компьютеру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1630DE" w:rsidP="00C83E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miniUSB</w:t>
            </w:r>
            <w:proofErr w:type="spellEnd"/>
          </w:p>
        </w:tc>
      </w:tr>
      <w:tr w:rsidR="001630DE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1630DE" w:rsidP="00C83E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1630DE" w:rsidP="00C83E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пластик</w:t>
            </w:r>
          </w:p>
        </w:tc>
      </w:tr>
      <w:tr w:rsidR="001630DE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E" w:rsidRDefault="001630DE" w:rsidP="008334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630DE">
              <w:rPr>
                <w:rFonts w:ascii="Times New Roman" w:hAnsi="Times New Roman"/>
                <w:sz w:val="24"/>
                <w:szCs w:val="24"/>
              </w:rPr>
              <w:t>Степень защиты корпуса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E" w:rsidRPr="001630DE" w:rsidRDefault="001630DE" w:rsidP="00163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IP54</w:t>
            </w:r>
          </w:p>
        </w:tc>
      </w:tr>
      <w:tr w:rsidR="001630DE" w:rsidTr="008334FC">
        <w:trPr>
          <w:trHeight w:val="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1630DE" w:rsidP="008334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системного блока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E" w:rsidRDefault="000A0CF3" w:rsidP="001630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1630DE"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</w:rPr>
              <w:t>140х10</w:t>
            </w:r>
            <w:r w:rsidR="001630DE">
              <w:rPr>
                <w:rFonts w:ascii="Times New Roman" w:hAnsi="Times New Roman"/>
                <w:sz w:val="24"/>
                <w:szCs w:val="24"/>
              </w:rPr>
              <w:t>0 мм</w:t>
            </w:r>
          </w:p>
        </w:tc>
      </w:tr>
    </w:tbl>
    <w:p w:rsidR="00F71351" w:rsidRDefault="00F71351">
      <w:pPr>
        <w:rPr>
          <w:lang w:val="en-US"/>
        </w:rPr>
      </w:pPr>
    </w:p>
    <w:p w:rsidR="00B74357" w:rsidRPr="005F27A7" w:rsidRDefault="00B74357" w:rsidP="001C5FA4">
      <w:pPr>
        <w:ind w:firstLine="709"/>
        <w:jc w:val="center"/>
        <w:rPr>
          <w:b/>
          <w:bCs/>
        </w:rPr>
      </w:pPr>
      <w:r>
        <w:rPr>
          <w:b/>
        </w:rPr>
        <w:t>Техническое задание</w:t>
      </w:r>
      <w:r w:rsidR="005F27A7">
        <w:rPr>
          <w:b/>
        </w:rPr>
        <w:t xml:space="preserve"> системы </w:t>
      </w:r>
      <w:bookmarkStart w:id="0" w:name="_GoBack"/>
      <w:bookmarkEnd w:id="0"/>
      <w:r w:rsidRPr="000E51C7">
        <w:rPr>
          <w:b/>
          <w:bCs/>
        </w:rPr>
        <w:t xml:space="preserve"> управления </w:t>
      </w:r>
      <w:r>
        <w:rPr>
          <w:b/>
          <w:bCs/>
        </w:rPr>
        <w:t>линиями освещения</w:t>
      </w:r>
      <w:r w:rsidRPr="000E51C7">
        <w:rPr>
          <w:b/>
          <w:bCs/>
        </w:rPr>
        <w:t xml:space="preserve"> на основе </w:t>
      </w:r>
      <w:r>
        <w:rPr>
          <w:b/>
          <w:bCs/>
          <w:lang w:val="en-US"/>
        </w:rPr>
        <w:t>GPS</w:t>
      </w:r>
    </w:p>
    <w:p w:rsidR="00B74357" w:rsidRPr="00D658C9" w:rsidRDefault="00B74357" w:rsidP="00B74357">
      <w:pPr>
        <w:ind w:left="792"/>
      </w:pPr>
    </w:p>
    <w:p w:rsidR="00B74357" w:rsidRPr="00D658C9" w:rsidRDefault="00B74357" w:rsidP="00B74357">
      <w:pPr>
        <w:numPr>
          <w:ilvl w:val="0"/>
          <w:numId w:val="2"/>
        </w:numPr>
        <w:spacing w:after="0"/>
        <w:rPr>
          <w:b/>
        </w:rPr>
      </w:pPr>
      <w:r w:rsidRPr="00D658C9">
        <w:rPr>
          <w:b/>
        </w:rPr>
        <w:t>Содержание выполняемых работ.</w:t>
      </w:r>
    </w:p>
    <w:p w:rsidR="00B74357" w:rsidRPr="00D658C9" w:rsidRDefault="00B74357" w:rsidP="00B74357">
      <w:pPr>
        <w:numPr>
          <w:ilvl w:val="1"/>
          <w:numId w:val="2"/>
        </w:numPr>
        <w:spacing w:after="0"/>
        <w:ind w:left="709" w:hanging="709"/>
      </w:pPr>
      <w:r>
        <w:t>Обеспечение работоспособности всех функций</w:t>
      </w:r>
      <w:r w:rsidRPr="00D658C9">
        <w:t xml:space="preserve"> СИСТЕМЫ</w:t>
      </w:r>
    </w:p>
    <w:p w:rsidR="00B74357" w:rsidRPr="00D658C9" w:rsidRDefault="00B74357" w:rsidP="00B74357">
      <w:pPr>
        <w:numPr>
          <w:ilvl w:val="2"/>
          <w:numId w:val="2"/>
        </w:numPr>
        <w:spacing w:after="0"/>
        <w:ind w:left="709" w:hanging="709"/>
      </w:pPr>
      <w:r>
        <w:t>СИСТЕМЫ должна</w:t>
      </w:r>
      <w:r w:rsidRPr="00D658C9">
        <w:t xml:space="preserve"> включать в себя:</w:t>
      </w:r>
    </w:p>
    <w:p w:rsidR="00B74357" w:rsidRPr="00D658C9" w:rsidRDefault="00B74357" w:rsidP="00B74357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Cs w:val="24"/>
        </w:rPr>
      </w:pPr>
      <w:proofErr w:type="spellStart"/>
      <w:r w:rsidRPr="00D658C9">
        <w:rPr>
          <w:rFonts w:ascii="Times New Roman" w:hAnsi="Times New Roman" w:cs="Times New Roman"/>
          <w:szCs w:val="24"/>
        </w:rPr>
        <w:t>мультибраузерный</w:t>
      </w:r>
      <w:proofErr w:type="spellEnd"/>
      <w:r w:rsidRPr="00D658C9">
        <w:rPr>
          <w:rFonts w:ascii="Times New Roman" w:hAnsi="Times New Roman" w:cs="Times New Roman"/>
          <w:szCs w:val="24"/>
        </w:rPr>
        <w:t xml:space="preserve"> Web-интерфейс СИСТЕМЫ (</w:t>
      </w:r>
      <w:proofErr w:type="gramStart"/>
      <w:r w:rsidRPr="00D658C9">
        <w:rPr>
          <w:rFonts w:ascii="Times New Roman" w:hAnsi="Times New Roman" w:cs="Times New Roman"/>
          <w:szCs w:val="24"/>
        </w:rPr>
        <w:t>работающий</w:t>
      </w:r>
      <w:proofErr w:type="gramEnd"/>
      <w:r w:rsidRPr="00D658C9">
        <w:rPr>
          <w:rFonts w:ascii="Times New Roman" w:hAnsi="Times New Roman" w:cs="Times New Roman"/>
          <w:szCs w:val="24"/>
        </w:rPr>
        <w:t xml:space="preserve"> в том числе на мобильных устройствах) с возможностью подключения неограниченного количества пользователей;</w:t>
      </w:r>
    </w:p>
    <w:p w:rsidR="00B74357" w:rsidRPr="00906323" w:rsidRDefault="00B74357" w:rsidP="00B74357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Cs w:val="24"/>
        </w:rPr>
      </w:pPr>
      <w:proofErr w:type="gramStart"/>
      <w:r w:rsidRPr="00D658C9">
        <w:rPr>
          <w:rFonts w:ascii="Times New Roman" w:hAnsi="Times New Roman" w:cs="Times New Roman"/>
          <w:szCs w:val="24"/>
        </w:rPr>
        <w:t>мобильное приложение СИСТЕМЫ (требование к поддерживаемым мобильным операционным системам:</w:t>
      </w:r>
      <w:proofErr w:type="gramEnd"/>
      <w:r w:rsidRPr="00D658C9">
        <w:rPr>
          <w:rFonts w:ascii="Times New Roman" w:hAnsi="Times New Roman" w:cs="Times New Roman"/>
          <w:szCs w:val="24"/>
        </w:rPr>
        <w:t xml:space="preserve"> </w:t>
      </w:r>
      <w:r w:rsidRPr="00D658C9">
        <w:rPr>
          <w:rFonts w:ascii="Times New Roman" w:hAnsi="Times New Roman" w:cs="Times New Roman"/>
          <w:szCs w:val="24"/>
          <w:lang w:val="en-US"/>
        </w:rPr>
        <w:t>Android</w:t>
      </w:r>
      <w:r w:rsidRPr="004D5CA3">
        <w:rPr>
          <w:rFonts w:ascii="Times New Roman" w:hAnsi="Times New Roman" w:cs="Times New Roman"/>
          <w:szCs w:val="24"/>
        </w:rPr>
        <w:t xml:space="preserve"> </w:t>
      </w:r>
      <w:r w:rsidRPr="00D658C9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D658C9">
        <w:rPr>
          <w:rFonts w:ascii="Times New Roman" w:hAnsi="Times New Roman" w:cs="Times New Roman"/>
          <w:szCs w:val="24"/>
          <w:lang w:val="en-US"/>
        </w:rPr>
        <w:t>iOS</w:t>
      </w:r>
      <w:proofErr w:type="spellEnd"/>
      <w:r w:rsidRPr="004D5CA3">
        <w:rPr>
          <w:rFonts w:ascii="Times New Roman" w:hAnsi="Times New Roman" w:cs="Times New Roman"/>
          <w:szCs w:val="24"/>
        </w:rPr>
        <w:t>).</w:t>
      </w:r>
    </w:p>
    <w:p w:rsidR="00B74357" w:rsidRPr="00D658C9" w:rsidRDefault="00B74357" w:rsidP="00B74357">
      <w:pPr>
        <w:pStyle w:val="a3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Программная часть СИСТЕМЫ должна отвечать следующим требованиям функциональности:</w:t>
      </w:r>
    </w:p>
    <w:p w:rsidR="00B74357" w:rsidRPr="00D658C9" w:rsidRDefault="00B74357" w:rsidP="00B74357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Возможность определять уровни доступа пользователей к различным элементам системы в режиме управления.</w:t>
      </w:r>
    </w:p>
    <w:p w:rsidR="00B74357" w:rsidRPr="00D658C9" w:rsidRDefault="00B74357" w:rsidP="00B74357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Отображать свед</w:t>
      </w:r>
      <w:r>
        <w:rPr>
          <w:rFonts w:ascii="Times New Roman" w:hAnsi="Times New Roman" w:cs="Times New Roman"/>
          <w:szCs w:val="24"/>
        </w:rPr>
        <w:t>ения с дополнительных датчиков.</w:t>
      </w:r>
    </w:p>
    <w:p w:rsidR="00B74357" w:rsidRPr="00D658C9" w:rsidRDefault="00B74357" w:rsidP="00B74357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Отображение на карте положения объектов, к которым у пользователя есть доступ в режиме онлайн-мониторинга, а также всей информации по объекту.</w:t>
      </w:r>
    </w:p>
    <w:p w:rsidR="00B74357" w:rsidRPr="00D658C9" w:rsidRDefault="00B74357" w:rsidP="00B74357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Поддержка различных картографических платформ - </w:t>
      </w:r>
      <w:proofErr w:type="spellStart"/>
      <w:r w:rsidRPr="00D658C9">
        <w:rPr>
          <w:rFonts w:ascii="Times New Roman" w:hAnsi="Times New Roman" w:cs="Times New Roman"/>
          <w:szCs w:val="24"/>
        </w:rPr>
        <w:t>OpenStreetMap</w:t>
      </w:r>
      <w:proofErr w:type="spellEnd"/>
      <w:r w:rsidRPr="00D658C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658C9">
        <w:rPr>
          <w:rFonts w:ascii="Times New Roman" w:hAnsi="Times New Roman" w:cs="Times New Roman"/>
          <w:szCs w:val="24"/>
        </w:rPr>
        <w:t>Яндекс</w:t>
      </w:r>
      <w:proofErr w:type="spellEnd"/>
      <w:r w:rsidRPr="00D658C9">
        <w:rPr>
          <w:rFonts w:ascii="Times New Roman" w:hAnsi="Times New Roman" w:cs="Times New Roman"/>
          <w:szCs w:val="24"/>
        </w:rPr>
        <w:t xml:space="preserve"> Карты, </w:t>
      </w:r>
      <w:proofErr w:type="spellStart"/>
      <w:r w:rsidRPr="00D658C9">
        <w:rPr>
          <w:rFonts w:ascii="Times New Roman" w:hAnsi="Times New Roman" w:cs="Times New Roman"/>
          <w:szCs w:val="24"/>
        </w:rPr>
        <w:t>Google</w:t>
      </w:r>
      <w:proofErr w:type="spellEnd"/>
      <w:r w:rsidRPr="00D658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8C9">
        <w:rPr>
          <w:rFonts w:ascii="Times New Roman" w:hAnsi="Times New Roman" w:cs="Times New Roman"/>
          <w:szCs w:val="24"/>
        </w:rPr>
        <w:t>Maps</w:t>
      </w:r>
      <w:proofErr w:type="spellEnd"/>
      <w:r w:rsidRPr="00D658C9">
        <w:rPr>
          <w:rFonts w:ascii="Times New Roman" w:hAnsi="Times New Roman" w:cs="Times New Roman"/>
          <w:szCs w:val="24"/>
        </w:rPr>
        <w:t xml:space="preserve">. </w:t>
      </w:r>
    </w:p>
    <w:p w:rsidR="00B74357" w:rsidRPr="00D658C9" w:rsidRDefault="00B74357" w:rsidP="00B74357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lastRenderedPageBreak/>
        <w:t>Возможность мгновенно получать уведомления о ситуациях, представляющих интерес для пользователя (</w:t>
      </w:r>
      <w:r>
        <w:rPr>
          <w:rFonts w:ascii="Times New Roman" w:hAnsi="Times New Roman" w:cs="Times New Roman"/>
          <w:szCs w:val="24"/>
        </w:rPr>
        <w:t>включение линий напряжения, аварийные ситуации</w:t>
      </w:r>
      <w:r w:rsidRPr="00D658C9">
        <w:rPr>
          <w:rFonts w:ascii="Times New Roman" w:hAnsi="Times New Roman" w:cs="Times New Roman"/>
          <w:szCs w:val="24"/>
        </w:rPr>
        <w:t xml:space="preserve">) в окне СИСТЕМЫ, </w:t>
      </w:r>
      <w:r>
        <w:rPr>
          <w:rFonts w:ascii="Times New Roman" w:hAnsi="Times New Roman" w:cs="Times New Roman"/>
          <w:szCs w:val="24"/>
        </w:rPr>
        <w:t xml:space="preserve">на электронную почту или в виде смс-сообщения. </w:t>
      </w:r>
    </w:p>
    <w:p w:rsidR="00B74357" w:rsidRPr="00D658C9" w:rsidRDefault="00B74357" w:rsidP="00B74357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Возможность формирования большого перечня отчетов, содержащих как статистическую, так и аналитическую информацию в виде графиков и диаграмм. </w:t>
      </w:r>
    </w:p>
    <w:p w:rsidR="001C5FA4" w:rsidRDefault="00B74357" w:rsidP="001C5FA4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Возможность с заданной периодичностью или по расписанию выполнять определенный набор действий (</w:t>
      </w:r>
      <w:r>
        <w:rPr>
          <w:rFonts w:ascii="Times New Roman" w:hAnsi="Times New Roman" w:cs="Times New Roman"/>
          <w:szCs w:val="24"/>
        </w:rPr>
        <w:t>включение/выключение выходов</w:t>
      </w:r>
      <w:r w:rsidRPr="00D658C9">
        <w:rPr>
          <w:rFonts w:ascii="Times New Roman" w:hAnsi="Times New Roman" w:cs="Times New Roman"/>
          <w:szCs w:val="24"/>
        </w:rPr>
        <w:t>, ежедневное формирование и отправка аналитических отчетов и др.).</w:t>
      </w:r>
    </w:p>
    <w:p w:rsidR="00B74357" w:rsidRPr="001C5FA4" w:rsidRDefault="00B74357" w:rsidP="001C5FA4">
      <w:pPr>
        <w:pStyle w:val="a3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proofErr w:type="gramStart"/>
      <w:r w:rsidRPr="001C5FA4">
        <w:rPr>
          <w:rFonts w:ascii="Times New Roman" w:hAnsi="Times New Roman" w:cs="Times New Roman"/>
          <w:szCs w:val="24"/>
        </w:rPr>
        <w:t>Возможность создания шаблонов отчетов;</w:t>
      </w:r>
      <w:r w:rsidRPr="001C5FA4">
        <w:rPr>
          <w:rFonts w:ascii="Times New Roman" w:hAnsi="Times New Roman" w:cs="Times New Roman"/>
          <w:szCs w:val="24"/>
        </w:rPr>
        <w:br/>
        <w:t>Состав таблиц отчетов - фильтрация интервалов, GPRS-трафик, SMS-сообщения (для объекта), SMS-сообщения (для ресурса), выполненные команды, датчики счетчиков, журналы,  потери связи,   произвольные поля,  события,  характеристики объекта, хронология, цифровые датчики.</w:t>
      </w:r>
      <w:proofErr w:type="gramEnd"/>
      <w:r w:rsidR="001C5FA4" w:rsidRPr="001C5FA4">
        <w:rPr>
          <w:rFonts w:ascii="Times New Roman" w:hAnsi="Times New Roman" w:cs="Times New Roman"/>
          <w:szCs w:val="24"/>
        </w:rPr>
        <w:t xml:space="preserve"> Отображение графиков в отчетах </w:t>
      </w:r>
      <w:r w:rsidR="001C5FA4">
        <w:rPr>
          <w:rFonts w:ascii="Times New Roman" w:hAnsi="Times New Roman" w:cs="Times New Roman"/>
          <w:szCs w:val="24"/>
        </w:rPr>
        <w:t xml:space="preserve">- </w:t>
      </w:r>
      <w:r w:rsidR="001C5FA4" w:rsidRPr="001C5FA4">
        <w:rPr>
          <w:rFonts w:ascii="Times New Roman" w:hAnsi="Times New Roman" w:cs="Times New Roman"/>
          <w:szCs w:val="24"/>
        </w:rPr>
        <w:t>ток (Ампер), напряжение (Вольт), мощность (Ват) включение освещения (</w:t>
      </w:r>
      <w:proofErr w:type="spellStart"/>
      <w:r w:rsidR="001C5FA4">
        <w:rPr>
          <w:rFonts w:ascii="Times New Roman" w:hAnsi="Times New Roman" w:cs="Times New Roman"/>
          <w:szCs w:val="24"/>
        </w:rPr>
        <w:t>вкл</w:t>
      </w:r>
      <w:proofErr w:type="spellEnd"/>
      <w:r w:rsidR="001C5FA4">
        <w:rPr>
          <w:rFonts w:ascii="Times New Roman" w:hAnsi="Times New Roman" w:cs="Times New Roman"/>
          <w:szCs w:val="24"/>
        </w:rPr>
        <w:t>/</w:t>
      </w:r>
      <w:proofErr w:type="spellStart"/>
      <w:proofErr w:type="gramStart"/>
      <w:r w:rsidR="001C5FA4">
        <w:rPr>
          <w:rFonts w:ascii="Times New Roman" w:hAnsi="Times New Roman" w:cs="Times New Roman"/>
          <w:szCs w:val="24"/>
        </w:rPr>
        <w:t>выкл</w:t>
      </w:r>
      <w:proofErr w:type="spellEnd"/>
      <w:proofErr w:type="gramEnd"/>
      <w:r w:rsidR="001C5FA4">
        <w:rPr>
          <w:rFonts w:ascii="Times New Roman" w:hAnsi="Times New Roman" w:cs="Times New Roman"/>
          <w:szCs w:val="24"/>
        </w:rPr>
        <w:t>),  Датчики счетчиков, п</w:t>
      </w:r>
      <w:r w:rsidR="001C5FA4" w:rsidRPr="001C5FA4">
        <w:rPr>
          <w:rFonts w:ascii="Times New Roman" w:hAnsi="Times New Roman" w:cs="Times New Roman"/>
          <w:szCs w:val="24"/>
        </w:rPr>
        <w:t>роизвольные датчики, произвольные цифровые датчики (</w:t>
      </w:r>
      <w:proofErr w:type="spellStart"/>
      <w:r w:rsidR="001C5FA4" w:rsidRPr="001C5FA4">
        <w:rPr>
          <w:rFonts w:ascii="Times New Roman" w:hAnsi="Times New Roman" w:cs="Times New Roman"/>
          <w:szCs w:val="24"/>
        </w:rPr>
        <w:t>вкл</w:t>
      </w:r>
      <w:proofErr w:type="spellEnd"/>
      <w:r w:rsidR="001C5FA4" w:rsidRPr="001C5FA4">
        <w:rPr>
          <w:rFonts w:ascii="Times New Roman" w:hAnsi="Times New Roman" w:cs="Times New Roman"/>
          <w:szCs w:val="24"/>
        </w:rPr>
        <w:t>/</w:t>
      </w:r>
      <w:proofErr w:type="spellStart"/>
      <w:r w:rsidR="001C5FA4" w:rsidRPr="001C5FA4">
        <w:rPr>
          <w:rFonts w:ascii="Times New Roman" w:hAnsi="Times New Roman" w:cs="Times New Roman"/>
          <w:szCs w:val="24"/>
        </w:rPr>
        <w:t>выкл</w:t>
      </w:r>
      <w:proofErr w:type="spellEnd"/>
      <w:r w:rsidR="001C5FA4" w:rsidRPr="001C5FA4">
        <w:rPr>
          <w:rFonts w:ascii="Times New Roman" w:hAnsi="Times New Roman" w:cs="Times New Roman"/>
          <w:szCs w:val="24"/>
        </w:rPr>
        <w:t>), расход электроэнергии за период.</w:t>
      </w:r>
    </w:p>
    <w:p w:rsidR="00B74357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B74357">
        <w:rPr>
          <w:rFonts w:ascii="Times New Roman" w:hAnsi="Times New Roman" w:cs="Times New Roman"/>
          <w:szCs w:val="24"/>
        </w:rPr>
        <w:t>Наличие интерфейса для создания и редактирования линий освещения с привязкой к карте города.</w:t>
      </w:r>
    </w:p>
    <w:p w:rsidR="00B74357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B74357">
        <w:rPr>
          <w:rFonts w:ascii="Times New Roman" w:hAnsi="Times New Roman" w:cs="Times New Roman"/>
          <w:szCs w:val="24"/>
        </w:rPr>
        <w:t>Наличие механизма экспорта расписаний включений и выключений линий освещения (на год вперед).</w:t>
      </w:r>
    </w:p>
    <w:p w:rsidR="00B74357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B74357">
        <w:rPr>
          <w:rFonts w:ascii="Times New Roman" w:hAnsi="Times New Roman" w:cs="Times New Roman"/>
          <w:szCs w:val="24"/>
        </w:rPr>
        <w:t>Визуализация состояний блока управления и линий освещения – выключено, включено, авария.</w:t>
      </w:r>
    </w:p>
    <w:p w:rsidR="001C5FA4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B74357">
        <w:rPr>
          <w:rFonts w:ascii="Times New Roman" w:hAnsi="Times New Roman" w:cs="Times New Roman"/>
          <w:szCs w:val="24"/>
        </w:rPr>
        <w:t>Наличие механизма ручного управления линиями освещения.</w:t>
      </w:r>
    </w:p>
    <w:p w:rsidR="001C5FA4" w:rsidRDefault="001C5FA4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Наличие г</w:t>
      </w:r>
      <w:r w:rsidR="00B74357" w:rsidRPr="001C5FA4">
        <w:rPr>
          <w:rFonts w:ascii="Times New Roman" w:hAnsi="Times New Roman" w:cs="Times New Roman"/>
          <w:szCs w:val="24"/>
        </w:rPr>
        <w:t>оряче</w:t>
      </w:r>
      <w:r>
        <w:rPr>
          <w:rFonts w:ascii="Times New Roman" w:hAnsi="Times New Roman" w:cs="Times New Roman"/>
          <w:szCs w:val="24"/>
        </w:rPr>
        <w:t>го</w:t>
      </w:r>
      <w:r w:rsidR="00B74357" w:rsidRPr="001C5FA4">
        <w:rPr>
          <w:rFonts w:ascii="Times New Roman" w:hAnsi="Times New Roman" w:cs="Times New Roman"/>
          <w:szCs w:val="24"/>
        </w:rPr>
        <w:t xml:space="preserve"> резервно</w:t>
      </w:r>
      <w:r>
        <w:rPr>
          <w:rFonts w:ascii="Times New Roman" w:hAnsi="Times New Roman" w:cs="Times New Roman"/>
          <w:szCs w:val="24"/>
        </w:rPr>
        <w:t>го</w:t>
      </w:r>
      <w:r w:rsidR="00B74357" w:rsidRPr="001C5FA4">
        <w:rPr>
          <w:rFonts w:ascii="Times New Roman" w:hAnsi="Times New Roman" w:cs="Times New Roman"/>
          <w:szCs w:val="24"/>
        </w:rPr>
        <w:t xml:space="preserve"> копировани</w:t>
      </w:r>
      <w:r>
        <w:rPr>
          <w:rFonts w:ascii="Times New Roman" w:hAnsi="Times New Roman" w:cs="Times New Roman"/>
          <w:szCs w:val="24"/>
        </w:rPr>
        <w:t>я</w:t>
      </w:r>
      <w:r w:rsidR="00B74357" w:rsidRPr="001C5FA4">
        <w:rPr>
          <w:rFonts w:ascii="Times New Roman" w:hAnsi="Times New Roman" w:cs="Times New Roman"/>
          <w:szCs w:val="24"/>
        </w:rPr>
        <w:t xml:space="preserve"> данных программного обеспечения. </w:t>
      </w:r>
    </w:p>
    <w:p w:rsidR="00B74357" w:rsidRPr="00D658C9" w:rsidRDefault="00B74357" w:rsidP="001C5FA4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Технические требования к мобильному приложению.</w:t>
      </w:r>
    </w:p>
    <w:p w:rsidR="00B74357" w:rsidRPr="00D658C9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Мобильное приложение должно содержать статистическую и аналитическую информацию </w:t>
      </w:r>
      <w:r>
        <w:rPr>
          <w:rFonts w:ascii="Times New Roman" w:hAnsi="Times New Roman" w:cs="Times New Roman"/>
          <w:szCs w:val="24"/>
        </w:rPr>
        <w:t xml:space="preserve"> </w:t>
      </w:r>
      <w:r w:rsidRPr="00D658C9">
        <w:rPr>
          <w:rFonts w:ascii="Times New Roman" w:hAnsi="Times New Roman" w:cs="Times New Roman"/>
          <w:szCs w:val="24"/>
        </w:rPr>
        <w:t xml:space="preserve"> с использованием различных графических элементов (графики, диаграммы и таблицы.).</w:t>
      </w:r>
    </w:p>
    <w:p w:rsidR="00B74357" w:rsidRPr="00D658C9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Поддержка картографической платформы </w:t>
      </w:r>
      <w:proofErr w:type="spellStart"/>
      <w:r w:rsidRPr="00D658C9">
        <w:rPr>
          <w:rFonts w:ascii="Times New Roman" w:hAnsi="Times New Roman" w:cs="Times New Roman"/>
          <w:szCs w:val="24"/>
        </w:rPr>
        <w:t>Google</w:t>
      </w:r>
      <w:proofErr w:type="spellEnd"/>
      <w:r w:rsidRPr="00D658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658C9">
        <w:rPr>
          <w:rFonts w:ascii="Times New Roman" w:hAnsi="Times New Roman" w:cs="Times New Roman"/>
          <w:szCs w:val="24"/>
        </w:rPr>
        <w:t>Maps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en-US"/>
        </w:rPr>
        <w:t>Open</w:t>
      </w:r>
      <w:r w:rsidRPr="004D5C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Street</w:t>
      </w:r>
      <w:r w:rsidRPr="004D5C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Map</w:t>
      </w:r>
      <w:r w:rsidRPr="00D658C9">
        <w:rPr>
          <w:rFonts w:ascii="Times New Roman" w:hAnsi="Times New Roman" w:cs="Times New Roman"/>
          <w:szCs w:val="24"/>
        </w:rPr>
        <w:t xml:space="preserve"> с различными режимами отображения.</w:t>
      </w:r>
    </w:p>
    <w:p w:rsidR="00B74357" w:rsidRPr="00D658C9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Поддержка двух режимов отображения информации:</w:t>
      </w:r>
    </w:p>
    <w:p w:rsidR="00B74357" w:rsidRPr="00D658C9" w:rsidRDefault="00B74357" w:rsidP="001C5FA4">
      <w:pPr>
        <w:pStyle w:val="a3"/>
        <w:numPr>
          <w:ilvl w:val="4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Режим отображения полноэкранного окна карты с выбранным перечнем объектов.</w:t>
      </w:r>
    </w:p>
    <w:p w:rsidR="00B74357" w:rsidRPr="00D658C9" w:rsidRDefault="00B74357" w:rsidP="001C5FA4">
      <w:pPr>
        <w:pStyle w:val="a3"/>
        <w:numPr>
          <w:ilvl w:val="4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Режим отображения объектов с подробным перечнем характеристик по каждому из них, таких как: </w:t>
      </w:r>
    </w:p>
    <w:p w:rsidR="00B74357" w:rsidRPr="00D658C9" w:rsidRDefault="00B74357" w:rsidP="001C5FA4">
      <w:pPr>
        <w:pStyle w:val="a3"/>
        <w:numPr>
          <w:ilvl w:val="5"/>
          <w:numId w:val="5"/>
        </w:numPr>
        <w:ind w:left="1134" w:hanging="425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Информация о количестве подключенных спутников.</w:t>
      </w:r>
    </w:p>
    <w:p w:rsidR="00B74357" w:rsidRPr="00D658C9" w:rsidRDefault="00B74357" w:rsidP="001C5FA4">
      <w:pPr>
        <w:pStyle w:val="a3"/>
        <w:numPr>
          <w:ilvl w:val="5"/>
          <w:numId w:val="5"/>
        </w:numPr>
        <w:ind w:left="1134" w:hanging="425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Информация о типе навигационного устройства.</w:t>
      </w:r>
    </w:p>
    <w:p w:rsidR="00B74357" w:rsidRDefault="00B74357" w:rsidP="001C5FA4">
      <w:pPr>
        <w:pStyle w:val="a3"/>
        <w:numPr>
          <w:ilvl w:val="5"/>
          <w:numId w:val="5"/>
        </w:numPr>
        <w:ind w:left="1134" w:hanging="425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Информация о номере сим-карты, установленной в навигационном устройстве. </w:t>
      </w:r>
    </w:p>
    <w:p w:rsidR="00B74357" w:rsidRDefault="00B74357" w:rsidP="001C5FA4">
      <w:pPr>
        <w:pStyle w:val="a3"/>
        <w:numPr>
          <w:ilvl w:val="5"/>
          <w:numId w:val="5"/>
        </w:numPr>
        <w:ind w:left="1134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История блока управления:</w:t>
      </w:r>
    </w:p>
    <w:p w:rsidR="00B74357" w:rsidRDefault="00B74357" w:rsidP="001C5FA4">
      <w:pPr>
        <w:pStyle w:val="a3"/>
        <w:numPr>
          <w:ilvl w:val="6"/>
          <w:numId w:val="5"/>
        </w:numPr>
        <w:ind w:left="21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Время  включения/выключения  линий освещения</w:t>
      </w:r>
    </w:p>
    <w:p w:rsidR="00B74357" w:rsidRDefault="00B74357" w:rsidP="001C5FA4">
      <w:pPr>
        <w:pStyle w:val="a3"/>
        <w:numPr>
          <w:ilvl w:val="6"/>
          <w:numId w:val="5"/>
        </w:numPr>
        <w:ind w:left="21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Посуточный расход электроэнергии.</w:t>
      </w:r>
    </w:p>
    <w:p w:rsidR="00B74357" w:rsidRPr="00D658C9" w:rsidRDefault="00B74357" w:rsidP="001C5FA4">
      <w:pPr>
        <w:pStyle w:val="a3"/>
        <w:numPr>
          <w:ilvl w:val="5"/>
          <w:numId w:val="5"/>
        </w:numPr>
        <w:ind w:left="1134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Информация о событиях, аварийных ситуациях</w:t>
      </w:r>
    </w:p>
    <w:p w:rsidR="00B74357" w:rsidRPr="00D658C9" w:rsidRDefault="00B74357" w:rsidP="001C5FA4">
      <w:pPr>
        <w:pStyle w:val="a3"/>
        <w:numPr>
          <w:ilvl w:val="3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Вход в приложение должен ос</w:t>
      </w:r>
      <w:r>
        <w:rPr>
          <w:rFonts w:ascii="Times New Roman" w:hAnsi="Times New Roman" w:cs="Times New Roman"/>
          <w:szCs w:val="24"/>
        </w:rPr>
        <w:t>уществляться по логину и паролю с поддержкой двухфакторной идентификации.</w:t>
      </w:r>
    </w:p>
    <w:p w:rsidR="00B74357" w:rsidRPr="00D658C9" w:rsidRDefault="00B74357" w:rsidP="001C5FA4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Поддержка работоспособности программного обеспечения СИСТЕМЫ</w:t>
      </w:r>
    </w:p>
    <w:p w:rsidR="00B74357" w:rsidRPr="00D658C9" w:rsidRDefault="00B74357" w:rsidP="001C5FA4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Под работоспособностью СИСТЕМЫ должна подразумеваться способность программного обеспечения функционировать в заданных режимах и объемах  обрабатываемой информации в соответствии с программными документами при </w:t>
      </w:r>
      <w:r w:rsidRPr="00D658C9">
        <w:rPr>
          <w:rFonts w:ascii="Times New Roman" w:hAnsi="Times New Roman" w:cs="Times New Roman"/>
          <w:szCs w:val="24"/>
        </w:rPr>
        <w:lastRenderedPageBreak/>
        <w:t xml:space="preserve">отсутствии сбоев технических средств, а также способность выполнять основные функции, предусмотренные пунктом 4.1.2. </w:t>
      </w:r>
    </w:p>
    <w:p w:rsidR="00B74357" w:rsidRPr="00D658C9" w:rsidRDefault="00B74357" w:rsidP="001C5FA4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 xml:space="preserve">В случае возникновения неполадок при выполнении вышеуказанных функций, Заказчик должен иметь возможность проинформировать Исполнителя о наличии и составе неисправности, путем формирования Заявки на устранение неисправности по телефону технической поддержки или электронной почте.  </w:t>
      </w:r>
    </w:p>
    <w:p w:rsidR="00B74357" w:rsidRPr="00D658C9" w:rsidRDefault="00B74357" w:rsidP="001C5FA4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Исполнитель обязан в течение 30 минут с момента получения Заявки устранить возникшие неисправности в работе программного комплекса СИСТЕМЫ или предоставить Заказчику мотивированное обоснование изменения срока устранения неисправностей и ориентировочное время устранения возникших неисправностей.</w:t>
      </w:r>
    </w:p>
    <w:p w:rsidR="00B74357" w:rsidRPr="00D658C9" w:rsidRDefault="00B74357" w:rsidP="00B74357">
      <w:pPr>
        <w:pStyle w:val="a3"/>
        <w:ind w:left="709"/>
        <w:jc w:val="both"/>
        <w:rPr>
          <w:rFonts w:ascii="Times New Roman" w:hAnsi="Times New Roman" w:cs="Times New Roman"/>
          <w:szCs w:val="24"/>
        </w:rPr>
      </w:pPr>
    </w:p>
    <w:p w:rsidR="00B74357" w:rsidRPr="00D658C9" w:rsidRDefault="00B74357" w:rsidP="001C5FA4">
      <w:pPr>
        <w:numPr>
          <w:ilvl w:val="1"/>
          <w:numId w:val="5"/>
        </w:numPr>
        <w:spacing w:after="0"/>
        <w:ind w:left="709" w:hanging="709"/>
      </w:pPr>
      <w:r w:rsidRPr="00D658C9">
        <w:t xml:space="preserve">Консультирование пользователей СИСТЕМЫ по вопросам эксплуатации программно-аппаратного комплекса. </w:t>
      </w:r>
    </w:p>
    <w:p w:rsidR="00B74357" w:rsidRPr="00D658C9" w:rsidRDefault="00B74357" w:rsidP="001C5FA4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D658C9">
        <w:rPr>
          <w:rFonts w:ascii="Times New Roman" w:hAnsi="Times New Roman" w:cs="Times New Roman"/>
          <w:szCs w:val="24"/>
        </w:rPr>
        <w:t>В рамках технического обслуживания Исполнитель должен обеспечить оперативное (по телефону или по электронной почте) консультирование пользователей СИСТЕМЫ по вопросам эксплуатации программно-аппаратных сре</w:t>
      </w:r>
      <w:proofErr w:type="gramStart"/>
      <w:r w:rsidRPr="00D658C9">
        <w:rPr>
          <w:rFonts w:ascii="Times New Roman" w:hAnsi="Times New Roman" w:cs="Times New Roman"/>
          <w:szCs w:val="24"/>
        </w:rPr>
        <w:t>дств в кр</w:t>
      </w:r>
      <w:proofErr w:type="gramEnd"/>
      <w:r w:rsidRPr="00D658C9">
        <w:rPr>
          <w:rFonts w:ascii="Times New Roman" w:hAnsi="Times New Roman" w:cs="Times New Roman"/>
          <w:szCs w:val="24"/>
        </w:rPr>
        <w:t xml:space="preserve">углосуточном режиме и без выходных. </w:t>
      </w:r>
    </w:p>
    <w:p w:rsidR="00B74357" w:rsidRPr="00B74357" w:rsidRDefault="00B74357"/>
    <w:sectPr w:rsidR="00B74357" w:rsidRPr="00B74357" w:rsidSect="00E6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310557D2"/>
    <w:multiLevelType w:val="multilevel"/>
    <w:tmpl w:val="712870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6D501F"/>
    <w:multiLevelType w:val="multilevel"/>
    <w:tmpl w:val="712870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943F9A"/>
    <w:multiLevelType w:val="multilevel"/>
    <w:tmpl w:val="28468E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455BD7"/>
    <w:multiLevelType w:val="hybridMultilevel"/>
    <w:tmpl w:val="4184B9D8"/>
    <w:lvl w:ilvl="0" w:tplc="329C0BC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415EFE4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7D68639A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8200A5C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27D468A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A11AF14C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83B09D62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3021E0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5450088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FC"/>
    <w:rsid w:val="000662A8"/>
    <w:rsid w:val="0006784E"/>
    <w:rsid w:val="000A0CF3"/>
    <w:rsid w:val="000D0E85"/>
    <w:rsid w:val="001630DE"/>
    <w:rsid w:val="001C5FA4"/>
    <w:rsid w:val="002A292B"/>
    <w:rsid w:val="005F27A7"/>
    <w:rsid w:val="0068708C"/>
    <w:rsid w:val="008334FC"/>
    <w:rsid w:val="00A16CB9"/>
    <w:rsid w:val="00B74357"/>
    <w:rsid w:val="00D33A6D"/>
    <w:rsid w:val="00E6080A"/>
    <w:rsid w:val="00E61982"/>
    <w:rsid w:val="00EE6CCE"/>
    <w:rsid w:val="00F220E4"/>
    <w:rsid w:val="00F7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F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334FC"/>
    <w:pPr>
      <w:widowControl w:val="0"/>
      <w:suppressAutoHyphens/>
      <w:spacing w:before="120" w:after="120"/>
      <w:ind w:firstLine="284"/>
    </w:pPr>
    <w:rPr>
      <w:rFonts w:ascii="Tahoma" w:eastAsia="Arial" w:hAnsi="Tahoma" w:cs="Tahoma"/>
      <w:kern w:val="2"/>
      <w:szCs w:val="18"/>
      <w:lang w:eastAsia="en-US"/>
    </w:rPr>
  </w:style>
  <w:style w:type="paragraph" w:customStyle="1" w:styleId="1">
    <w:name w:val="Без интервала1"/>
    <w:rsid w:val="008334F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paragraph" w:styleId="a3">
    <w:name w:val="List Paragraph"/>
    <w:basedOn w:val="a"/>
    <w:uiPriority w:val="34"/>
    <w:qFormat/>
    <w:rsid w:val="00B74357"/>
    <w:pPr>
      <w:spacing w:after="0"/>
      <w:ind w:left="720"/>
      <w:contextualSpacing/>
      <w:jc w:val="left"/>
    </w:pPr>
    <w:rPr>
      <w:rFonts w:asciiTheme="minorHAnsi" w:eastAsiaTheme="minorEastAsia" w:hAnsiTheme="minorHAnsi" w:cstheme="min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F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334FC"/>
    <w:pPr>
      <w:widowControl w:val="0"/>
      <w:suppressAutoHyphens/>
      <w:spacing w:before="120" w:after="120"/>
      <w:ind w:firstLine="284"/>
    </w:pPr>
    <w:rPr>
      <w:rFonts w:ascii="Tahoma" w:eastAsia="Arial" w:hAnsi="Tahoma" w:cs="Tahoma"/>
      <w:kern w:val="2"/>
      <w:szCs w:val="18"/>
      <w:lang w:eastAsia="en-US"/>
    </w:rPr>
  </w:style>
  <w:style w:type="paragraph" w:customStyle="1" w:styleId="1">
    <w:name w:val="Без интервала1"/>
    <w:rsid w:val="008334F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paragraph" w:styleId="a3">
    <w:name w:val="List Paragraph"/>
    <w:basedOn w:val="a"/>
    <w:uiPriority w:val="34"/>
    <w:qFormat/>
    <w:rsid w:val="00B74357"/>
    <w:pPr>
      <w:spacing w:after="0"/>
      <w:ind w:left="720"/>
      <w:contextualSpacing/>
      <w:jc w:val="left"/>
    </w:pPr>
    <w:rPr>
      <w:rFonts w:asciiTheme="minorHAnsi" w:eastAsiaTheme="minorEastAsia" w:hAnsiTheme="minorHAnsi" w:cstheme="minorBid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RomWork</dc:creator>
  <cp:lastModifiedBy>Пользователь</cp:lastModifiedBy>
  <cp:revision>5</cp:revision>
  <dcterms:created xsi:type="dcterms:W3CDTF">2018-12-05T05:43:00Z</dcterms:created>
  <dcterms:modified xsi:type="dcterms:W3CDTF">2018-12-05T06:17:00Z</dcterms:modified>
</cp:coreProperties>
</file>