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tbl>
      <w:tblPr>
        <w:tblW w:w="10574" w:type="dxa"/>
        <w:jc w:val="center"/>
        <w:tblLayout w:type="fixed"/>
        <w:tblLook w:val="0000" w:firstRow="0" w:lastRow="0" w:firstColumn="0" w:lastColumn="0" w:noHBand="0" w:noVBand="0"/>
      </w:tblPr>
      <w:tblGrid>
        <w:gridCol w:w="5103"/>
        <w:gridCol w:w="5471"/>
      </w:tblGrid>
      <w:tr w:rsidR="00EC4B8B" w:rsidRPr="009C1BF9" w:rsidTr="004544C0">
        <w:trPr>
          <w:jc w:val="center"/>
        </w:trPr>
        <w:tc>
          <w:tcPr>
            <w:tcW w:w="5103" w:type="dxa"/>
            <w:vAlign w:val="center"/>
          </w:tcPr>
          <w:p w:rsidR="00EC4B8B" w:rsidRPr="00254910" w:rsidRDefault="00EC4B8B" w:rsidP="004544C0">
            <w:pPr>
              <w:pStyle w:val="ad"/>
              <w:widowControl w:val="0"/>
              <w:adjustRightInd w:val="0"/>
              <w:snapToGrid w:val="0"/>
              <w:spacing w:before="0" w:beforeAutospacing="0" w:after="0" w:afterAutospacing="0" w:line="240" w:lineRule="exact"/>
              <w:jc w:val="right"/>
              <w:rPr>
                <w:b/>
                <w:szCs w:val="24"/>
                <w:highlight w:val="yellow"/>
                <w:lang w:eastAsia="en-US"/>
              </w:rPr>
            </w:pPr>
          </w:p>
        </w:tc>
        <w:tc>
          <w:tcPr>
            <w:tcW w:w="5471" w:type="dxa"/>
            <w:vAlign w:val="center"/>
          </w:tcPr>
          <w:p w:rsidR="00EC4B8B" w:rsidRPr="00C57234" w:rsidRDefault="00EC4B8B" w:rsidP="004544C0">
            <w:pPr>
              <w:pStyle w:val="ad"/>
              <w:widowControl w:val="0"/>
              <w:adjustRightInd w:val="0"/>
              <w:snapToGrid w:val="0"/>
              <w:spacing w:before="0" w:beforeAutospacing="0" w:after="0" w:afterAutospacing="0" w:line="240" w:lineRule="exact"/>
              <w:jc w:val="right"/>
              <w:rPr>
                <w:b/>
                <w:szCs w:val="24"/>
                <w:lang w:val="en-GB" w:eastAsia="en-US"/>
              </w:rPr>
            </w:pPr>
            <w:r w:rsidRPr="00C57234">
              <w:rPr>
                <w:b/>
                <w:szCs w:val="24"/>
                <w:lang w:val="en-GB" w:eastAsia="en-US"/>
              </w:rPr>
              <w:t>УТВЕРЖДАЮ:</w:t>
            </w:r>
          </w:p>
          <w:p w:rsidR="00EC4B8B" w:rsidRPr="00C57234" w:rsidRDefault="00EC4B8B" w:rsidP="004544C0">
            <w:pPr>
              <w:pStyle w:val="ad"/>
              <w:widowControl w:val="0"/>
              <w:adjustRightInd w:val="0"/>
              <w:snapToGrid w:val="0"/>
              <w:spacing w:before="0" w:beforeAutospacing="0" w:after="0" w:afterAutospacing="0" w:line="240" w:lineRule="exact"/>
              <w:jc w:val="right"/>
              <w:rPr>
                <w:b/>
                <w:szCs w:val="24"/>
                <w:lang w:val="en-GB" w:eastAsia="en-US"/>
              </w:rPr>
            </w:pPr>
          </w:p>
        </w:tc>
      </w:tr>
      <w:tr w:rsidR="00EC4B8B" w:rsidRPr="000C2CAC" w:rsidTr="004544C0">
        <w:trPr>
          <w:trHeight w:val="2508"/>
          <w:jc w:val="center"/>
        </w:trPr>
        <w:tc>
          <w:tcPr>
            <w:tcW w:w="5103" w:type="dxa"/>
          </w:tcPr>
          <w:p w:rsidR="00EC4B8B" w:rsidRPr="00BD1243" w:rsidRDefault="00EC4B8B" w:rsidP="004544C0">
            <w:pPr>
              <w:pStyle w:val="af"/>
              <w:suppressAutoHyphens w:val="0"/>
              <w:snapToGrid w:val="0"/>
              <w:spacing w:before="0"/>
              <w:jc w:val="right"/>
              <w:rPr>
                <w:b/>
                <w:szCs w:val="24"/>
                <w:highlight w:val="yellow"/>
              </w:rPr>
            </w:pPr>
          </w:p>
        </w:tc>
        <w:tc>
          <w:tcPr>
            <w:tcW w:w="5471" w:type="dxa"/>
            <w:vMerge w:val="restart"/>
          </w:tcPr>
          <w:p w:rsidR="00EC4B8B" w:rsidRPr="00B75CBE" w:rsidRDefault="00EC4B8B" w:rsidP="00B75CBE">
            <w:pPr>
              <w:jc w:val="right"/>
              <w:rPr>
                <w:b/>
              </w:rPr>
            </w:pPr>
            <w:r w:rsidRPr="00B75CBE">
              <w:rPr>
                <w:b/>
              </w:rPr>
              <w:t xml:space="preserve">Глава поселковой администрации </w:t>
            </w:r>
          </w:p>
          <w:p w:rsidR="00EC4B8B" w:rsidRPr="00B75CBE" w:rsidRDefault="00EC4B8B" w:rsidP="00B75CBE">
            <w:pPr>
              <w:jc w:val="right"/>
              <w:rPr>
                <w:b/>
              </w:rPr>
            </w:pPr>
            <w:r w:rsidRPr="00B75CBE">
              <w:rPr>
                <w:b/>
              </w:rPr>
              <w:t>сельского поселения «Поселок Детчино»</w:t>
            </w:r>
          </w:p>
          <w:p w:rsidR="00EC4B8B" w:rsidRPr="00B75CBE" w:rsidRDefault="00EC4B8B" w:rsidP="00B75CBE">
            <w:pPr>
              <w:jc w:val="right"/>
              <w:rPr>
                <w:b/>
              </w:rPr>
            </w:pPr>
          </w:p>
          <w:p w:rsidR="00EC4B8B" w:rsidRPr="00B75CBE" w:rsidRDefault="00EC4B8B" w:rsidP="00B75CBE">
            <w:pPr>
              <w:jc w:val="right"/>
              <w:rPr>
                <w:b/>
              </w:rPr>
            </w:pPr>
          </w:p>
          <w:p w:rsidR="00EC4B8B" w:rsidRPr="00B75CBE" w:rsidRDefault="00EC4B8B" w:rsidP="00B75CBE">
            <w:pPr>
              <w:jc w:val="right"/>
              <w:rPr>
                <w:b/>
              </w:rPr>
            </w:pPr>
          </w:p>
          <w:p w:rsidR="00EC4B8B" w:rsidRPr="00254910" w:rsidRDefault="00EC4B8B" w:rsidP="00B75CBE">
            <w:pPr>
              <w:pStyle w:val="ad"/>
              <w:widowControl w:val="0"/>
              <w:adjustRightInd w:val="0"/>
              <w:snapToGrid w:val="0"/>
              <w:spacing w:before="0" w:beforeAutospacing="0" w:after="0" w:afterAutospacing="0" w:line="240" w:lineRule="exact"/>
              <w:jc w:val="right"/>
              <w:rPr>
                <w:b/>
              </w:rPr>
            </w:pPr>
            <w:r w:rsidRPr="00254910">
              <w:rPr>
                <w:b/>
              </w:rPr>
              <w:t xml:space="preserve">______________ Е.Л. Заверин </w:t>
            </w:r>
          </w:p>
          <w:p w:rsidR="00EC4B8B" w:rsidRPr="00254910" w:rsidRDefault="00EC4B8B" w:rsidP="004544C0">
            <w:pPr>
              <w:pStyle w:val="ad"/>
              <w:widowControl w:val="0"/>
              <w:adjustRightInd w:val="0"/>
              <w:snapToGrid w:val="0"/>
              <w:spacing w:before="0" w:beforeAutospacing="0" w:after="0" w:afterAutospacing="0" w:line="240" w:lineRule="exact"/>
              <w:jc w:val="right"/>
              <w:rPr>
                <w:b/>
                <w:szCs w:val="24"/>
                <w:lang w:eastAsia="en-US"/>
              </w:rPr>
            </w:pPr>
            <w:r w:rsidRPr="00254910">
              <w:rPr>
                <w:b/>
                <w:szCs w:val="24"/>
                <w:lang w:eastAsia="en-US"/>
              </w:rPr>
              <w:t>м.п.</w:t>
            </w:r>
          </w:p>
          <w:p w:rsidR="00EC4B8B" w:rsidRPr="00C57234" w:rsidRDefault="00EC4B8B" w:rsidP="004544C0">
            <w:pPr>
              <w:pStyle w:val="af"/>
              <w:suppressAutoHyphens w:val="0"/>
              <w:snapToGrid w:val="0"/>
              <w:spacing w:before="0"/>
              <w:jc w:val="right"/>
              <w:rPr>
                <w:b/>
                <w:szCs w:val="24"/>
              </w:rPr>
            </w:pPr>
          </w:p>
          <w:p w:rsidR="00EC4B8B" w:rsidRPr="00C57234" w:rsidRDefault="00EC4B8B" w:rsidP="004544C0">
            <w:pPr>
              <w:pStyle w:val="af"/>
              <w:suppressAutoHyphens w:val="0"/>
              <w:snapToGrid w:val="0"/>
              <w:spacing w:before="0"/>
              <w:jc w:val="right"/>
              <w:rPr>
                <w:b/>
                <w:szCs w:val="24"/>
              </w:rPr>
            </w:pPr>
          </w:p>
          <w:p w:rsidR="00EC4B8B" w:rsidRPr="00C57234" w:rsidRDefault="00EC4B8B" w:rsidP="004544C0">
            <w:pPr>
              <w:pStyle w:val="af"/>
              <w:suppressAutoHyphens w:val="0"/>
              <w:snapToGrid w:val="0"/>
              <w:spacing w:before="0"/>
              <w:ind w:firstLine="0"/>
              <w:jc w:val="right"/>
              <w:rPr>
                <w:b/>
                <w:szCs w:val="24"/>
              </w:rPr>
            </w:pPr>
            <w:r w:rsidRPr="002524AB">
              <w:rPr>
                <w:b/>
                <w:szCs w:val="24"/>
              </w:rPr>
              <w:t>«</w:t>
            </w:r>
            <w:r w:rsidR="001F675A">
              <w:rPr>
                <w:b/>
                <w:szCs w:val="24"/>
              </w:rPr>
              <w:t>12</w:t>
            </w:r>
            <w:r w:rsidRPr="002524AB">
              <w:rPr>
                <w:b/>
                <w:szCs w:val="24"/>
              </w:rPr>
              <w:t xml:space="preserve">» </w:t>
            </w:r>
            <w:r>
              <w:rPr>
                <w:b/>
                <w:szCs w:val="24"/>
              </w:rPr>
              <w:t xml:space="preserve">марта </w:t>
            </w:r>
            <w:smartTag w:uri="urn:schemas-microsoft-com:office:smarttags" w:element="metricconverter">
              <w:smartTagPr>
                <w:attr w:name="ProductID" w:val="2020 г"/>
              </w:smartTagPr>
              <w:r>
                <w:rPr>
                  <w:b/>
                  <w:szCs w:val="24"/>
                </w:rPr>
                <w:t>2020</w:t>
              </w:r>
              <w:r w:rsidRPr="00C57234">
                <w:rPr>
                  <w:b/>
                  <w:szCs w:val="24"/>
                </w:rPr>
                <w:t xml:space="preserve"> г</w:t>
              </w:r>
            </w:smartTag>
            <w:r w:rsidRPr="00C57234">
              <w:rPr>
                <w:b/>
                <w:szCs w:val="24"/>
              </w:rPr>
              <w:t>.</w:t>
            </w:r>
          </w:p>
          <w:p w:rsidR="00EC4B8B" w:rsidRPr="00C57234" w:rsidRDefault="00EC4B8B" w:rsidP="004544C0">
            <w:pPr>
              <w:pStyle w:val="af"/>
              <w:suppressAutoHyphens w:val="0"/>
              <w:snapToGrid w:val="0"/>
              <w:spacing w:before="0"/>
              <w:ind w:firstLine="0"/>
              <w:jc w:val="right"/>
              <w:rPr>
                <w:b/>
                <w:szCs w:val="24"/>
              </w:rPr>
            </w:pPr>
          </w:p>
          <w:p w:rsidR="00EC4B8B" w:rsidRPr="00C57234" w:rsidRDefault="00EC4B8B" w:rsidP="004544C0">
            <w:pPr>
              <w:pStyle w:val="af"/>
              <w:snapToGrid w:val="0"/>
              <w:spacing w:before="0"/>
              <w:jc w:val="right"/>
              <w:rPr>
                <w:b/>
                <w:szCs w:val="24"/>
              </w:rPr>
            </w:pPr>
          </w:p>
        </w:tc>
      </w:tr>
      <w:tr w:rsidR="00EC4B8B" w:rsidRPr="009A6E46" w:rsidTr="004544C0">
        <w:trPr>
          <w:jc w:val="center"/>
        </w:trPr>
        <w:tc>
          <w:tcPr>
            <w:tcW w:w="5103" w:type="dxa"/>
            <w:vAlign w:val="center"/>
          </w:tcPr>
          <w:p w:rsidR="00EC4B8B" w:rsidRPr="00254910" w:rsidRDefault="00EC4B8B" w:rsidP="004544C0">
            <w:pPr>
              <w:pStyle w:val="ad"/>
              <w:widowControl w:val="0"/>
              <w:adjustRightInd w:val="0"/>
              <w:snapToGrid w:val="0"/>
              <w:spacing w:before="0" w:beforeAutospacing="0" w:after="0" w:afterAutospacing="0" w:line="240" w:lineRule="exact"/>
              <w:rPr>
                <w:b/>
                <w:szCs w:val="24"/>
                <w:lang w:eastAsia="en-US"/>
              </w:rPr>
            </w:pPr>
          </w:p>
        </w:tc>
        <w:tc>
          <w:tcPr>
            <w:tcW w:w="5471" w:type="dxa"/>
            <w:vMerge/>
            <w:vAlign w:val="center"/>
          </w:tcPr>
          <w:p w:rsidR="00EC4B8B" w:rsidRPr="00BE2AD9" w:rsidRDefault="00EC4B8B" w:rsidP="004544C0">
            <w:pPr>
              <w:pStyle w:val="af"/>
              <w:snapToGrid w:val="0"/>
              <w:spacing w:before="0"/>
              <w:jc w:val="right"/>
              <w:rPr>
                <w:b/>
                <w:szCs w:val="24"/>
              </w:rPr>
            </w:pPr>
          </w:p>
        </w:tc>
      </w:tr>
      <w:tr w:rsidR="00EC4B8B" w:rsidRPr="009A6E46" w:rsidTr="004544C0">
        <w:trPr>
          <w:jc w:val="center"/>
        </w:trPr>
        <w:tc>
          <w:tcPr>
            <w:tcW w:w="5103" w:type="dxa"/>
            <w:vAlign w:val="center"/>
          </w:tcPr>
          <w:p w:rsidR="00EC4B8B" w:rsidRPr="002146E5" w:rsidRDefault="00EC4B8B" w:rsidP="004544C0">
            <w:pPr>
              <w:pStyle w:val="af"/>
              <w:suppressAutoHyphens w:val="0"/>
              <w:snapToGrid w:val="0"/>
              <w:spacing w:before="0"/>
              <w:jc w:val="right"/>
              <w:rPr>
                <w:b/>
                <w:szCs w:val="24"/>
              </w:rPr>
            </w:pPr>
          </w:p>
        </w:tc>
        <w:tc>
          <w:tcPr>
            <w:tcW w:w="5471" w:type="dxa"/>
            <w:vMerge/>
            <w:vAlign w:val="center"/>
          </w:tcPr>
          <w:p w:rsidR="00EC4B8B" w:rsidRPr="002146E5" w:rsidRDefault="00EC4B8B" w:rsidP="004544C0">
            <w:pPr>
              <w:pStyle w:val="af"/>
              <w:suppressAutoHyphens w:val="0"/>
              <w:snapToGrid w:val="0"/>
              <w:spacing w:before="0"/>
              <w:jc w:val="right"/>
              <w:rPr>
                <w:b/>
                <w:szCs w:val="24"/>
              </w:rPr>
            </w:pPr>
          </w:p>
        </w:tc>
      </w:tr>
    </w:tbl>
    <w:p w:rsidR="00EC4B8B" w:rsidRPr="00612218" w:rsidRDefault="00EC4B8B" w:rsidP="00F26EA2">
      <w:pPr>
        <w:suppressAutoHyphens w:val="0"/>
      </w:pPr>
    </w:p>
    <w:p w:rsidR="00EC4B8B" w:rsidRPr="00612218" w:rsidRDefault="00EC4B8B" w:rsidP="00826B9D">
      <w:pPr>
        <w:suppressAutoHyphens w:val="0"/>
        <w:jc w:val="right"/>
      </w:pPr>
    </w:p>
    <w:p w:rsidR="00EC4B8B" w:rsidRPr="00612218" w:rsidRDefault="00EC4B8B" w:rsidP="00826B9D">
      <w:pPr>
        <w:suppressAutoHyphens w:val="0"/>
        <w:jc w:val="right"/>
        <w:rPr>
          <w:b/>
          <w:i/>
        </w:rPr>
      </w:pPr>
      <w:r w:rsidRPr="00612218">
        <w:rPr>
          <w:b/>
          <w:i/>
        </w:rPr>
        <w:t xml:space="preserve">Реестровый номер: </w:t>
      </w:r>
      <w:r w:rsidR="001F675A">
        <w:rPr>
          <w:b/>
          <w:i/>
        </w:rPr>
        <w:t>454</w:t>
      </w:r>
      <w:r>
        <w:rPr>
          <w:b/>
          <w:i/>
        </w:rPr>
        <w:t>Э</w:t>
      </w:r>
      <w:r w:rsidRPr="00466432">
        <w:rPr>
          <w:b/>
          <w:i/>
        </w:rPr>
        <w:t>-</w:t>
      </w:r>
      <w:r>
        <w:rPr>
          <w:b/>
          <w:i/>
        </w:rPr>
        <w:t>10</w:t>
      </w:r>
      <w:r w:rsidRPr="00466432">
        <w:rPr>
          <w:b/>
          <w:i/>
        </w:rPr>
        <w:t>/</w:t>
      </w:r>
      <w:r>
        <w:rPr>
          <w:b/>
          <w:i/>
        </w:rPr>
        <w:t>20</w:t>
      </w:r>
      <w:r w:rsidRPr="00466432">
        <w:rPr>
          <w:b/>
          <w:i/>
        </w:rPr>
        <w:t>сб</w:t>
      </w:r>
    </w:p>
    <w:p w:rsidR="00EC4B8B" w:rsidRPr="00612218" w:rsidRDefault="00EC4B8B" w:rsidP="00D76996">
      <w:pPr>
        <w:suppressAutoHyphens w:val="0"/>
        <w:jc w:val="center"/>
      </w:pPr>
    </w:p>
    <w:p w:rsidR="00EC4B8B" w:rsidRDefault="00EC4B8B" w:rsidP="000B00C8">
      <w:pPr>
        <w:suppressAutoHyphens w:val="0"/>
      </w:pPr>
    </w:p>
    <w:p w:rsidR="00EC4B8B" w:rsidRDefault="00EC4B8B" w:rsidP="000B00C8">
      <w:pPr>
        <w:suppressAutoHyphens w:val="0"/>
      </w:pPr>
    </w:p>
    <w:p w:rsidR="00EC4B8B" w:rsidRDefault="00EC4B8B" w:rsidP="000B00C8">
      <w:pPr>
        <w:suppressAutoHyphens w:val="0"/>
      </w:pPr>
    </w:p>
    <w:p w:rsidR="00EC4B8B" w:rsidRPr="00F3687F" w:rsidRDefault="00EC4B8B" w:rsidP="00E97BB1">
      <w:pPr>
        <w:suppressAutoHyphens w:val="0"/>
      </w:pPr>
    </w:p>
    <w:p w:rsidR="00EC4B8B" w:rsidRDefault="00EC4B8B" w:rsidP="00D76996">
      <w:pPr>
        <w:suppressAutoHyphens w:val="0"/>
        <w:jc w:val="center"/>
      </w:pPr>
      <w:r w:rsidRPr="00F3687F">
        <w:rPr>
          <w:b/>
        </w:rPr>
        <w:t>ДОКУМЕНТАЦИ</w:t>
      </w:r>
      <w:r>
        <w:rPr>
          <w:b/>
        </w:rPr>
        <w:t>Я</w:t>
      </w:r>
      <w:r w:rsidRPr="00F3687F">
        <w:rPr>
          <w:b/>
        </w:rPr>
        <w:t xml:space="preserve"> ОБ </w:t>
      </w:r>
      <w:r>
        <w:rPr>
          <w:b/>
        </w:rPr>
        <w:t xml:space="preserve">ЭЛЕКТРОННОМ </w:t>
      </w:r>
      <w:r w:rsidRPr="00F3687F">
        <w:rPr>
          <w:b/>
        </w:rPr>
        <w:t>АУКЦИОНЕ</w:t>
      </w:r>
      <w:r w:rsidRPr="00F3687F">
        <w:t xml:space="preserve"> </w:t>
      </w:r>
    </w:p>
    <w:p w:rsidR="00EC4B8B" w:rsidRPr="000623B7" w:rsidRDefault="00EC4B8B" w:rsidP="008306AE">
      <w:pPr>
        <w:suppressAutoHyphens w:val="0"/>
        <w:jc w:val="center"/>
        <w:rPr>
          <w:sz w:val="22"/>
          <w:szCs w:val="22"/>
        </w:rPr>
      </w:pPr>
      <w:r w:rsidRPr="000623B7">
        <w:t xml:space="preserve">на право заключения муниципального </w:t>
      </w:r>
      <w:r w:rsidRPr="000623B7">
        <w:rPr>
          <w:sz w:val="22"/>
          <w:szCs w:val="22"/>
        </w:rPr>
        <w:t>контракта на</w:t>
      </w:r>
    </w:p>
    <w:p w:rsidR="00EC4B8B" w:rsidRDefault="00EC4B8B" w:rsidP="00DD71DA">
      <w:pPr>
        <w:suppressAutoHyphens w:val="0"/>
        <w:jc w:val="center"/>
        <w:rPr>
          <w:b/>
        </w:rPr>
      </w:pPr>
      <w:r w:rsidRPr="00DD71DA">
        <w:rPr>
          <w:b/>
        </w:rPr>
        <w:t>Обустройство спортивной площадки ул. Первомайская, 41 "В" в с. Детчино Малоярославецкого района Калужской области</w:t>
      </w:r>
    </w:p>
    <w:p w:rsidR="00EC4B8B" w:rsidRDefault="00EC4B8B" w:rsidP="00376FED">
      <w:pPr>
        <w:suppressAutoHyphens w:val="0"/>
        <w:rPr>
          <w:b/>
        </w:rPr>
      </w:pPr>
    </w:p>
    <w:p w:rsidR="00EC4B8B" w:rsidRDefault="00EC4B8B" w:rsidP="00387403">
      <w:pPr>
        <w:suppressAutoHyphens w:val="0"/>
        <w:rPr>
          <w:i/>
        </w:rPr>
      </w:pPr>
      <w:r>
        <w:t xml:space="preserve">        </w:t>
      </w:r>
      <w:r w:rsidRPr="00387403">
        <w:t>Специализированная организация</w:t>
      </w:r>
      <w:r>
        <w:t xml:space="preserve">                          </w:t>
      </w:r>
      <w:r w:rsidRPr="00387403">
        <w:rPr>
          <w:i/>
        </w:rPr>
        <w:t>Фонд имущества Калужской области</w:t>
      </w:r>
    </w:p>
    <w:p w:rsidR="00EC4B8B" w:rsidRPr="00387403" w:rsidRDefault="00EC4B8B" w:rsidP="00387403">
      <w:pPr>
        <w:suppressAutoHyphens w:val="0"/>
      </w:pPr>
    </w:p>
    <w:p w:rsidR="00EC4B8B" w:rsidRDefault="00EC4B8B" w:rsidP="00376FED">
      <w:pPr>
        <w:suppressAutoHyphens w:val="0"/>
        <w:rPr>
          <w:b/>
        </w:rPr>
      </w:pPr>
    </w:p>
    <w:tbl>
      <w:tblPr>
        <w:tblW w:w="0" w:type="auto"/>
        <w:jc w:val="center"/>
        <w:tblLayout w:type="fixed"/>
        <w:tblLook w:val="0000" w:firstRow="0" w:lastRow="0" w:firstColumn="0" w:lastColumn="0" w:noHBand="0" w:noVBand="0"/>
      </w:tblPr>
      <w:tblGrid>
        <w:gridCol w:w="4123"/>
        <w:gridCol w:w="5481"/>
      </w:tblGrid>
      <w:tr w:rsidR="00EC4B8B" w:rsidRPr="00E75808" w:rsidTr="00273B42">
        <w:trPr>
          <w:trHeight w:val="737"/>
          <w:jc w:val="center"/>
        </w:trPr>
        <w:tc>
          <w:tcPr>
            <w:tcW w:w="4123" w:type="dxa"/>
          </w:tcPr>
          <w:p w:rsidR="00EC4B8B" w:rsidRPr="00AA5A7C" w:rsidRDefault="00EC4B8B" w:rsidP="00CF0608">
            <w:pPr>
              <w:suppressAutoHyphens w:val="0"/>
              <w:snapToGrid w:val="0"/>
              <w:rPr>
                <w:bCs/>
              </w:rPr>
            </w:pPr>
            <w:r w:rsidRPr="00AA5A7C">
              <w:rPr>
                <w:bCs/>
              </w:rPr>
              <w:t>Муниципальный заказчик:</w:t>
            </w:r>
          </w:p>
        </w:tc>
        <w:tc>
          <w:tcPr>
            <w:tcW w:w="5481" w:type="dxa"/>
          </w:tcPr>
          <w:p w:rsidR="00EC4B8B" w:rsidRPr="00B75CBE" w:rsidRDefault="00EC4B8B" w:rsidP="00B75CBE">
            <w:pPr>
              <w:tabs>
                <w:tab w:val="left" w:pos="1134"/>
              </w:tabs>
              <w:suppressAutoHyphens w:val="0"/>
              <w:jc w:val="center"/>
              <w:rPr>
                <w:bCs/>
                <w:i/>
              </w:rPr>
            </w:pPr>
            <w:r w:rsidRPr="00B75CBE">
              <w:rPr>
                <w:bCs/>
                <w:i/>
              </w:rPr>
              <w:t>Поселковая администрация</w:t>
            </w:r>
          </w:p>
          <w:p w:rsidR="00EC4B8B" w:rsidRPr="00C722F1" w:rsidRDefault="00EC4B8B" w:rsidP="00B75CBE">
            <w:pPr>
              <w:tabs>
                <w:tab w:val="left" w:pos="1134"/>
              </w:tabs>
              <w:suppressAutoHyphens w:val="0"/>
              <w:jc w:val="center"/>
              <w:rPr>
                <w:bCs/>
                <w:i/>
                <w:highlight w:val="yellow"/>
              </w:rPr>
            </w:pPr>
            <w:r w:rsidRPr="00B75CBE">
              <w:rPr>
                <w:bCs/>
                <w:i/>
              </w:rPr>
              <w:t>сельского поселения «Поселок Детчино»</w:t>
            </w:r>
          </w:p>
        </w:tc>
      </w:tr>
    </w:tbl>
    <w:p w:rsidR="00EC4B8B" w:rsidRDefault="00EC4B8B" w:rsidP="00376FED">
      <w:pPr>
        <w:suppressAutoHyphens w:val="0"/>
        <w:rPr>
          <w:b/>
        </w:rPr>
      </w:pPr>
    </w:p>
    <w:p w:rsidR="00EC4B8B" w:rsidRDefault="00EC4B8B" w:rsidP="00376FED">
      <w:pPr>
        <w:suppressAutoHyphens w:val="0"/>
        <w:rPr>
          <w:b/>
        </w:rPr>
      </w:pPr>
    </w:p>
    <w:p w:rsidR="00EC4B8B" w:rsidRDefault="00EC4B8B" w:rsidP="00376FED">
      <w:pPr>
        <w:suppressAutoHyphens w:val="0"/>
        <w:rPr>
          <w:b/>
        </w:rPr>
      </w:pPr>
    </w:p>
    <w:p w:rsidR="00EC4B8B" w:rsidRDefault="00EC4B8B" w:rsidP="00376FED">
      <w:pPr>
        <w:suppressAutoHyphens w:val="0"/>
        <w:rPr>
          <w:b/>
        </w:rPr>
      </w:pPr>
    </w:p>
    <w:p w:rsidR="00EC4B8B" w:rsidRDefault="00EC4B8B" w:rsidP="00376FED">
      <w:pPr>
        <w:suppressAutoHyphens w:val="0"/>
        <w:rPr>
          <w:b/>
        </w:rPr>
      </w:pPr>
    </w:p>
    <w:p w:rsidR="00EC4B8B" w:rsidRDefault="00EC4B8B" w:rsidP="00376FED">
      <w:pPr>
        <w:suppressAutoHyphens w:val="0"/>
        <w:rPr>
          <w:b/>
        </w:rPr>
      </w:pPr>
    </w:p>
    <w:p w:rsidR="00EC4B8B" w:rsidRDefault="00EC4B8B" w:rsidP="003374FE">
      <w:pPr>
        <w:suppressAutoHyphens w:val="0"/>
        <w:rPr>
          <w:b/>
        </w:rPr>
      </w:pPr>
    </w:p>
    <w:p w:rsidR="00EC4B8B" w:rsidRDefault="00EC4B8B" w:rsidP="003374FE">
      <w:pPr>
        <w:suppressAutoHyphens w:val="0"/>
        <w:rPr>
          <w:b/>
        </w:rPr>
      </w:pPr>
    </w:p>
    <w:p w:rsidR="00EC4B8B" w:rsidRDefault="00EC4B8B" w:rsidP="003374FE">
      <w:pPr>
        <w:suppressAutoHyphens w:val="0"/>
        <w:rPr>
          <w:b/>
        </w:rPr>
      </w:pPr>
    </w:p>
    <w:p w:rsidR="00EC4B8B" w:rsidRDefault="00EC4B8B" w:rsidP="003374FE">
      <w:pPr>
        <w:suppressAutoHyphens w:val="0"/>
        <w:rPr>
          <w:b/>
        </w:rPr>
      </w:pPr>
    </w:p>
    <w:p w:rsidR="00EC4B8B" w:rsidRDefault="00EC4B8B" w:rsidP="003374FE">
      <w:pPr>
        <w:suppressAutoHyphens w:val="0"/>
        <w:rPr>
          <w:b/>
        </w:rPr>
      </w:pPr>
    </w:p>
    <w:p w:rsidR="00EC4B8B" w:rsidRPr="00AE41CA" w:rsidRDefault="00EC4B8B" w:rsidP="003374FE">
      <w:pPr>
        <w:suppressAutoHyphens w:val="0"/>
        <w:rPr>
          <w:b/>
          <w:i/>
          <w:color w:val="FF00FF"/>
          <w:sz w:val="28"/>
          <w:szCs w:val="28"/>
        </w:rPr>
      </w:pPr>
    </w:p>
    <w:p w:rsidR="00EC4B8B" w:rsidRPr="00E97BB1" w:rsidRDefault="00EC4B8B" w:rsidP="00E97BB1">
      <w:pPr>
        <w:suppressAutoHyphens w:val="0"/>
        <w:jc w:val="center"/>
        <w:rPr>
          <w:b/>
          <w:sz w:val="22"/>
          <w:szCs w:val="22"/>
        </w:rPr>
      </w:pPr>
      <w:r>
        <w:rPr>
          <w:b/>
          <w:sz w:val="22"/>
          <w:szCs w:val="22"/>
        </w:rPr>
        <w:t>Калуга, 2020 год</w:t>
      </w:r>
    </w:p>
    <w:p w:rsidR="00EC4B8B" w:rsidRPr="00356174" w:rsidRDefault="00EC4B8B" w:rsidP="000F36D4">
      <w:pPr>
        <w:pageBreakBefore/>
        <w:widowControl w:val="0"/>
        <w:suppressAutoHyphens w:val="0"/>
        <w:jc w:val="center"/>
        <w:rPr>
          <w:b/>
        </w:rPr>
      </w:pPr>
      <w:r w:rsidRPr="00356174">
        <w:rPr>
          <w:b/>
        </w:rPr>
        <w:lastRenderedPageBreak/>
        <w:t>СОДЕРЖАНИЕ</w:t>
      </w:r>
    </w:p>
    <w:p w:rsidR="00EC4B8B" w:rsidRPr="00356174" w:rsidRDefault="00EC4B8B" w:rsidP="000F36D4">
      <w:pPr>
        <w:widowControl w:val="0"/>
        <w:jc w:val="center"/>
        <w:rPr>
          <w:b/>
        </w:rPr>
      </w:pPr>
    </w:p>
    <w:tbl>
      <w:tblPr>
        <w:tblW w:w="9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5"/>
        <w:gridCol w:w="494"/>
      </w:tblGrid>
      <w:tr w:rsidR="00EC4B8B" w:rsidRPr="003C31C3" w:rsidTr="00374B8C">
        <w:trPr>
          <w:jc w:val="center"/>
        </w:trPr>
        <w:tc>
          <w:tcPr>
            <w:tcW w:w="9285" w:type="dxa"/>
          </w:tcPr>
          <w:p w:rsidR="00EC4B8B" w:rsidRPr="003C31C3" w:rsidRDefault="00EC4B8B" w:rsidP="00374B8C">
            <w:pPr>
              <w:widowControl w:val="0"/>
            </w:pPr>
            <w:r w:rsidRPr="003C31C3">
              <w:t>Приглашение к участию в электронном аукционе ………………………………………….</w:t>
            </w:r>
          </w:p>
        </w:tc>
        <w:tc>
          <w:tcPr>
            <w:tcW w:w="494" w:type="dxa"/>
          </w:tcPr>
          <w:p w:rsidR="00EC4B8B" w:rsidRPr="00BD61BE" w:rsidRDefault="00EC4B8B" w:rsidP="00374B8C">
            <w:pPr>
              <w:widowControl w:val="0"/>
              <w:jc w:val="right"/>
            </w:pPr>
            <w:r w:rsidRPr="00BD61BE">
              <w:t>3</w:t>
            </w:r>
          </w:p>
        </w:tc>
      </w:tr>
      <w:tr w:rsidR="00EC4B8B" w:rsidRPr="003C31C3" w:rsidTr="00374B8C">
        <w:trPr>
          <w:jc w:val="center"/>
        </w:trPr>
        <w:tc>
          <w:tcPr>
            <w:tcW w:w="9285" w:type="dxa"/>
          </w:tcPr>
          <w:p w:rsidR="00EC4B8B" w:rsidRPr="00C62A30" w:rsidRDefault="00EC4B8B" w:rsidP="00374B8C">
            <w:pPr>
              <w:widowControl w:val="0"/>
            </w:pPr>
            <w:r w:rsidRPr="00C62A30">
              <w:t>ЧАСТЬ 1. Инструкция по подготовке заявок на участие в электронном аукционе……….</w:t>
            </w:r>
          </w:p>
        </w:tc>
        <w:tc>
          <w:tcPr>
            <w:tcW w:w="494" w:type="dxa"/>
          </w:tcPr>
          <w:p w:rsidR="00EC4B8B" w:rsidRPr="00722683" w:rsidRDefault="00EC4B8B" w:rsidP="00374B8C">
            <w:pPr>
              <w:widowControl w:val="0"/>
              <w:jc w:val="right"/>
            </w:pPr>
            <w:r w:rsidRPr="00722683">
              <w:t>4</w:t>
            </w:r>
          </w:p>
        </w:tc>
      </w:tr>
      <w:tr w:rsidR="00EC4B8B" w:rsidRPr="003C31C3" w:rsidTr="00374B8C">
        <w:trPr>
          <w:jc w:val="center"/>
        </w:trPr>
        <w:tc>
          <w:tcPr>
            <w:tcW w:w="9285" w:type="dxa"/>
          </w:tcPr>
          <w:p w:rsidR="00EC4B8B" w:rsidRPr="00BA6282" w:rsidRDefault="00EC4B8B" w:rsidP="00374B8C">
            <w:pPr>
              <w:widowControl w:val="0"/>
            </w:pPr>
            <w:r w:rsidRPr="00BA6282">
              <w:t>ЧАСТЬ 2. Информационная карта заявки на участие в электронном аукционе…………..</w:t>
            </w:r>
          </w:p>
        </w:tc>
        <w:tc>
          <w:tcPr>
            <w:tcW w:w="494" w:type="dxa"/>
          </w:tcPr>
          <w:p w:rsidR="00EC4B8B" w:rsidRPr="00722683" w:rsidRDefault="00EC4B8B" w:rsidP="00374B8C">
            <w:pPr>
              <w:widowControl w:val="0"/>
              <w:jc w:val="right"/>
            </w:pPr>
            <w:r w:rsidRPr="00722683">
              <w:t>20</w:t>
            </w:r>
          </w:p>
        </w:tc>
      </w:tr>
      <w:tr w:rsidR="00EC4B8B" w:rsidRPr="003C31C3" w:rsidTr="00374B8C">
        <w:trPr>
          <w:jc w:val="center"/>
        </w:trPr>
        <w:tc>
          <w:tcPr>
            <w:tcW w:w="9285" w:type="dxa"/>
          </w:tcPr>
          <w:p w:rsidR="00EC4B8B" w:rsidRPr="00BA6282" w:rsidRDefault="00EC4B8B" w:rsidP="00374B8C">
            <w:pPr>
              <w:widowControl w:val="0"/>
            </w:pPr>
            <w:r w:rsidRPr="00BA6282">
              <w:t>Обоснование начальной (максимальной) цены муниципального контракта……………..</w:t>
            </w:r>
          </w:p>
        </w:tc>
        <w:tc>
          <w:tcPr>
            <w:tcW w:w="494" w:type="dxa"/>
          </w:tcPr>
          <w:p w:rsidR="00EC4B8B" w:rsidRPr="00722683" w:rsidRDefault="00EC4B8B" w:rsidP="00374B8C">
            <w:pPr>
              <w:widowControl w:val="0"/>
              <w:jc w:val="right"/>
            </w:pPr>
            <w:r w:rsidRPr="00722683">
              <w:t>3</w:t>
            </w:r>
            <w:r w:rsidR="00722683" w:rsidRPr="00722683">
              <w:t>5</w:t>
            </w:r>
          </w:p>
        </w:tc>
      </w:tr>
      <w:tr w:rsidR="00EC4B8B" w:rsidRPr="003C31C3" w:rsidTr="00374B8C">
        <w:trPr>
          <w:jc w:val="center"/>
        </w:trPr>
        <w:tc>
          <w:tcPr>
            <w:tcW w:w="9285" w:type="dxa"/>
          </w:tcPr>
          <w:p w:rsidR="00EC4B8B" w:rsidRPr="00BA6282" w:rsidRDefault="00EC4B8B" w:rsidP="00374B8C">
            <w:pPr>
              <w:widowControl w:val="0"/>
            </w:pPr>
            <w:r w:rsidRPr="00BA6282">
              <w:rPr>
                <w:bCs/>
                <w:lang w:eastAsia="ru-RU"/>
              </w:rPr>
              <w:t>Инструкция по заполнению заявки на участие в электронном аукционе</w:t>
            </w:r>
            <w:r w:rsidRPr="00BA6282">
              <w:t>………………….</w:t>
            </w:r>
          </w:p>
        </w:tc>
        <w:tc>
          <w:tcPr>
            <w:tcW w:w="494" w:type="dxa"/>
          </w:tcPr>
          <w:p w:rsidR="00EC4B8B" w:rsidRPr="00722683" w:rsidRDefault="00EC4B8B" w:rsidP="00374B8C">
            <w:pPr>
              <w:widowControl w:val="0"/>
              <w:jc w:val="right"/>
            </w:pPr>
            <w:r w:rsidRPr="00722683">
              <w:t>3</w:t>
            </w:r>
            <w:r w:rsidR="00722683" w:rsidRPr="00722683">
              <w:t>6</w:t>
            </w:r>
          </w:p>
        </w:tc>
      </w:tr>
      <w:tr w:rsidR="00EC4B8B" w:rsidRPr="0077637A" w:rsidTr="004626A8">
        <w:trPr>
          <w:jc w:val="center"/>
        </w:trPr>
        <w:tc>
          <w:tcPr>
            <w:tcW w:w="9285" w:type="dxa"/>
          </w:tcPr>
          <w:p w:rsidR="00EC4B8B" w:rsidRPr="00BA6282" w:rsidRDefault="00EC4B8B" w:rsidP="004626A8">
            <w:pPr>
              <w:widowControl w:val="0"/>
            </w:pPr>
            <w:r w:rsidRPr="00BA6282">
              <w:t>Техническая часть………………………….… …………………………..…………………..</w:t>
            </w:r>
          </w:p>
        </w:tc>
        <w:tc>
          <w:tcPr>
            <w:tcW w:w="494" w:type="dxa"/>
          </w:tcPr>
          <w:p w:rsidR="00EC4B8B" w:rsidRPr="00722683" w:rsidRDefault="00EC4B8B" w:rsidP="004626A8">
            <w:pPr>
              <w:widowControl w:val="0"/>
              <w:jc w:val="right"/>
            </w:pPr>
            <w:r w:rsidRPr="00722683">
              <w:t>3</w:t>
            </w:r>
            <w:r w:rsidR="00722683" w:rsidRPr="00722683">
              <w:t>8</w:t>
            </w:r>
          </w:p>
        </w:tc>
      </w:tr>
      <w:tr w:rsidR="00EC4B8B" w:rsidRPr="0077637A" w:rsidTr="004626A8">
        <w:trPr>
          <w:jc w:val="center"/>
        </w:trPr>
        <w:tc>
          <w:tcPr>
            <w:tcW w:w="9285" w:type="dxa"/>
          </w:tcPr>
          <w:p w:rsidR="00EC4B8B" w:rsidRPr="00BA6282" w:rsidRDefault="00EC4B8B" w:rsidP="004626A8">
            <w:pPr>
              <w:widowControl w:val="0"/>
            </w:pPr>
            <w:r w:rsidRPr="00BA6282">
              <w:t>Ведомость объемов работ………………….… …………………………..…………………..</w:t>
            </w:r>
          </w:p>
        </w:tc>
        <w:tc>
          <w:tcPr>
            <w:tcW w:w="494" w:type="dxa"/>
          </w:tcPr>
          <w:p w:rsidR="00EC4B8B" w:rsidRPr="00722683" w:rsidRDefault="00722683" w:rsidP="004626A8">
            <w:pPr>
              <w:widowControl w:val="0"/>
              <w:jc w:val="right"/>
            </w:pPr>
            <w:r w:rsidRPr="00722683">
              <w:t>43</w:t>
            </w:r>
          </w:p>
        </w:tc>
      </w:tr>
      <w:tr w:rsidR="00EC4B8B" w:rsidRPr="0077637A" w:rsidTr="00374B8C">
        <w:trPr>
          <w:jc w:val="center"/>
        </w:trPr>
        <w:tc>
          <w:tcPr>
            <w:tcW w:w="9285" w:type="dxa"/>
          </w:tcPr>
          <w:p w:rsidR="00EC4B8B" w:rsidRPr="00BA6282" w:rsidRDefault="00EC4B8B" w:rsidP="00374B8C">
            <w:pPr>
              <w:widowControl w:val="0"/>
            </w:pPr>
            <w:r w:rsidRPr="00BA6282">
              <w:t>ЧАСТЬ 3. Проект муниципального контракта……………………………………………….</w:t>
            </w:r>
          </w:p>
        </w:tc>
        <w:tc>
          <w:tcPr>
            <w:tcW w:w="494" w:type="dxa"/>
          </w:tcPr>
          <w:p w:rsidR="00EC4B8B" w:rsidRPr="00722683" w:rsidRDefault="00EC4B8B" w:rsidP="00374B8C">
            <w:pPr>
              <w:widowControl w:val="0"/>
              <w:jc w:val="right"/>
            </w:pPr>
            <w:r w:rsidRPr="00722683">
              <w:t>4</w:t>
            </w:r>
            <w:r w:rsidR="00722683" w:rsidRPr="00722683">
              <w:t>7</w:t>
            </w:r>
          </w:p>
        </w:tc>
      </w:tr>
    </w:tbl>
    <w:p w:rsidR="00EC4B8B" w:rsidRDefault="00EC4B8B" w:rsidP="00AF6580">
      <w:pPr>
        <w:jc w:val="center"/>
        <w:rPr>
          <w:b/>
          <w:sz w:val="22"/>
          <w:szCs w:val="22"/>
        </w:rPr>
        <w:sectPr w:rsidR="00EC4B8B" w:rsidSect="00185435">
          <w:headerReference w:type="even" r:id="rId7"/>
          <w:headerReference w:type="default" r:id="rId8"/>
          <w:footerReference w:type="even" r:id="rId9"/>
          <w:footerReference w:type="default" r:id="rId10"/>
          <w:headerReference w:type="first" r:id="rId11"/>
          <w:footerReference w:type="first" r:id="rId12"/>
          <w:footnotePr>
            <w:pos w:val="beneathText"/>
          </w:footnotePr>
          <w:pgSz w:w="11905" w:h="16837"/>
          <w:pgMar w:top="851" w:right="567" w:bottom="851" w:left="851" w:header="720" w:footer="709" w:gutter="0"/>
          <w:cols w:space="720"/>
          <w:titlePg/>
          <w:docGrid w:linePitch="360"/>
        </w:sectPr>
      </w:pPr>
    </w:p>
    <w:p w:rsidR="00EC4B8B" w:rsidRPr="00B631B2" w:rsidRDefault="00EC4B8B" w:rsidP="00B631B2">
      <w:pPr>
        <w:jc w:val="center"/>
        <w:rPr>
          <w:b/>
          <w:sz w:val="22"/>
          <w:szCs w:val="22"/>
        </w:rPr>
      </w:pPr>
      <w:r w:rsidRPr="0012394A">
        <w:rPr>
          <w:b/>
          <w:sz w:val="22"/>
          <w:szCs w:val="22"/>
        </w:rPr>
        <w:lastRenderedPageBreak/>
        <w:t>ПРИГЛАШЕНИЕ К УЧАСТИЮ В ЭЛЕКТРОННОМ АУКЦИОНЕ</w:t>
      </w:r>
    </w:p>
    <w:p w:rsidR="00EC4B8B" w:rsidRDefault="00EC4B8B" w:rsidP="00AF6580">
      <w:pPr>
        <w:keepNext/>
        <w:keepLines/>
        <w:widowControl w:val="0"/>
        <w:suppressLineNumbers/>
        <w:spacing w:line="360" w:lineRule="auto"/>
        <w:ind w:right="-1" w:firstLine="360"/>
        <w:jc w:val="both"/>
        <w:rPr>
          <w:i/>
          <w:sz w:val="22"/>
          <w:szCs w:val="22"/>
        </w:rPr>
      </w:pPr>
    </w:p>
    <w:p w:rsidR="00EC4B8B" w:rsidRPr="001D1648" w:rsidRDefault="00EC4B8B" w:rsidP="00AF6580">
      <w:pPr>
        <w:keepNext/>
        <w:keepLines/>
        <w:widowControl w:val="0"/>
        <w:suppressLineNumbers/>
        <w:spacing w:line="360" w:lineRule="auto"/>
        <w:ind w:right="-1" w:firstLine="360"/>
        <w:jc w:val="both"/>
        <w:rPr>
          <w:i/>
          <w:sz w:val="20"/>
          <w:szCs w:val="22"/>
          <w:u w:val="single"/>
        </w:rPr>
      </w:pPr>
      <w:r w:rsidRPr="001D1648">
        <w:rPr>
          <w:sz w:val="20"/>
          <w:szCs w:val="22"/>
        </w:rPr>
        <w:t xml:space="preserve">Настоящим приглашаются к участию в электронном аукционе в электронной форме </w:t>
      </w:r>
      <w:r w:rsidRPr="001D1648">
        <w:rPr>
          <w:i/>
          <w:sz w:val="20"/>
          <w:szCs w:val="22"/>
          <w:u w:val="single"/>
        </w:rPr>
        <w:t xml:space="preserve">(далее – электронный аукцион, </w:t>
      </w:r>
    </w:p>
    <w:p w:rsidR="00EC4B8B" w:rsidRPr="001D1648" w:rsidRDefault="00EC4B8B" w:rsidP="00925952">
      <w:pPr>
        <w:widowControl w:val="0"/>
        <w:shd w:val="clear" w:color="auto" w:fill="FFFFFF"/>
        <w:tabs>
          <w:tab w:val="center" w:pos="4680"/>
          <w:tab w:val="left" w:pos="9781"/>
        </w:tabs>
        <w:ind w:firstLine="426"/>
        <w:jc w:val="both"/>
        <w:rPr>
          <w:sz w:val="20"/>
          <w:szCs w:val="22"/>
        </w:rPr>
      </w:pPr>
      <w:r w:rsidRPr="001D1648">
        <w:rPr>
          <w:sz w:val="20"/>
          <w:szCs w:val="22"/>
        </w:rPr>
        <w:t xml:space="preserve">полная информация о которой указана в </w:t>
      </w:r>
      <w:r w:rsidRPr="001D1648">
        <w:rPr>
          <w:sz w:val="20"/>
          <w:szCs w:val="22"/>
          <w:u w:val="single"/>
        </w:rPr>
        <w:t>Информационной карте заявки на участие в электронном аукционе</w:t>
      </w:r>
      <w:r w:rsidRPr="001D1648">
        <w:rPr>
          <w:sz w:val="20"/>
          <w:szCs w:val="22"/>
        </w:rPr>
        <w:t xml:space="preserve">,  любые юридические лица независимо от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w:t>
      </w:r>
      <w:hyperlink r:id="rId13" w:history="1">
        <w:r w:rsidRPr="001D1648">
          <w:rPr>
            <w:sz w:val="20"/>
            <w:szCs w:val="22"/>
          </w:rPr>
          <w:t>подпунктом 1 пункта 3 статьи 284</w:t>
        </w:r>
      </w:hyperlink>
      <w:r w:rsidRPr="001D1648">
        <w:rPr>
          <w:sz w:val="20"/>
          <w:szCs w:val="22"/>
        </w:rPr>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w:t>
      </w:r>
      <w:r>
        <w:rPr>
          <w:sz w:val="20"/>
          <w:szCs w:val="22"/>
        </w:rPr>
        <w:t>ия), или любое физическое лицо, в том числе,</w:t>
      </w:r>
      <w:r w:rsidRPr="001D1648">
        <w:rPr>
          <w:sz w:val="20"/>
          <w:szCs w:val="22"/>
        </w:rPr>
        <w:t xml:space="preserve"> зарегистрированное в качестве индивидуального предпринимателя.</w:t>
      </w:r>
      <w:r w:rsidRPr="001D1648">
        <w:rPr>
          <w:sz w:val="20"/>
          <w:szCs w:val="22"/>
        </w:rPr>
        <w:br/>
        <w:t>Заинтересованные лица могут бесплатно получить полный комплект документации об электронном аукционе на</w:t>
      </w:r>
      <w:r w:rsidRPr="001D1648">
        <w:rPr>
          <w:b/>
          <w:bCs/>
          <w:sz w:val="20"/>
          <w:szCs w:val="22"/>
        </w:rPr>
        <w:t xml:space="preserve"> </w:t>
      </w:r>
      <w:r w:rsidRPr="001D1648">
        <w:rPr>
          <w:bCs/>
          <w:sz w:val="20"/>
          <w:szCs w:val="22"/>
        </w:rPr>
        <w:t>официальном сайте единой информационной системы</w:t>
      </w:r>
      <w:r w:rsidRPr="001D1648">
        <w:rPr>
          <w:sz w:val="20"/>
          <w:szCs w:val="22"/>
        </w:rPr>
        <w:t xml:space="preserve"> в информационно-телекоммуникационной сети «Интернет» </w:t>
      </w:r>
      <w:r w:rsidRPr="001D1648">
        <w:rPr>
          <w:i/>
          <w:iCs/>
          <w:sz w:val="20"/>
          <w:szCs w:val="22"/>
        </w:rPr>
        <w:t>(далее также по тексту — официальный сайт ЕИС</w:t>
      </w:r>
      <w:r>
        <w:rPr>
          <w:i/>
          <w:iCs/>
          <w:sz w:val="20"/>
          <w:szCs w:val="22"/>
        </w:rPr>
        <w:t>,ЕИС</w:t>
      </w:r>
      <w:r w:rsidRPr="001D1648">
        <w:rPr>
          <w:i/>
          <w:iCs/>
          <w:sz w:val="20"/>
          <w:szCs w:val="22"/>
        </w:rPr>
        <w:t>).</w:t>
      </w:r>
      <w:r w:rsidRPr="001D1648">
        <w:rPr>
          <w:sz w:val="20"/>
          <w:szCs w:val="22"/>
        </w:rPr>
        <w:t xml:space="preserve"> Официальный сайт единой информационной системы </w:t>
      </w:r>
      <w:r w:rsidRPr="001D1648">
        <w:rPr>
          <w:bCs/>
          <w:sz w:val="20"/>
          <w:szCs w:val="22"/>
        </w:rPr>
        <w:t>располагается по адресу:</w:t>
      </w:r>
      <w:r w:rsidRPr="001D1648">
        <w:rPr>
          <w:b/>
          <w:bCs/>
          <w:sz w:val="20"/>
          <w:szCs w:val="22"/>
        </w:rPr>
        <w:t xml:space="preserve"> </w:t>
      </w:r>
      <w:hyperlink r:id="rId14" w:history="1">
        <w:r w:rsidRPr="001D1648">
          <w:rPr>
            <w:rStyle w:val="a5"/>
            <w:color w:val="auto"/>
            <w:sz w:val="20"/>
            <w:szCs w:val="22"/>
          </w:rPr>
          <w:t>http://www.zakupki.gov.ru</w:t>
        </w:r>
      </w:hyperlink>
      <w:r w:rsidRPr="001D1648">
        <w:rPr>
          <w:sz w:val="20"/>
          <w:szCs w:val="22"/>
        </w:rPr>
        <w:t xml:space="preserve">. </w:t>
      </w:r>
    </w:p>
    <w:p w:rsidR="00EC4B8B" w:rsidRPr="001D1648" w:rsidRDefault="00EC4B8B" w:rsidP="00925952">
      <w:pPr>
        <w:keepNext/>
        <w:keepLines/>
        <w:widowControl w:val="0"/>
        <w:suppressLineNumbers/>
        <w:ind w:firstLine="567"/>
        <w:jc w:val="both"/>
        <w:rPr>
          <w:sz w:val="20"/>
          <w:szCs w:val="22"/>
          <w:lang w:eastAsia="ru-RU"/>
        </w:rPr>
      </w:pPr>
      <w:r w:rsidRPr="001D1648">
        <w:rPr>
          <w:sz w:val="20"/>
          <w:szCs w:val="22"/>
          <w:lang w:eastAsia="ru-RU"/>
        </w:rPr>
        <w:t xml:space="preserve">Участники закупки имеют право выступать в отношениях, связанных с осуществлением закупки, как непосредственно, так и через своих представителей. Полномочия представителей участников закупки подтверждаются доверенностью, выданной и оформленной в соответствии с гражданским </w:t>
      </w:r>
      <w:hyperlink r:id="rId15" w:history="1">
        <w:r w:rsidRPr="001D1648">
          <w:rPr>
            <w:sz w:val="20"/>
            <w:szCs w:val="22"/>
            <w:lang w:eastAsia="ru-RU"/>
          </w:rPr>
          <w:t>законодательством</w:t>
        </w:r>
      </w:hyperlink>
      <w:r w:rsidRPr="001D1648">
        <w:rPr>
          <w:sz w:val="20"/>
          <w:szCs w:val="22"/>
          <w:lang w:eastAsia="ru-RU"/>
        </w:rPr>
        <w:t>.</w:t>
      </w:r>
    </w:p>
    <w:p w:rsidR="00EC4B8B" w:rsidRPr="009F3718" w:rsidRDefault="00EC4B8B" w:rsidP="00925952">
      <w:pPr>
        <w:suppressAutoHyphens w:val="0"/>
        <w:ind w:firstLine="540"/>
        <w:jc w:val="both"/>
        <w:rPr>
          <w:sz w:val="20"/>
          <w:szCs w:val="22"/>
          <w:lang w:eastAsia="ru-RU"/>
        </w:rPr>
      </w:pPr>
      <w:r w:rsidRPr="001D1648">
        <w:rPr>
          <w:sz w:val="20"/>
          <w:szCs w:val="22"/>
          <w:lang w:eastAsia="ru-RU"/>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В течение одного часа с момента поступления указанного запроса он направляется оператором электронной площадки </w:t>
      </w:r>
      <w:r>
        <w:rPr>
          <w:sz w:val="20"/>
          <w:szCs w:val="22"/>
          <w:lang w:eastAsia="ru-RU"/>
        </w:rPr>
        <w:t xml:space="preserve">Муниципальному </w:t>
      </w:r>
      <w:r w:rsidRPr="001D1648">
        <w:rPr>
          <w:sz w:val="20"/>
          <w:szCs w:val="22"/>
          <w:lang w:eastAsia="ru-RU"/>
        </w:rPr>
        <w:t>заказчику.</w:t>
      </w:r>
      <w:r w:rsidRPr="001D1648">
        <w:rPr>
          <w:sz w:val="20"/>
          <w:szCs w:val="22"/>
        </w:rPr>
        <w:br/>
        <w:t xml:space="preserve">          </w:t>
      </w:r>
      <w:r w:rsidRPr="009F3718">
        <w:rPr>
          <w:sz w:val="20"/>
          <w:szCs w:val="22"/>
          <w:lang w:eastAsia="ru-RU"/>
        </w:rPr>
        <w:t>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частями 2 и 2.1 статьи 31 Федерального закона от 05.04.2013 N 44-ФЗ "О контрактной системе в сфере закупок товаров, работ, услуг для обеспечения государственных и муниципальных нужд" (далее – Федеральный закон №44-ФЗ)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частью 13 статьи 24.2 Федерального за-кона №44-ФЗ оператором электронной площадки в реестре участников закупок, аккредитованных на электронной площадке.</w:t>
      </w:r>
    </w:p>
    <w:p w:rsidR="00EC4B8B" w:rsidRPr="009F3718" w:rsidRDefault="00EC4B8B" w:rsidP="00925952">
      <w:pPr>
        <w:keepNext/>
        <w:keepLines/>
        <w:widowControl w:val="0"/>
        <w:suppressLineNumbers/>
        <w:ind w:right="-1" w:firstLine="567"/>
        <w:jc w:val="both"/>
        <w:rPr>
          <w:sz w:val="20"/>
          <w:szCs w:val="22"/>
          <w:lang w:eastAsia="ru-RU"/>
        </w:rPr>
      </w:pPr>
      <w:r w:rsidRPr="009F3718">
        <w:rPr>
          <w:sz w:val="20"/>
          <w:szCs w:val="22"/>
          <w:lang w:eastAsia="ru-RU"/>
        </w:rPr>
        <w:t xml:space="preserve">С 1 января 2019 года аккредитация участников закупок на электронных площадках осуществляется после регистрации таких участников в соответствии с требованиями статьи 24.2 Федерального закона N 44-ФЗ. </w:t>
      </w:r>
    </w:p>
    <w:p w:rsidR="00EC4B8B" w:rsidRPr="007145B4" w:rsidRDefault="00EC4B8B" w:rsidP="00925952">
      <w:pPr>
        <w:widowControl w:val="0"/>
        <w:shd w:val="clear" w:color="auto" w:fill="FFFFFF"/>
        <w:tabs>
          <w:tab w:val="center" w:pos="4680"/>
          <w:tab w:val="left" w:pos="9781"/>
        </w:tabs>
        <w:ind w:firstLine="426"/>
        <w:jc w:val="both"/>
        <w:rPr>
          <w:color w:val="0070C0"/>
          <w:sz w:val="20"/>
          <w:szCs w:val="20"/>
          <w:lang w:eastAsia="ru-RU"/>
        </w:rPr>
      </w:pPr>
      <w:r w:rsidRPr="009F3718">
        <w:rPr>
          <w:sz w:val="20"/>
          <w:szCs w:val="22"/>
          <w:lang w:eastAsia="ru-RU"/>
        </w:rPr>
        <w:t>По результатам электронной процедуры контракт заключается с победителем электронной процедуры, а в случаях, предусмотренных Федеральным законом №44-ФЗ, с иным участником этой процедуры, заявка которого на участие в этой процедуре признана соответствующей требованиям, установленным документацией и (или) извещением о закупке.</w:t>
      </w:r>
    </w:p>
    <w:p w:rsidR="00EC4B8B" w:rsidRPr="007145B4" w:rsidRDefault="00EC4B8B" w:rsidP="00925952">
      <w:pPr>
        <w:widowControl w:val="0"/>
        <w:shd w:val="clear" w:color="auto" w:fill="FFFFFF"/>
        <w:tabs>
          <w:tab w:val="center" w:pos="4680"/>
          <w:tab w:val="left" w:pos="9781"/>
        </w:tabs>
        <w:ind w:firstLine="426"/>
        <w:jc w:val="both"/>
        <w:rPr>
          <w:color w:val="0070C0"/>
          <w:sz w:val="20"/>
          <w:szCs w:val="20"/>
          <w:lang w:eastAsia="ru-RU"/>
        </w:rPr>
      </w:pPr>
    </w:p>
    <w:p w:rsidR="00EC4B8B" w:rsidRPr="004544C0" w:rsidRDefault="00EC4B8B" w:rsidP="004544C0">
      <w:pPr>
        <w:suppressAutoHyphens w:val="0"/>
        <w:spacing w:line="360" w:lineRule="auto"/>
        <w:ind w:firstLine="567"/>
        <w:contextualSpacing/>
        <w:jc w:val="both"/>
        <w:rPr>
          <w:sz w:val="22"/>
          <w:szCs w:val="22"/>
        </w:rPr>
      </w:pPr>
      <w:r w:rsidRPr="003C2A5C">
        <w:rPr>
          <w:b/>
          <w:sz w:val="22"/>
          <w:szCs w:val="22"/>
        </w:rPr>
        <w:t xml:space="preserve">Специализированная организация: </w:t>
      </w:r>
      <w:r w:rsidRPr="00D65735">
        <w:rPr>
          <w:rFonts w:eastAsia="Arial Unicode MS"/>
          <w:sz w:val="22"/>
          <w:szCs w:val="22"/>
          <w:shd w:val="clear" w:color="auto" w:fill="FFFFFF"/>
        </w:rPr>
        <w:t>Фонд имущества Калужской области (</w:t>
      </w:r>
      <w:r w:rsidRPr="00D65735">
        <w:rPr>
          <w:rFonts w:eastAsia="Arial Unicode MS"/>
          <w:i/>
          <w:sz w:val="22"/>
          <w:szCs w:val="22"/>
          <w:shd w:val="clear" w:color="auto" w:fill="FFFFFF"/>
        </w:rPr>
        <w:t>почтовый адрес (место нахождения)</w:t>
      </w:r>
      <w:r w:rsidRPr="00D65735">
        <w:rPr>
          <w:rFonts w:eastAsia="Arial Unicode MS"/>
          <w:sz w:val="22"/>
          <w:szCs w:val="22"/>
          <w:shd w:val="clear" w:color="auto" w:fill="FFFFFF"/>
        </w:rPr>
        <w:t xml:space="preserve">: </w:t>
      </w:r>
      <w:smartTag w:uri="urn:schemas-microsoft-com:office:smarttags" w:element="metricconverter">
        <w:smartTagPr>
          <w:attr w:name="ProductID" w:val="2017 г"/>
        </w:smartTagPr>
        <w:r w:rsidRPr="00D65735">
          <w:rPr>
            <w:rFonts w:eastAsia="Arial Unicode MS"/>
            <w:sz w:val="22"/>
            <w:szCs w:val="22"/>
            <w:shd w:val="clear" w:color="auto" w:fill="FFFFFF"/>
          </w:rPr>
          <w:t>248000, г</w:t>
        </w:r>
      </w:smartTag>
      <w:r w:rsidRPr="00D65735">
        <w:rPr>
          <w:rFonts w:eastAsia="Arial Unicode MS"/>
          <w:sz w:val="22"/>
          <w:szCs w:val="22"/>
          <w:shd w:val="clear" w:color="auto" w:fill="FFFFFF"/>
        </w:rPr>
        <w:t xml:space="preserve">. Калуга, пл. Старый Торг, 5, </w:t>
      </w:r>
      <w:r w:rsidRPr="00D65735">
        <w:rPr>
          <w:i/>
          <w:sz w:val="22"/>
          <w:szCs w:val="22"/>
        </w:rPr>
        <w:t>номер контактного телефона/факса</w:t>
      </w:r>
      <w:r w:rsidRPr="00D65735">
        <w:rPr>
          <w:sz w:val="22"/>
          <w:szCs w:val="22"/>
        </w:rPr>
        <w:t>: 8(4842) 56 35 41</w:t>
      </w:r>
      <w:r w:rsidRPr="00D65735">
        <w:rPr>
          <w:rFonts w:eastAsia="Arial Unicode MS"/>
          <w:sz w:val="22"/>
          <w:szCs w:val="22"/>
          <w:shd w:val="clear" w:color="auto" w:fill="FFFFFF"/>
        </w:rPr>
        <w:t xml:space="preserve">, </w:t>
      </w:r>
      <w:r w:rsidRPr="00D65735">
        <w:rPr>
          <w:i/>
          <w:sz w:val="22"/>
          <w:szCs w:val="22"/>
        </w:rPr>
        <w:t>ответственное должностное лицо</w:t>
      </w:r>
      <w:r w:rsidRPr="00D65735">
        <w:rPr>
          <w:rFonts w:eastAsia="Arial Unicode MS"/>
          <w:sz w:val="22"/>
          <w:szCs w:val="22"/>
          <w:shd w:val="clear" w:color="auto" w:fill="FFFFFF"/>
        </w:rPr>
        <w:t xml:space="preserve">: Кузина Ксения Евгеньевна; </w:t>
      </w:r>
      <w:r w:rsidRPr="00D65735">
        <w:rPr>
          <w:i/>
          <w:sz w:val="22"/>
          <w:szCs w:val="22"/>
        </w:rPr>
        <w:t>адрес электронной почты</w:t>
      </w:r>
      <w:r w:rsidRPr="00D65735">
        <w:rPr>
          <w:rFonts w:eastAsia="Arial Unicode MS"/>
          <w:sz w:val="22"/>
          <w:szCs w:val="22"/>
          <w:shd w:val="clear" w:color="auto" w:fill="FFFFFF"/>
        </w:rPr>
        <w:t xml:space="preserve">: </w:t>
      </w:r>
      <w:hyperlink r:id="rId16" w:history="1">
        <w:r w:rsidRPr="00D65735">
          <w:rPr>
            <w:rFonts w:eastAsia="Arial Unicode MS"/>
            <w:color w:val="0000FF"/>
            <w:sz w:val="22"/>
            <w:szCs w:val="22"/>
            <w:u w:val="single"/>
            <w:shd w:val="clear" w:color="auto" w:fill="FFFFFF"/>
            <w:lang w:val="en-US"/>
          </w:rPr>
          <w:t>kuzuna</w:t>
        </w:r>
        <w:r w:rsidRPr="00D65735">
          <w:rPr>
            <w:rFonts w:eastAsia="Arial Unicode MS"/>
            <w:color w:val="0000FF"/>
            <w:sz w:val="22"/>
            <w:szCs w:val="22"/>
            <w:u w:val="single"/>
            <w:shd w:val="clear" w:color="auto" w:fill="FFFFFF"/>
          </w:rPr>
          <w:t>_</w:t>
        </w:r>
        <w:r w:rsidRPr="00D65735">
          <w:rPr>
            <w:rFonts w:eastAsia="Arial Unicode MS"/>
            <w:color w:val="0000FF"/>
            <w:sz w:val="22"/>
            <w:szCs w:val="22"/>
            <w:u w:val="single"/>
            <w:shd w:val="clear" w:color="auto" w:fill="FFFFFF"/>
            <w:lang w:val="en-US"/>
          </w:rPr>
          <w:t>ke</w:t>
        </w:r>
        <w:r w:rsidRPr="00D65735">
          <w:rPr>
            <w:rFonts w:eastAsia="Arial Unicode MS"/>
            <w:color w:val="0000FF"/>
            <w:sz w:val="22"/>
            <w:szCs w:val="22"/>
            <w:u w:val="single"/>
            <w:shd w:val="clear" w:color="auto" w:fill="FFFFFF"/>
          </w:rPr>
          <w:t>@</w:t>
        </w:r>
        <w:r w:rsidRPr="00D65735">
          <w:rPr>
            <w:rFonts w:eastAsia="Arial Unicode MS"/>
            <w:color w:val="0000FF"/>
            <w:sz w:val="22"/>
            <w:szCs w:val="22"/>
            <w:u w:val="single"/>
            <w:shd w:val="clear" w:color="auto" w:fill="FFFFFF"/>
            <w:lang w:val="en-US"/>
          </w:rPr>
          <w:t>adm</w:t>
        </w:r>
        <w:r w:rsidRPr="00D65735">
          <w:rPr>
            <w:rFonts w:eastAsia="Arial Unicode MS"/>
            <w:color w:val="0000FF"/>
            <w:sz w:val="22"/>
            <w:szCs w:val="22"/>
            <w:u w:val="single"/>
            <w:shd w:val="clear" w:color="auto" w:fill="FFFFFF"/>
          </w:rPr>
          <w:t>.</w:t>
        </w:r>
        <w:r w:rsidRPr="00D65735">
          <w:rPr>
            <w:rFonts w:eastAsia="Arial Unicode MS"/>
            <w:color w:val="0000FF"/>
            <w:sz w:val="22"/>
            <w:szCs w:val="22"/>
            <w:u w:val="single"/>
            <w:shd w:val="clear" w:color="auto" w:fill="FFFFFF"/>
            <w:lang w:val="en-US"/>
          </w:rPr>
          <w:t>kaluga</w:t>
        </w:r>
        <w:r w:rsidRPr="00D65735">
          <w:rPr>
            <w:rFonts w:eastAsia="Arial Unicode MS"/>
            <w:color w:val="0000FF"/>
            <w:sz w:val="22"/>
            <w:szCs w:val="22"/>
            <w:u w:val="single"/>
            <w:shd w:val="clear" w:color="auto" w:fill="FFFFFF"/>
          </w:rPr>
          <w:t>.</w:t>
        </w:r>
        <w:r w:rsidRPr="00D65735">
          <w:rPr>
            <w:rFonts w:eastAsia="Arial Unicode MS"/>
            <w:color w:val="0000FF"/>
            <w:sz w:val="22"/>
            <w:szCs w:val="22"/>
            <w:u w:val="single"/>
            <w:shd w:val="clear" w:color="auto" w:fill="FFFFFF"/>
            <w:lang w:val="en-US"/>
          </w:rPr>
          <w:t>ru</w:t>
        </w:r>
      </w:hyperlink>
      <w:r w:rsidRPr="00D65735">
        <w:rPr>
          <w:rFonts w:eastAsia="Arial Unicode MS"/>
          <w:sz w:val="22"/>
          <w:szCs w:val="22"/>
          <w:shd w:val="clear" w:color="auto" w:fill="FFFFFF"/>
        </w:rPr>
        <w:t>.</w:t>
      </w:r>
    </w:p>
    <w:p w:rsidR="00EC4B8B" w:rsidRDefault="00EC4B8B" w:rsidP="00B75CBE">
      <w:pPr>
        <w:suppressAutoHyphens w:val="0"/>
        <w:spacing w:line="360" w:lineRule="auto"/>
        <w:ind w:firstLine="567"/>
        <w:contextualSpacing/>
        <w:jc w:val="both"/>
        <w:rPr>
          <w:bCs/>
          <w:sz w:val="22"/>
          <w:szCs w:val="22"/>
        </w:rPr>
      </w:pPr>
      <w:r w:rsidRPr="003C2A5C">
        <w:rPr>
          <w:b/>
          <w:sz w:val="22"/>
          <w:szCs w:val="22"/>
        </w:rPr>
        <w:t>Муниципальный заказчик:</w:t>
      </w:r>
      <w:r w:rsidRPr="003C2A5C">
        <w:rPr>
          <w:sz w:val="22"/>
          <w:szCs w:val="22"/>
        </w:rPr>
        <w:t xml:space="preserve"> </w:t>
      </w:r>
      <w:r w:rsidRPr="00B75CBE">
        <w:rPr>
          <w:bCs/>
          <w:sz w:val="22"/>
          <w:szCs w:val="22"/>
        </w:rPr>
        <w:t xml:space="preserve">Поселковая администрация сельского поселения «Поселок Детчино» почтовый адрес (место нахождения): </w:t>
      </w:r>
      <w:r>
        <w:rPr>
          <w:bCs/>
          <w:sz w:val="22"/>
          <w:szCs w:val="22"/>
        </w:rPr>
        <w:t>Калужская обл., Малоярославецкий р-</w:t>
      </w:r>
      <w:r w:rsidRPr="00B75CBE">
        <w:rPr>
          <w:bCs/>
          <w:sz w:val="22"/>
          <w:szCs w:val="22"/>
        </w:rPr>
        <w:t xml:space="preserve">он, с. Детчино, ул. Матросова, д.3, тел./факс: (48431) 25-641; e-mail: </w:t>
      </w:r>
      <w:hyperlink r:id="rId17" w:history="1">
        <w:r w:rsidRPr="004A3480">
          <w:rPr>
            <w:rStyle w:val="a5"/>
            <w:bCs/>
            <w:sz w:val="22"/>
            <w:szCs w:val="22"/>
          </w:rPr>
          <w:t>mo_detchino@kaluga.ru</w:t>
        </w:r>
      </w:hyperlink>
      <w:r w:rsidRPr="00B75CBE">
        <w:rPr>
          <w:bCs/>
          <w:sz w:val="22"/>
          <w:szCs w:val="22"/>
        </w:rPr>
        <w:t>, контактное лицо: Глава поселковой администрации СП «Поселок Д</w:t>
      </w:r>
      <w:r>
        <w:rPr>
          <w:bCs/>
          <w:sz w:val="22"/>
          <w:szCs w:val="22"/>
        </w:rPr>
        <w:t>етчино» Е.Л. Заверин</w:t>
      </w:r>
      <w:r w:rsidRPr="00B77664">
        <w:rPr>
          <w:bCs/>
          <w:sz w:val="22"/>
          <w:szCs w:val="22"/>
        </w:rPr>
        <w:t>.</w:t>
      </w:r>
    </w:p>
    <w:p w:rsidR="00EC4B8B" w:rsidRDefault="00EC4B8B" w:rsidP="004544C0">
      <w:pPr>
        <w:suppressAutoHyphens w:val="0"/>
        <w:spacing w:line="360" w:lineRule="auto"/>
        <w:ind w:firstLine="567"/>
        <w:contextualSpacing/>
        <w:jc w:val="both"/>
        <w:rPr>
          <w:bCs/>
          <w:sz w:val="22"/>
          <w:szCs w:val="22"/>
        </w:rPr>
      </w:pPr>
    </w:p>
    <w:p w:rsidR="00EC4B8B" w:rsidRDefault="00EC4B8B" w:rsidP="004544C0">
      <w:pPr>
        <w:suppressAutoHyphens w:val="0"/>
        <w:spacing w:line="360" w:lineRule="auto"/>
        <w:ind w:firstLine="567"/>
        <w:contextualSpacing/>
        <w:jc w:val="both"/>
        <w:rPr>
          <w:bCs/>
          <w:sz w:val="22"/>
          <w:szCs w:val="22"/>
        </w:rPr>
      </w:pPr>
    </w:p>
    <w:p w:rsidR="00EC4B8B" w:rsidRDefault="00EC4B8B" w:rsidP="004544C0">
      <w:pPr>
        <w:suppressAutoHyphens w:val="0"/>
        <w:spacing w:line="360" w:lineRule="auto"/>
        <w:ind w:firstLine="567"/>
        <w:contextualSpacing/>
        <w:jc w:val="both"/>
        <w:rPr>
          <w:bCs/>
          <w:sz w:val="22"/>
          <w:szCs w:val="22"/>
        </w:rPr>
      </w:pPr>
    </w:p>
    <w:p w:rsidR="00EC4B8B" w:rsidRDefault="00EC4B8B" w:rsidP="004544C0">
      <w:pPr>
        <w:suppressAutoHyphens w:val="0"/>
        <w:spacing w:line="360" w:lineRule="auto"/>
        <w:ind w:firstLine="567"/>
        <w:contextualSpacing/>
        <w:jc w:val="both"/>
        <w:rPr>
          <w:bCs/>
          <w:sz w:val="22"/>
          <w:szCs w:val="22"/>
        </w:rPr>
      </w:pPr>
    </w:p>
    <w:p w:rsidR="00EC4B8B" w:rsidRDefault="00EC4B8B" w:rsidP="004544C0">
      <w:pPr>
        <w:suppressAutoHyphens w:val="0"/>
        <w:spacing w:line="360" w:lineRule="auto"/>
        <w:ind w:firstLine="567"/>
        <w:contextualSpacing/>
        <w:jc w:val="both"/>
        <w:rPr>
          <w:bCs/>
          <w:sz w:val="22"/>
          <w:szCs w:val="22"/>
        </w:rPr>
      </w:pPr>
    </w:p>
    <w:p w:rsidR="00EC4B8B" w:rsidRDefault="00EC4B8B" w:rsidP="004544C0">
      <w:pPr>
        <w:suppressAutoHyphens w:val="0"/>
        <w:spacing w:line="360" w:lineRule="auto"/>
        <w:ind w:firstLine="567"/>
        <w:contextualSpacing/>
        <w:jc w:val="both"/>
        <w:rPr>
          <w:bCs/>
          <w:sz w:val="22"/>
          <w:szCs w:val="22"/>
        </w:rPr>
      </w:pPr>
    </w:p>
    <w:p w:rsidR="00EC4B8B" w:rsidRDefault="00EC4B8B" w:rsidP="004544C0">
      <w:pPr>
        <w:suppressAutoHyphens w:val="0"/>
        <w:spacing w:line="360" w:lineRule="auto"/>
        <w:ind w:firstLine="567"/>
        <w:contextualSpacing/>
        <w:jc w:val="both"/>
        <w:rPr>
          <w:bCs/>
          <w:sz w:val="22"/>
          <w:szCs w:val="22"/>
        </w:rPr>
      </w:pPr>
    </w:p>
    <w:p w:rsidR="00EC4B8B" w:rsidRDefault="00EC4B8B" w:rsidP="004544C0">
      <w:pPr>
        <w:suppressAutoHyphens w:val="0"/>
        <w:spacing w:line="360" w:lineRule="auto"/>
        <w:ind w:firstLine="567"/>
        <w:contextualSpacing/>
        <w:jc w:val="both"/>
        <w:rPr>
          <w:bCs/>
          <w:sz w:val="22"/>
          <w:szCs w:val="22"/>
        </w:rPr>
      </w:pPr>
    </w:p>
    <w:p w:rsidR="00EC4B8B" w:rsidRPr="008C1554" w:rsidRDefault="00EC4B8B" w:rsidP="004544C0">
      <w:pPr>
        <w:suppressAutoHyphens w:val="0"/>
        <w:spacing w:line="360" w:lineRule="auto"/>
        <w:ind w:firstLine="567"/>
        <w:contextualSpacing/>
        <w:jc w:val="both"/>
        <w:rPr>
          <w:b/>
        </w:rPr>
      </w:pPr>
      <w:r w:rsidRPr="008C1554">
        <w:rPr>
          <w:b/>
        </w:rPr>
        <w:t>ЧАСТЬ 1. ИНСТРУКЦИЯ ПО ПОДГОТОВКЕ ЗАЯВОК НА УЧАСТИЕ В ЭЛЕКТРОННОМ АУКЦИОНЕ</w:t>
      </w:r>
    </w:p>
    <w:p w:rsidR="00EC4B8B" w:rsidRPr="008C1554" w:rsidRDefault="00EC4B8B" w:rsidP="005233C5">
      <w:pPr>
        <w:keepNext/>
        <w:keepLines/>
        <w:suppressAutoHyphens w:val="0"/>
        <w:autoSpaceDE w:val="0"/>
        <w:autoSpaceDN w:val="0"/>
        <w:adjustRightInd w:val="0"/>
        <w:ind w:firstLine="540"/>
        <w:jc w:val="center"/>
        <w:rPr>
          <w:i/>
          <w:sz w:val="20"/>
          <w:szCs w:val="20"/>
        </w:rPr>
      </w:pPr>
      <w:r w:rsidRPr="008C1554">
        <w:rPr>
          <w:i/>
          <w:sz w:val="20"/>
          <w:szCs w:val="20"/>
        </w:rPr>
        <w:t>(</w:t>
      </w:r>
      <w:r w:rsidRPr="008C1554">
        <w:rPr>
          <w:i/>
          <w:sz w:val="20"/>
          <w:szCs w:val="20"/>
          <w:u w:val="single"/>
        </w:rPr>
        <w:t>далее по тексту – Инструкция</w:t>
      </w:r>
      <w:r w:rsidRPr="008C1554">
        <w:rPr>
          <w:i/>
          <w:sz w:val="20"/>
          <w:szCs w:val="20"/>
        </w:rPr>
        <w:t xml:space="preserve">) </w:t>
      </w:r>
    </w:p>
    <w:p w:rsidR="00EC4B8B" w:rsidRPr="008C1554" w:rsidRDefault="00EC4B8B" w:rsidP="005233C5">
      <w:pPr>
        <w:keepNext/>
        <w:keepLines/>
        <w:suppressAutoHyphens w:val="0"/>
        <w:autoSpaceDE w:val="0"/>
        <w:autoSpaceDN w:val="0"/>
        <w:adjustRightInd w:val="0"/>
        <w:ind w:firstLine="540"/>
        <w:jc w:val="center"/>
        <w:rPr>
          <w:b/>
          <w:sz w:val="20"/>
          <w:szCs w:val="20"/>
        </w:rPr>
      </w:pPr>
    </w:p>
    <w:p w:rsidR="00EC4B8B" w:rsidRPr="008C1554" w:rsidRDefault="00EC4B8B" w:rsidP="005233C5">
      <w:pPr>
        <w:keepNext/>
        <w:keepLines/>
        <w:suppressAutoHyphens w:val="0"/>
        <w:autoSpaceDE w:val="0"/>
        <w:autoSpaceDN w:val="0"/>
        <w:adjustRightInd w:val="0"/>
        <w:ind w:firstLine="540"/>
        <w:jc w:val="center"/>
        <w:rPr>
          <w:b/>
          <w:sz w:val="20"/>
          <w:szCs w:val="20"/>
        </w:rPr>
      </w:pPr>
      <w:r w:rsidRPr="008C1554">
        <w:rPr>
          <w:b/>
          <w:sz w:val="20"/>
          <w:szCs w:val="20"/>
        </w:rPr>
        <w:t>1. ОБЩИЕ ПОЛОЖЕНИЯ</w:t>
      </w:r>
    </w:p>
    <w:p w:rsidR="00EC4B8B" w:rsidRPr="008C1554" w:rsidRDefault="00EC4B8B" w:rsidP="00925952">
      <w:pPr>
        <w:keepNext/>
        <w:keepLines/>
        <w:suppressAutoHyphens w:val="0"/>
        <w:ind w:firstLine="578"/>
        <w:jc w:val="both"/>
        <w:rPr>
          <w:sz w:val="20"/>
          <w:szCs w:val="20"/>
          <w:lang w:eastAsia="ru-RU"/>
        </w:rPr>
      </w:pPr>
      <w:r w:rsidRPr="008C1554">
        <w:rPr>
          <w:sz w:val="20"/>
          <w:szCs w:val="20"/>
        </w:rPr>
        <w:t xml:space="preserve">1.1. Настоящая документация об электронном аукционе (далее – документация) </w:t>
      </w:r>
      <w:r w:rsidRPr="008C1554">
        <w:rPr>
          <w:sz w:val="20"/>
          <w:szCs w:val="20"/>
          <w:lang w:eastAsia="ru-RU"/>
        </w:rPr>
        <w:t xml:space="preserve">составлена в соответствии с требованиями Федерального закона </w:t>
      </w:r>
      <w:r w:rsidRPr="008C1554">
        <w:rPr>
          <w:sz w:val="20"/>
          <w:szCs w:val="20"/>
        </w:rPr>
        <w:t>№44-ФЗ, содержит упомянутые в нем термины и определения,</w:t>
      </w:r>
      <w:r w:rsidRPr="008C1554">
        <w:rPr>
          <w:sz w:val="20"/>
          <w:szCs w:val="20"/>
          <w:lang w:eastAsia="ru-RU"/>
        </w:rPr>
        <w:t xml:space="preserve"> а также в соответствии с требованиями иного законодательства, регулирующего отношения, связанные с осуществлением закупок.</w:t>
      </w:r>
    </w:p>
    <w:p w:rsidR="00EC4B8B" w:rsidRPr="008C1554" w:rsidRDefault="00EC4B8B" w:rsidP="00925952">
      <w:pPr>
        <w:suppressAutoHyphens w:val="0"/>
        <w:autoSpaceDE w:val="0"/>
        <w:autoSpaceDN w:val="0"/>
        <w:adjustRightInd w:val="0"/>
        <w:ind w:firstLine="578"/>
        <w:jc w:val="both"/>
        <w:rPr>
          <w:sz w:val="20"/>
          <w:szCs w:val="20"/>
          <w:lang w:eastAsia="ru-RU"/>
        </w:rPr>
      </w:pPr>
      <w:r w:rsidRPr="008C1554">
        <w:rPr>
          <w:sz w:val="20"/>
          <w:szCs w:val="20"/>
          <w:lang w:eastAsia="ru-RU"/>
        </w:rPr>
        <w:t>1.2. Оператор электронной площадки обязан обеспечить непрерывность проведения электронных процедур</w:t>
      </w:r>
      <w:r w:rsidRPr="00934A0F">
        <w:rPr>
          <w:sz w:val="20"/>
          <w:szCs w:val="20"/>
          <w:lang w:eastAsia="ru-RU"/>
        </w:rPr>
        <w:t xml:space="preserve">, </w:t>
      </w:r>
      <w:r w:rsidRPr="008C1554">
        <w:rPr>
          <w:sz w:val="20"/>
          <w:szCs w:val="20"/>
          <w:lang w:eastAsia="ru-RU"/>
        </w:rPr>
        <w:t>надежность функционирования программно-аппаратных средств, используемых для их проведения, равный доступ участников закупок к участию в электронных процедурах</w:t>
      </w:r>
      <w:r w:rsidRPr="008C1554">
        <w:rPr>
          <w:strike/>
          <w:sz w:val="20"/>
          <w:szCs w:val="20"/>
          <w:lang w:eastAsia="ru-RU"/>
        </w:rPr>
        <w:t>,</w:t>
      </w:r>
      <w:r w:rsidRPr="008C1554">
        <w:rPr>
          <w:sz w:val="20"/>
          <w:szCs w:val="20"/>
          <w:lang w:eastAsia="ru-RU"/>
        </w:rPr>
        <w:t xml:space="preserve"> неизменность подписанных усиленной электронной подписью документов.</w:t>
      </w:r>
    </w:p>
    <w:p w:rsidR="00EC4B8B" w:rsidRPr="008C1554" w:rsidRDefault="00EC4B8B" w:rsidP="00925952">
      <w:pPr>
        <w:suppressAutoHyphens w:val="0"/>
        <w:autoSpaceDE w:val="0"/>
        <w:autoSpaceDN w:val="0"/>
        <w:adjustRightInd w:val="0"/>
        <w:ind w:firstLine="578"/>
        <w:jc w:val="both"/>
        <w:rPr>
          <w:sz w:val="20"/>
          <w:szCs w:val="20"/>
          <w:lang w:eastAsia="ru-RU"/>
        </w:rPr>
      </w:pPr>
      <w:r w:rsidRPr="008C1554">
        <w:rPr>
          <w:sz w:val="20"/>
          <w:szCs w:val="20"/>
          <w:lang w:eastAsia="ru-RU"/>
        </w:rPr>
        <w:t xml:space="preserve">Проведение электронных процедур, закрытых электронных процедур, в том числе направление участниками закупок запросов о даче разъяснений положений извещения об осуществлении закупки и (или) документации о закупке, подача участниками закупок заявок на участие в закупке, предложений о цене </w:t>
      </w:r>
      <w:r w:rsidRPr="00934A0F">
        <w:rPr>
          <w:sz w:val="20"/>
          <w:szCs w:val="20"/>
          <w:lang w:eastAsia="ru-RU"/>
        </w:rPr>
        <w:t>Муниципального контракта (далее-контракт),</w:t>
      </w:r>
      <w:r w:rsidRPr="008C1554">
        <w:rPr>
          <w:sz w:val="20"/>
          <w:szCs w:val="20"/>
          <w:lang w:eastAsia="ru-RU"/>
        </w:rPr>
        <w:t xml:space="preserve"> окончательных предложений, предоставление комиссии по осуществлению закупок доступа к указанным заявкам, сопоставление предложений о цене контракта участников закупки, формирование протоколов, заключение контракта с победителем закупки, обеспечивается на электронной площадке оператором электронной площадки, а при проведении закрытых электронных процедур на специализированной электронной площадке оператором специализированной электронной площадки, если иное не предусмотрено Федеральным законом</w:t>
      </w:r>
      <w:r>
        <w:rPr>
          <w:sz w:val="20"/>
          <w:szCs w:val="20"/>
          <w:lang w:eastAsia="ru-RU"/>
        </w:rPr>
        <w:t xml:space="preserve"> №44-ФЗ</w:t>
      </w:r>
      <w:r w:rsidRPr="008C1554">
        <w:rPr>
          <w:sz w:val="20"/>
          <w:szCs w:val="20"/>
          <w:lang w:eastAsia="ru-RU"/>
        </w:rPr>
        <w:t>. При этом оператор электронной площадки, оператор специализированной электронной площадки не вправе отказаться от проведения электронной процедуры, закрытой электронной процедуры на такой электронной площадке, специализированной электронной площадке соответственно.</w:t>
      </w:r>
    </w:p>
    <w:p w:rsidR="00EC4B8B" w:rsidRPr="008C1554" w:rsidRDefault="00EC4B8B" w:rsidP="00925952">
      <w:pPr>
        <w:autoSpaceDE w:val="0"/>
        <w:autoSpaceDN w:val="0"/>
        <w:adjustRightInd w:val="0"/>
        <w:ind w:firstLine="708"/>
        <w:jc w:val="both"/>
        <w:rPr>
          <w:sz w:val="20"/>
          <w:szCs w:val="20"/>
        </w:rPr>
      </w:pPr>
      <w:r w:rsidRPr="008C1554">
        <w:rPr>
          <w:sz w:val="20"/>
          <w:szCs w:val="20"/>
        </w:rPr>
        <w:t xml:space="preserve">Извещение о проведении электронного аукциона размещается </w:t>
      </w:r>
      <w:r>
        <w:rPr>
          <w:sz w:val="20"/>
          <w:szCs w:val="20"/>
        </w:rPr>
        <w:t xml:space="preserve">Муниципальным </w:t>
      </w:r>
      <w:r w:rsidRPr="008C1554">
        <w:rPr>
          <w:sz w:val="20"/>
          <w:szCs w:val="20"/>
        </w:rPr>
        <w:t>заказчиком в единой информационной системе:</w:t>
      </w:r>
    </w:p>
    <w:p w:rsidR="00EC4B8B" w:rsidRPr="008C1554" w:rsidRDefault="00EC4B8B" w:rsidP="00925952">
      <w:pPr>
        <w:autoSpaceDE w:val="0"/>
        <w:autoSpaceDN w:val="0"/>
        <w:adjustRightInd w:val="0"/>
        <w:ind w:firstLine="708"/>
        <w:jc w:val="both"/>
        <w:rPr>
          <w:sz w:val="20"/>
          <w:szCs w:val="20"/>
        </w:rPr>
      </w:pPr>
      <w:r w:rsidRPr="008C1554">
        <w:rPr>
          <w:sz w:val="20"/>
          <w:szCs w:val="20"/>
        </w:rPr>
        <w:t xml:space="preserve">- В случае, если начальная (максимальная) цена контракта не превышает триста миллионов рублей либо начальная (максимальная) цена контракта на выполнение работ по строительству, реконструкции, капитальному ремонту, сносу объекта капитального строительства не превышает двух миллиардов рублей, </w:t>
      </w:r>
      <w:r>
        <w:rPr>
          <w:sz w:val="20"/>
          <w:szCs w:val="20"/>
        </w:rPr>
        <w:t xml:space="preserve">Муниципальный </w:t>
      </w:r>
      <w:r w:rsidRPr="008C1554">
        <w:rPr>
          <w:sz w:val="20"/>
          <w:szCs w:val="20"/>
        </w:rPr>
        <w:t>заказчик размещает в единой информационной системе извещение о проведении электронного аукциона не менее чем за семь дней до даты окончания срока подачи заявок на участие в таком аукционе.</w:t>
      </w:r>
    </w:p>
    <w:p w:rsidR="00EC4B8B" w:rsidRPr="008C1554" w:rsidRDefault="00EC4B8B" w:rsidP="00925952">
      <w:pPr>
        <w:autoSpaceDE w:val="0"/>
        <w:autoSpaceDN w:val="0"/>
        <w:adjustRightInd w:val="0"/>
        <w:ind w:firstLine="708"/>
        <w:jc w:val="both"/>
        <w:rPr>
          <w:sz w:val="20"/>
          <w:szCs w:val="20"/>
        </w:rPr>
      </w:pPr>
      <w:r w:rsidRPr="008C1554">
        <w:rPr>
          <w:sz w:val="20"/>
          <w:szCs w:val="20"/>
        </w:rPr>
        <w:t xml:space="preserve">- </w:t>
      </w:r>
      <w:r>
        <w:rPr>
          <w:sz w:val="20"/>
          <w:szCs w:val="20"/>
        </w:rPr>
        <w:t>Муниципальный з</w:t>
      </w:r>
      <w:r w:rsidRPr="008C1554">
        <w:rPr>
          <w:sz w:val="20"/>
          <w:szCs w:val="20"/>
        </w:rPr>
        <w:t xml:space="preserve">аказчик размещает в единой информационной системе извещение о проведении электронного аукциона не менее чем за пятнадцать дней до даты окончания срока подачи заявок на участие в таком аукционе, за исключением случаев, предусмотренных </w:t>
      </w:r>
      <w:hyperlink w:anchor="P1729" w:history="1">
        <w:r w:rsidRPr="008C1554">
          <w:rPr>
            <w:sz w:val="20"/>
            <w:szCs w:val="20"/>
          </w:rPr>
          <w:t>частью 2</w:t>
        </w:r>
      </w:hyperlink>
      <w:r w:rsidRPr="008C1554">
        <w:rPr>
          <w:sz w:val="20"/>
          <w:szCs w:val="20"/>
        </w:rPr>
        <w:t xml:space="preserve"> ст. 63 Федерального закона №44-ФЗ.</w:t>
      </w:r>
    </w:p>
    <w:p w:rsidR="00EC4B8B" w:rsidRPr="008C1554" w:rsidRDefault="00EC4B8B" w:rsidP="00925952">
      <w:pPr>
        <w:keepNext/>
        <w:keepLines/>
        <w:suppressAutoHyphens w:val="0"/>
        <w:ind w:firstLine="708"/>
        <w:jc w:val="both"/>
        <w:rPr>
          <w:b/>
          <w:sz w:val="20"/>
          <w:szCs w:val="20"/>
        </w:rPr>
      </w:pPr>
      <w:r w:rsidRPr="008C1554">
        <w:rPr>
          <w:b/>
          <w:sz w:val="20"/>
          <w:szCs w:val="20"/>
        </w:rPr>
        <w:t>1.4.</w:t>
      </w:r>
      <w:r w:rsidRPr="008C1554">
        <w:rPr>
          <w:sz w:val="20"/>
          <w:szCs w:val="20"/>
        </w:rPr>
        <w:t xml:space="preserve"> </w:t>
      </w:r>
      <w:r w:rsidRPr="008C1554">
        <w:rPr>
          <w:b/>
          <w:sz w:val="20"/>
          <w:szCs w:val="20"/>
        </w:rPr>
        <w:t>Термины и определения</w:t>
      </w:r>
    </w:p>
    <w:p w:rsidR="00EC4B8B" w:rsidRDefault="00EC4B8B" w:rsidP="00925952">
      <w:pPr>
        <w:suppressAutoHyphens w:val="0"/>
        <w:ind w:firstLine="540"/>
        <w:jc w:val="both"/>
        <w:rPr>
          <w:sz w:val="20"/>
          <w:szCs w:val="20"/>
          <w:lang w:eastAsia="ru-RU"/>
        </w:rPr>
      </w:pPr>
      <w:r w:rsidRPr="008C1554">
        <w:rPr>
          <w:sz w:val="20"/>
          <w:szCs w:val="20"/>
        </w:rPr>
        <w:tab/>
        <w:t xml:space="preserve">1.4.1. </w:t>
      </w:r>
      <w:r w:rsidRPr="008C1554">
        <w:rPr>
          <w:sz w:val="20"/>
          <w:szCs w:val="20"/>
          <w:lang w:eastAsia="ru-RU"/>
        </w:rPr>
        <w:t>Под аукционом понимается способ определения поставщика (подрядчика, исполнителя), при котором победителем признается участник закупки, предложивший наиболее низкую цену контракта, наименьшую сумму цен единиц товаров, работ, услуг (в случае, предусмотренном частью 24 статьи 22 Федерального закона №44-ФЗ).</w:t>
      </w:r>
    </w:p>
    <w:p w:rsidR="00EC4B8B" w:rsidRPr="009F3718" w:rsidRDefault="00EC4B8B" w:rsidP="00925952">
      <w:pPr>
        <w:keepNext/>
        <w:keepLines/>
        <w:suppressAutoHyphens w:val="0"/>
        <w:ind w:firstLine="540"/>
        <w:jc w:val="both"/>
        <w:rPr>
          <w:color w:val="000000"/>
          <w:sz w:val="20"/>
          <w:szCs w:val="20"/>
          <w:lang w:eastAsia="ru-RU"/>
        </w:rPr>
      </w:pPr>
      <w:r w:rsidRPr="009F3718">
        <w:rPr>
          <w:color w:val="000000"/>
          <w:sz w:val="20"/>
          <w:szCs w:val="20"/>
          <w:lang w:eastAsia="ru-RU"/>
        </w:rPr>
        <w:t>Под аукционом в электронной форме (электронным аукционом) понимается аукцион, при котором информация о закупке сообщается заказчиком неограниченному кругу лиц путем размещения в единой информационной системе извещения о проведении такого аукциона и документации о нем, к участникам закупки предъявляются единые требования и дополнительные требования, проведение такого аукциона обеспечивается на электронной площадке ее оператором.</w:t>
      </w:r>
    </w:p>
    <w:p w:rsidR="00EC4B8B" w:rsidRPr="008C1554" w:rsidRDefault="00EC4B8B" w:rsidP="00925952">
      <w:pPr>
        <w:suppressAutoHyphens w:val="0"/>
        <w:autoSpaceDE w:val="0"/>
        <w:autoSpaceDN w:val="0"/>
        <w:adjustRightInd w:val="0"/>
        <w:jc w:val="both"/>
        <w:rPr>
          <w:sz w:val="20"/>
          <w:szCs w:val="20"/>
          <w:lang w:eastAsia="ru-RU"/>
        </w:rPr>
      </w:pPr>
      <w:r w:rsidRPr="008C1554">
        <w:rPr>
          <w:sz w:val="20"/>
          <w:szCs w:val="20"/>
        </w:rPr>
        <w:tab/>
        <w:t xml:space="preserve">1.4.2. </w:t>
      </w:r>
      <w:r w:rsidRPr="008C1554">
        <w:rPr>
          <w:sz w:val="20"/>
          <w:szCs w:val="20"/>
          <w:lang w:eastAsia="ru-RU"/>
        </w:rPr>
        <w:t xml:space="preserve">Оператор электронной площадки - непубличное хозяйственное общество, в уставном капитале которого иностранным гражданам, лицам без гражданства, иностранным юридическим лицам принадлежит не более чем двадцать пять процентов долей (акций) такого общества и которое владеет электронной площадкой, в том числе необходимыми для ее функционирования программно-аппаратными средствами, обеспечивает ее функционирование, а также соответствует установленным в соответствии с </w:t>
      </w:r>
      <w:hyperlink r:id="rId18" w:history="1">
        <w:r w:rsidRPr="008C1554">
          <w:rPr>
            <w:sz w:val="20"/>
            <w:szCs w:val="20"/>
            <w:lang w:eastAsia="ru-RU"/>
          </w:rPr>
          <w:t>пунктами 1</w:t>
        </w:r>
      </w:hyperlink>
      <w:r w:rsidRPr="008C1554">
        <w:rPr>
          <w:sz w:val="20"/>
          <w:szCs w:val="20"/>
          <w:lang w:eastAsia="ru-RU"/>
        </w:rPr>
        <w:t xml:space="preserve"> и </w:t>
      </w:r>
      <w:hyperlink r:id="rId19" w:history="1">
        <w:r w:rsidRPr="008C1554">
          <w:rPr>
            <w:sz w:val="20"/>
            <w:szCs w:val="20"/>
            <w:lang w:eastAsia="ru-RU"/>
          </w:rPr>
          <w:t>2 части 2 статьи 24.1</w:t>
        </w:r>
      </w:hyperlink>
      <w:r w:rsidRPr="008C1554">
        <w:rPr>
          <w:sz w:val="20"/>
          <w:szCs w:val="20"/>
          <w:lang w:eastAsia="ru-RU"/>
        </w:rPr>
        <w:t xml:space="preserve"> Федерального закона №44-ФЗ требованиям и включено в утвержденный Правительством Российской Федерации </w:t>
      </w:r>
      <w:hyperlink r:id="rId20" w:history="1">
        <w:r w:rsidRPr="008C1554">
          <w:rPr>
            <w:sz w:val="20"/>
            <w:szCs w:val="20"/>
            <w:lang w:eastAsia="ru-RU"/>
          </w:rPr>
          <w:t>перечень</w:t>
        </w:r>
      </w:hyperlink>
      <w:r w:rsidRPr="008C1554">
        <w:rPr>
          <w:sz w:val="20"/>
          <w:szCs w:val="20"/>
          <w:lang w:eastAsia="ru-RU"/>
        </w:rPr>
        <w:t xml:space="preserve"> операторов электронных площадок;</w:t>
      </w:r>
    </w:p>
    <w:p w:rsidR="00EC4B8B" w:rsidRPr="008C1554" w:rsidRDefault="00EC4B8B" w:rsidP="00925952">
      <w:pPr>
        <w:suppressAutoHyphens w:val="0"/>
        <w:autoSpaceDE w:val="0"/>
        <w:autoSpaceDN w:val="0"/>
        <w:adjustRightInd w:val="0"/>
        <w:jc w:val="both"/>
        <w:rPr>
          <w:sz w:val="20"/>
          <w:szCs w:val="20"/>
          <w:lang w:eastAsia="ru-RU"/>
        </w:rPr>
      </w:pPr>
      <w:r w:rsidRPr="008C1554">
        <w:rPr>
          <w:sz w:val="20"/>
          <w:szCs w:val="20"/>
        </w:rPr>
        <w:tab/>
        <w:t xml:space="preserve">1.4.3. </w:t>
      </w:r>
      <w:r w:rsidRPr="008C1554">
        <w:rPr>
          <w:sz w:val="20"/>
          <w:szCs w:val="20"/>
          <w:lang w:eastAsia="ru-RU"/>
        </w:rPr>
        <w:t xml:space="preserve">Электронная площадка - сайт в информационно-телекоммуникационной сети "Интернет", соответствующий установленным в соответствии с </w:t>
      </w:r>
      <w:hyperlink r:id="rId21" w:history="1">
        <w:r w:rsidRPr="008C1554">
          <w:rPr>
            <w:sz w:val="20"/>
            <w:szCs w:val="20"/>
            <w:lang w:eastAsia="ru-RU"/>
          </w:rPr>
          <w:t>пунктами 1</w:t>
        </w:r>
      </w:hyperlink>
      <w:r w:rsidRPr="008C1554">
        <w:rPr>
          <w:sz w:val="20"/>
          <w:szCs w:val="20"/>
          <w:lang w:eastAsia="ru-RU"/>
        </w:rPr>
        <w:t xml:space="preserve"> и </w:t>
      </w:r>
      <w:hyperlink r:id="rId22" w:history="1">
        <w:r w:rsidRPr="008C1554">
          <w:rPr>
            <w:sz w:val="20"/>
            <w:szCs w:val="20"/>
            <w:lang w:eastAsia="ru-RU"/>
          </w:rPr>
          <w:t>2 части 2 статьи 24.1</w:t>
        </w:r>
      </w:hyperlink>
      <w:r w:rsidRPr="008C1554">
        <w:rPr>
          <w:sz w:val="20"/>
          <w:szCs w:val="20"/>
          <w:lang w:eastAsia="ru-RU"/>
        </w:rPr>
        <w:t xml:space="preserve"> Федерального закона №44-фз требованиям, на котором проводятся конкурентные способы определения поставщиков (подрядчиков, исполнителей) в электронной форме, за исключением закрытых способов определения поставщиков (подрядчиков, исполнителей) в электронной форме;</w:t>
      </w:r>
    </w:p>
    <w:p w:rsidR="00EC4B8B" w:rsidRPr="008C1554" w:rsidRDefault="00EC4B8B" w:rsidP="00925952">
      <w:pPr>
        <w:suppressAutoHyphens w:val="0"/>
        <w:autoSpaceDE w:val="0"/>
        <w:autoSpaceDN w:val="0"/>
        <w:adjustRightInd w:val="0"/>
        <w:ind w:firstLine="708"/>
        <w:jc w:val="both"/>
        <w:rPr>
          <w:sz w:val="20"/>
          <w:szCs w:val="20"/>
          <w:lang w:eastAsia="ru-RU"/>
        </w:rPr>
      </w:pPr>
      <w:r w:rsidRPr="008C1554">
        <w:rPr>
          <w:sz w:val="20"/>
          <w:szCs w:val="20"/>
        </w:rPr>
        <w:t>1.4.4. Муниципальный заказчик - муниципальный орган или муниципальное казенное учреждение, действующие от имени муниципального образования, уполномоченные принимать бюджетные обязательства в соответствии с бюджетным законодательством Российской Федерации от имени муниципального образования и осуществляющие закупки;</w:t>
      </w:r>
    </w:p>
    <w:p w:rsidR="00EC4B8B" w:rsidRPr="008C1554" w:rsidRDefault="00EC4B8B" w:rsidP="00925952">
      <w:pPr>
        <w:suppressAutoHyphens w:val="0"/>
        <w:autoSpaceDE w:val="0"/>
        <w:autoSpaceDN w:val="0"/>
        <w:adjustRightInd w:val="0"/>
        <w:ind w:firstLine="708"/>
        <w:jc w:val="both"/>
        <w:rPr>
          <w:sz w:val="20"/>
          <w:szCs w:val="20"/>
          <w:lang w:eastAsia="ru-RU"/>
        </w:rPr>
      </w:pPr>
      <w:r w:rsidRPr="008C1554">
        <w:rPr>
          <w:sz w:val="20"/>
          <w:szCs w:val="20"/>
        </w:rPr>
        <w:t>1.4.5.  Уполномоченный орган, уполномоченное учреждение - государственный орган, муниципальный орган, казенное учреждение, на которые возложены полномочия, предусмотренные Федеральным законом №44-ФЗ;</w:t>
      </w:r>
    </w:p>
    <w:p w:rsidR="00EC4B8B" w:rsidRPr="008C1554" w:rsidRDefault="00EC4B8B" w:rsidP="00925952">
      <w:pPr>
        <w:suppressAutoHyphens w:val="0"/>
        <w:autoSpaceDE w:val="0"/>
        <w:autoSpaceDN w:val="0"/>
        <w:adjustRightInd w:val="0"/>
        <w:ind w:firstLine="708"/>
        <w:jc w:val="both"/>
        <w:rPr>
          <w:sz w:val="20"/>
          <w:szCs w:val="20"/>
          <w:lang w:eastAsia="ru-RU"/>
        </w:rPr>
      </w:pPr>
      <w:r w:rsidRPr="008C1554">
        <w:rPr>
          <w:sz w:val="20"/>
          <w:szCs w:val="20"/>
        </w:rPr>
        <w:t xml:space="preserve">1.4.6. Специализированная организация - юридическое лицо, привлекаемое </w:t>
      </w:r>
      <w:r w:rsidRPr="008C1554">
        <w:rPr>
          <w:sz w:val="20"/>
        </w:rPr>
        <w:t xml:space="preserve">Муниципальным </w:t>
      </w:r>
      <w:r w:rsidRPr="008C1554">
        <w:rPr>
          <w:sz w:val="20"/>
          <w:szCs w:val="20"/>
        </w:rPr>
        <w:t xml:space="preserve">заказчиком в соответствии со </w:t>
      </w:r>
      <w:hyperlink w:anchor="Par626" w:history="1">
        <w:r w:rsidRPr="008C1554">
          <w:rPr>
            <w:sz w:val="20"/>
            <w:szCs w:val="20"/>
          </w:rPr>
          <w:t>статьей 40</w:t>
        </w:r>
      </w:hyperlink>
      <w:r w:rsidRPr="008C1554">
        <w:rPr>
          <w:sz w:val="20"/>
          <w:szCs w:val="20"/>
        </w:rPr>
        <w:t xml:space="preserve"> Федерального закона №44-ФЗ;</w:t>
      </w:r>
    </w:p>
    <w:p w:rsidR="00EC4B8B" w:rsidRPr="008C1554" w:rsidRDefault="00EC4B8B" w:rsidP="00925952">
      <w:pPr>
        <w:suppressAutoHyphens w:val="0"/>
        <w:autoSpaceDE w:val="0"/>
        <w:autoSpaceDN w:val="0"/>
        <w:adjustRightInd w:val="0"/>
        <w:ind w:firstLine="708"/>
        <w:jc w:val="both"/>
        <w:rPr>
          <w:sz w:val="20"/>
          <w:szCs w:val="20"/>
          <w:lang w:eastAsia="ru-RU"/>
        </w:rPr>
      </w:pPr>
      <w:r w:rsidRPr="008C1554">
        <w:rPr>
          <w:sz w:val="20"/>
          <w:szCs w:val="20"/>
        </w:rPr>
        <w:t xml:space="preserve">1.4.7. Участник закупки -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w:t>
      </w:r>
      <w:hyperlink r:id="rId23" w:history="1">
        <w:r w:rsidRPr="008C1554">
          <w:rPr>
            <w:sz w:val="20"/>
            <w:szCs w:val="20"/>
          </w:rPr>
          <w:t>подпунктом 1 пункта 3 статьи 284</w:t>
        </w:r>
      </w:hyperlink>
      <w:r w:rsidRPr="008C1554">
        <w:rPr>
          <w:sz w:val="20"/>
          <w:szCs w:val="20"/>
        </w:rPr>
        <w:t xml:space="preserve"> Налогового кодекса Российской Федерации перечень государств и территорий, предоставляющих </w:t>
      </w:r>
      <w:r w:rsidRPr="008C1554">
        <w:rPr>
          <w:sz w:val="20"/>
          <w:szCs w:val="20"/>
        </w:rPr>
        <w:lastRenderedPageBreak/>
        <w:t>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w:t>
      </w:r>
      <w:r>
        <w:rPr>
          <w:sz w:val="20"/>
          <w:szCs w:val="20"/>
        </w:rPr>
        <w:t xml:space="preserve"> в том числе,</w:t>
      </w:r>
      <w:r w:rsidRPr="008C1554">
        <w:rPr>
          <w:sz w:val="20"/>
          <w:szCs w:val="20"/>
        </w:rPr>
        <w:t xml:space="preserve"> </w:t>
      </w:r>
      <w:r w:rsidRPr="00F41AE5">
        <w:rPr>
          <w:sz w:val="20"/>
          <w:szCs w:val="20"/>
        </w:rPr>
        <w:t xml:space="preserve"> </w:t>
      </w:r>
      <w:r w:rsidRPr="008C1554">
        <w:rPr>
          <w:sz w:val="20"/>
          <w:szCs w:val="20"/>
        </w:rPr>
        <w:t>зарегистрированное в качестве индивидуального предпринимателя;</w:t>
      </w:r>
    </w:p>
    <w:p w:rsidR="00EC4B8B" w:rsidRPr="008C1554" w:rsidRDefault="00EC4B8B" w:rsidP="00925952">
      <w:pPr>
        <w:suppressAutoHyphens w:val="0"/>
        <w:autoSpaceDE w:val="0"/>
        <w:autoSpaceDN w:val="0"/>
        <w:adjustRightInd w:val="0"/>
        <w:ind w:firstLine="708"/>
        <w:jc w:val="both"/>
        <w:rPr>
          <w:sz w:val="20"/>
          <w:szCs w:val="20"/>
          <w:lang w:eastAsia="ru-RU"/>
        </w:rPr>
      </w:pPr>
      <w:r w:rsidRPr="008C1554">
        <w:rPr>
          <w:sz w:val="20"/>
          <w:szCs w:val="20"/>
        </w:rPr>
        <w:t>1.4.8. Определение поставщика (подрядчика, исполнителя) - совокупность действий, которые осуществляются Муниципальными заказчиками в порядке, установленном Федеральным законом №44-ФЗ начиная с размещения извещения об осуществлении закупки товара, работы, услуги для обеспечения государственных нужд (федеральных нужд, нужд субъекта Российской Федерации) или муниципальных нужд либо в установленных Федеральным законом №44-ФЗ случаях с направления приглашения принять участие в определении поставщика (подрядчика, исполнителя) и завершаются заключением контракта;</w:t>
      </w:r>
    </w:p>
    <w:p w:rsidR="00EC4B8B" w:rsidRPr="008C1554" w:rsidRDefault="00EC4B8B" w:rsidP="00925952">
      <w:pPr>
        <w:suppressAutoHyphens w:val="0"/>
        <w:autoSpaceDE w:val="0"/>
        <w:autoSpaceDN w:val="0"/>
        <w:adjustRightInd w:val="0"/>
        <w:ind w:firstLine="708"/>
        <w:jc w:val="both"/>
        <w:rPr>
          <w:sz w:val="20"/>
          <w:szCs w:val="20"/>
          <w:lang w:eastAsia="ru-RU"/>
        </w:rPr>
      </w:pPr>
      <w:r w:rsidRPr="008C1554">
        <w:rPr>
          <w:sz w:val="20"/>
          <w:szCs w:val="20"/>
        </w:rPr>
        <w:t>1.4.9. Закупка товара, работы, услуги для обеспечения государственных или муниципальных нужд (далее - закупка) - совокупность действий, осуществляемых в установленном Федеральным законом №44-ФЗ порядке Муниципальным заказчиком и направленных на обеспечение государственных или муниципальных нужд. Закупка начинается с определения поставщика (подрядчика, исполнителя) и завершается исполнением обязательств сторонами контракта. В случае, если в соответствии с Федеральным законом №44-ФЗ не предусмотрено размещение извещения об осуществлении закупки или направление приглашения принять участие в определении поставщика (подрядчика, исполнителя), закупка начинается с заключения контракта и завершается исполнением обязательств сторонами контракта.</w:t>
      </w:r>
    </w:p>
    <w:p w:rsidR="00EC4B8B" w:rsidRPr="008C1554" w:rsidRDefault="00EC4B8B" w:rsidP="00925952">
      <w:pPr>
        <w:suppressAutoHyphens w:val="0"/>
        <w:autoSpaceDE w:val="0"/>
        <w:autoSpaceDN w:val="0"/>
        <w:adjustRightInd w:val="0"/>
        <w:ind w:firstLine="708"/>
        <w:jc w:val="both"/>
        <w:rPr>
          <w:sz w:val="20"/>
          <w:szCs w:val="20"/>
          <w:lang w:eastAsia="ru-RU"/>
        </w:rPr>
      </w:pPr>
      <w:r w:rsidRPr="008C1554">
        <w:rPr>
          <w:b/>
          <w:bCs/>
          <w:sz w:val="20"/>
          <w:szCs w:val="20"/>
        </w:rPr>
        <w:t>1.5. Предмет контракта, источник финансирования и порядок оплаты</w:t>
      </w:r>
    </w:p>
    <w:p w:rsidR="00EC4B8B" w:rsidRPr="008C1554" w:rsidRDefault="00EC4B8B" w:rsidP="00925952">
      <w:pPr>
        <w:suppressAutoHyphens w:val="0"/>
        <w:autoSpaceDE w:val="0"/>
        <w:autoSpaceDN w:val="0"/>
        <w:adjustRightInd w:val="0"/>
        <w:ind w:firstLine="708"/>
        <w:jc w:val="both"/>
        <w:rPr>
          <w:sz w:val="20"/>
          <w:szCs w:val="20"/>
          <w:lang w:eastAsia="ru-RU"/>
        </w:rPr>
      </w:pPr>
      <w:r w:rsidRPr="008C1554">
        <w:rPr>
          <w:sz w:val="20"/>
          <w:szCs w:val="20"/>
        </w:rPr>
        <w:t>1.5.1. Предмет контракта, источник финансирования указаны в Информационной карте заявки на участие в электронном аукционе (часть 2 документации).</w:t>
      </w:r>
    </w:p>
    <w:p w:rsidR="00EC4B8B" w:rsidRPr="008C1554" w:rsidRDefault="00EC4B8B" w:rsidP="00925952">
      <w:pPr>
        <w:suppressAutoHyphens w:val="0"/>
        <w:autoSpaceDE w:val="0"/>
        <w:autoSpaceDN w:val="0"/>
        <w:adjustRightInd w:val="0"/>
        <w:ind w:firstLine="708"/>
        <w:jc w:val="both"/>
        <w:rPr>
          <w:sz w:val="20"/>
          <w:szCs w:val="20"/>
          <w:lang w:eastAsia="ru-RU"/>
        </w:rPr>
      </w:pPr>
      <w:r w:rsidRPr="008C1554">
        <w:rPr>
          <w:sz w:val="20"/>
          <w:szCs w:val="20"/>
        </w:rPr>
        <w:t>1.5.2. Порядок оплаты определяется в проекте контракта, приведенном в документации, и указан в Информационной карте заявки на участие в электронном аукционе (часть 2 документации).</w:t>
      </w:r>
    </w:p>
    <w:p w:rsidR="00EC4B8B" w:rsidRPr="008C1554" w:rsidRDefault="00EC4B8B" w:rsidP="00925952">
      <w:pPr>
        <w:suppressAutoHyphens w:val="0"/>
        <w:autoSpaceDE w:val="0"/>
        <w:autoSpaceDN w:val="0"/>
        <w:adjustRightInd w:val="0"/>
        <w:ind w:firstLine="708"/>
        <w:jc w:val="both"/>
        <w:rPr>
          <w:sz w:val="20"/>
          <w:szCs w:val="20"/>
          <w:lang w:eastAsia="ru-RU"/>
        </w:rPr>
      </w:pPr>
      <w:r w:rsidRPr="008C1554">
        <w:rPr>
          <w:spacing w:val="1"/>
          <w:sz w:val="20"/>
          <w:szCs w:val="20"/>
        </w:rPr>
        <w:t>1.5.3. Начальная (максимальная) цена (цена лота)</w:t>
      </w:r>
      <w:r w:rsidRPr="008C1554">
        <w:rPr>
          <w:sz w:val="20"/>
          <w:szCs w:val="20"/>
        </w:rPr>
        <w:t xml:space="preserve"> контракта указана в Информационной карте заявки на участие в электронном аукционе (часть 2 документации).</w:t>
      </w:r>
    </w:p>
    <w:p w:rsidR="00EC4B8B" w:rsidRPr="008C1554" w:rsidRDefault="00EC4B8B" w:rsidP="00925952">
      <w:pPr>
        <w:suppressAutoHyphens w:val="0"/>
        <w:autoSpaceDE w:val="0"/>
        <w:autoSpaceDN w:val="0"/>
        <w:adjustRightInd w:val="0"/>
        <w:ind w:firstLine="708"/>
        <w:jc w:val="both"/>
        <w:rPr>
          <w:sz w:val="20"/>
          <w:szCs w:val="20"/>
          <w:lang w:eastAsia="ru-RU"/>
        </w:rPr>
      </w:pPr>
      <w:r w:rsidRPr="008C1554">
        <w:rPr>
          <w:sz w:val="20"/>
          <w:szCs w:val="20"/>
        </w:rPr>
        <w:t>1.5.4.</w:t>
      </w:r>
      <w:r w:rsidRPr="008C1554">
        <w:rPr>
          <w:b/>
          <w:i/>
          <w:sz w:val="20"/>
          <w:szCs w:val="20"/>
        </w:rPr>
        <w:t xml:space="preserve"> </w:t>
      </w:r>
      <w:r w:rsidRPr="008C1554">
        <w:rPr>
          <w:sz w:val="20"/>
          <w:szCs w:val="20"/>
        </w:rPr>
        <w:t>Начальная (максимальная) цена контракта определяется и обосновывается Муниципальным заказчиком посредством применения следующего метода или нескольких следующих методов:</w:t>
      </w:r>
      <w:bookmarkStart w:id="0" w:name="Par316"/>
      <w:bookmarkEnd w:id="0"/>
    </w:p>
    <w:p w:rsidR="00EC4B8B" w:rsidRPr="008C1554" w:rsidRDefault="00EC4B8B" w:rsidP="00925952">
      <w:pPr>
        <w:suppressAutoHyphens w:val="0"/>
        <w:autoSpaceDE w:val="0"/>
        <w:autoSpaceDN w:val="0"/>
        <w:adjustRightInd w:val="0"/>
        <w:ind w:firstLine="708"/>
        <w:jc w:val="both"/>
        <w:rPr>
          <w:sz w:val="20"/>
          <w:szCs w:val="20"/>
          <w:lang w:eastAsia="ru-RU"/>
        </w:rPr>
      </w:pPr>
      <w:r w:rsidRPr="008C1554">
        <w:rPr>
          <w:sz w:val="20"/>
          <w:szCs w:val="20"/>
        </w:rPr>
        <w:t>1) метод сопоставимых рыночных цен (анализа рынка);</w:t>
      </w:r>
    </w:p>
    <w:p w:rsidR="00EC4B8B" w:rsidRPr="008C1554" w:rsidRDefault="00EC4B8B" w:rsidP="00925952">
      <w:pPr>
        <w:suppressAutoHyphens w:val="0"/>
        <w:autoSpaceDE w:val="0"/>
        <w:autoSpaceDN w:val="0"/>
        <w:adjustRightInd w:val="0"/>
        <w:ind w:firstLine="708"/>
        <w:jc w:val="both"/>
        <w:rPr>
          <w:sz w:val="20"/>
          <w:szCs w:val="20"/>
          <w:lang w:eastAsia="ru-RU"/>
        </w:rPr>
      </w:pPr>
      <w:r w:rsidRPr="008C1554">
        <w:rPr>
          <w:sz w:val="20"/>
          <w:szCs w:val="20"/>
        </w:rPr>
        <w:t>2) нормативный метод;</w:t>
      </w:r>
    </w:p>
    <w:p w:rsidR="00EC4B8B" w:rsidRPr="008C1554" w:rsidRDefault="00EC4B8B" w:rsidP="00925952">
      <w:pPr>
        <w:suppressAutoHyphens w:val="0"/>
        <w:autoSpaceDE w:val="0"/>
        <w:autoSpaceDN w:val="0"/>
        <w:adjustRightInd w:val="0"/>
        <w:ind w:firstLine="708"/>
        <w:jc w:val="both"/>
        <w:rPr>
          <w:sz w:val="20"/>
          <w:szCs w:val="20"/>
          <w:lang w:eastAsia="ru-RU"/>
        </w:rPr>
      </w:pPr>
      <w:r w:rsidRPr="008C1554">
        <w:rPr>
          <w:sz w:val="20"/>
          <w:szCs w:val="20"/>
        </w:rPr>
        <w:t>3) тарифный метод;</w:t>
      </w:r>
      <w:bookmarkStart w:id="1" w:name="Par319"/>
      <w:bookmarkEnd w:id="1"/>
    </w:p>
    <w:p w:rsidR="00EC4B8B" w:rsidRPr="008C1554" w:rsidRDefault="00EC4B8B" w:rsidP="00925952">
      <w:pPr>
        <w:suppressAutoHyphens w:val="0"/>
        <w:autoSpaceDE w:val="0"/>
        <w:autoSpaceDN w:val="0"/>
        <w:adjustRightInd w:val="0"/>
        <w:ind w:firstLine="708"/>
        <w:jc w:val="both"/>
        <w:rPr>
          <w:sz w:val="20"/>
          <w:szCs w:val="20"/>
          <w:lang w:eastAsia="ru-RU"/>
        </w:rPr>
      </w:pPr>
      <w:r w:rsidRPr="008C1554">
        <w:rPr>
          <w:sz w:val="20"/>
          <w:szCs w:val="20"/>
        </w:rPr>
        <w:t>4) проектно-сметный метод;</w:t>
      </w:r>
    </w:p>
    <w:p w:rsidR="00EC4B8B" w:rsidRPr="008C1554" w:rsidRDefault="00EC4B8B" w:rsidP="00925952">
      <w:pPr>
        <w:suppressAutoHyphens w:val="0"/>
        <w:autoSpaceDE w:val="0"/>
        <w:autoSpaceDN w:val="0"/>
        <w:adjustRightInd w:val="0"/>
        <w:ind w:firstLine="708"/>
        <w:jc w:val="both"/>
        <w:rPr>
          <w:sz w:val="20"/>
          <w:szCs w:val="20"/>
          <w:lang w:eastAsia="ru-RU"/>
        </w:rPr>
      </w:pPr>
      <w:r w:rsidRPr="008C1554">
        <w:rPr>
          <w:sz w:val="20"/>
          <w:szCs w:val="20"/>
        </w:rPr>
        <w:t>5) затратный метод.</w:t>
      </w:r>
    </w:p>
    <w:p w:rsidR="00EC4B8B" w:rsidRPr="008C1554" w:rsidRDefault="00EC4B8B" w:rsidP="00925952">
      <w:pPr>
        <w:suppressAutoHyphens w:val="0"/>
        <w:autoSpaceDE w:val="0"/>
        <w:autoSpaceDN w:val="0"/>
        <w:adjustRightInd w:val="0"/>
        <w:ind w:firstLine="708"/>
        <w:jc w:val="both"/>
        <w:rPr>
          <w:sz w:val="20"/>
          <w:szCs w:val="20"/>
          <w:lang w:eastAsia="ru-RU"/>
        </w:rPr>
      </w:pPr>
      <w:r w:rsidRPr="008C1554">
        <w:rPr>
          <w:sz w:val="20"/>
          <w:szCs w:val="20"/>
        </w:rPr>
        <w:t>1.5.5. Метод сопоставимых рыночных цен (анализа рынка) является приоритетным для определения и обоснования начальной (максимальной) цены контракта.</w:t>
      </w:r>
      <w:r>
        <w:rPr>
          <w:sz w:val="20"/>
          <w:szCs w:val="20"/>
        </w:rPr>
        <w:t xml:space="preserve"> </w:t>
      </w:r>
      <w:r w:rsidRPr="00D53C3D">
        <w:rPr>
          <w:sz w:val="20"/>
          <w:szCs w:val="20"/>
        </w:rPr>
        <w:t>Использование иных методов допускается в случаях, предусмотренны</w:t>
      </w:r>
      <w:r>
        <w:rPr>
          <w:sz w:val="20"/>
          <w:szCs w:val="20"/>
        </w:rPr>
        <w:t>х частями 7 - 11 статьи 22 Феде</w:t>
      </w:r>
      <w:r w:rsidRPr="00D53C3D">
        <w:rPr>
          <w:sz w:val="20"/>
          <w:szCs w:val="20"/>
        </w:rPr>
        <w:t>рального закона №44-ФЗ.</w:t>
      </w:r>
    </w:p>
    <w:p w:rsidR="00EC4B8B" w:rsidRPr="008C1554" w:rsidRDefault="00EC4B8B" w:rsidP="00925952">
      <w:pPr>
        <w:suppressAutoHyphens w:val="0"/>
        <w:autoSpaceDE w:val="0"/>
        <w:autoSpaceDN w:val="0"/>
        <w:adjustRightInd w:val="0"/>
        <w:ind w:firstLine="708"/>
        <w:jc w:val="both"/>
        <w:rPr>
          <w:sz w:val="20"/>
          <w:szCs w:val="20"/>
          <w:lang w:eastAsia="ru-RU"/>
        </w:rPr>
      </w:pPr>
      <w:r w:rsidRPr="008C1554">
        <w:rPr>
          <w:sz w:val="20"/>
          <w:szCs w:val="20"/>
        </w:rPr>
        <w:t>1.5.6. В случае невозможности применения для определения начальной (максимальной) цены контракта методов, указанных в п. 1.5.4 Инструкции, Муниципальный заказчик вправе применить иные методы. В этом случае в обоснование начальной (максимальной) цены контракта Муниципальный заказчик обязан включить обоснование невозможности применения указанных методов.</w:t>
      </w:r>
    </w:p>
    <w:p w:rsidR="00EC4B8B" w:rsidRPr="008C1554" w:rsidRDefault="00EC4B8B" w:rsidP="00925952">
      <w:pPr>
        <w:suppressAutoHyphens w:val="0"/>
        <w:autoSpaceDE w:val="0"/>
        <w:autoSpaceDN w:val="0"/>
        <w:adjustRightInd w:val="0"/>
        <w:ind w:firstLine="708"/>
        <w:jc w:val="both"/>
        <w:rPr>
          <w:sz w:val="20"/>
          <w:szCs w:val="20"/>
          <w:lang w:eastAsia="ru-RU"/>
        </w:rPr>
      </w:pPr>
      <w:r w:rsidRPr="008C1554">
        <w:rPr>
          <w:sz w:val="20"/>
          <w:szCs w:val="20"/>
        </w:rPr>
        <w:t>1.5.7. Правительство Российской Федерации вправе установить для отдельных видов, групп товаров, работ, услуг для обеспечения государственных и муниципальных нужд исчерпывающий перечень источников информации, которые могут быть использованы для целей определения начальной (максимальной) цены контракта, цены контракта, заключаемого с единственным поставщиком (подрядчиком, исполнителем).</w:t>
      </w:r>
    </w:p>
    <w:p w:rsidR="00EC4B8B" w:rsidRPr="008C1554" w:rsidRDefault="00EC4B8B" w:rsidP="00925952">
      <w:pPr>
        <w:suppressAutoHyphens w:val="0"/>
        <w:autoSpaceDE w:val="0"/>
        <w:autoSpaceDN w:val="0"/>
        <w:adjustRightInd w:val="0"/>
        <w:ind w:firstLine="708"/>
        <w:jc w:val="both"/>
        <w:rPr>
          <w:strike/>
          <w:sz w:val="20"/>
          <w:szCs w:val="20"/>
        </w:rPr>
      </w:pPr>
      <w:r w:rsidRPr="00F41AE5">
        <w:rPr>
          <w:sz w:val="20"/>
          <w:szCs w:val="20"/>
        </w:rPr>
        <w:t xml:space="preserve">1.5.8. </w:t>
      </w:r>
      <w:r w:rsidRPr="008C1554">
        <w:rPr>
          <w:sz w:val="20"/>
          <w:szCs w:val="20"/>
          <w:lang w:eastAsia="ru-RU"/>
        </w:rPr>
        <w:t>Правительство Российской Федерации вправе определить сферы деятельности, в которых при осуществлении закупок устанавливается порядок определения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 федеральные органы исполнительной власти, Государственную корпорацию по атомной энергии "Росатом", Государственную корпорацию по космической деятельности "Роскосмос", уполномоченные устанавливать такой порядок с учетом поло</w:t>
      </w:r>
      <w:r>
        <w:rPr>
          <w:sz w:val="20"/>
          <w:szCs w:val="20"/>
          <w:lang w:eastAsia="ru-RU"/>
        </w:rPr>
        <w:t>жений Федерального закона №44-ФЗ</w:t>
      </w:r>
      <w:r w:rsidRPr="008C1554">
        <w:rPr>
          <w:sz w:val="20"/>
          <w:szCs w:val="20"/>
          <w:lang w:eastAsia="ru-RU"/>
        </w:rPr>
        <w:t>.</w:t>
      </w:r>
    </w:p>
    <w:p w:rsidR="00EC4B8B" w:rsidRPr="008C1554" w:rsidRDefault="00EC4B8B" w:rsidP="00925952">
      <w:pPr>
        <w:suppressAutoHyphens w:val="0"/>
        <w:autoSpaceDE w:val="0"/>
        <w:autoSpaceDN w:val="0"/>
        <w:adjustRightInd w:val="0"/>
        <w:ind w:firstLine="708"/>
        <w:jc w:val="both"/>
        <w:rPr>
          <w:sz w:val="20"/>
          <w:szCs w:val="20"/>
          <w:lang w:eastAsia="ru-RU"/>
        </w:rPr>
      </w:pPr>
      <w:r w:rsidRPr="008C1554">
        <w:rPr>
          <w:sz w:val="20"/>
          <w:szCs w:val="20"/>
        </w:rPr>
        <w:t>1.5.9.Настоящий электронный аукцион проводится в соответствии с:</w:t>
      </w:r>
    </w:p>
    <w:p w:rsidR="00EC4B8B" w:rsidRPr="008C1554" w:rsidRDefault="00EC4B8B" w:rsidP="00925952">
      <w:pPr>
        <w:suppressAutoHyphens w:val="0"/>
        <w:autoSpaceDE w:val="0"/>
        <w:autoSpaceDN w:val="0"/>
        <w:adjustRightInd w:val="0"/>
        <w:ind w:firstLine="708"/>
        <w:jc w:val="both"/>
        <w:rPr>
          <w:sz w:val="20"/>
          <w:szCs w:val="20"/>
          <w:lang w:eastAsia="ru-RU"/>
        </w:rPr>
      </w:pPr>
      <w:r w:rsidRPr="008C1554">
        <w:rPr>
          <w:sz w:val="20"/>
          <w:szCs w:val="20"/>
        </w:rPr>
        <w:t>- Гражданским кодексом Российской Федерации;</w:t>
      </w:r>
    </w:p>
    <w:p w:rsidR="00EC4B8B" w:rsidRPr="008C1554" w:rsidRDefault="00EC4B8B" w:rsidP="00925952">
      <w:pPr>
        <w:suppressAutoHyphens w:val="0"/>
        <w:autoSpaceDE w:val="0"/>
        <w:autoSpaceDN w:val="0"/>
        <w:adjustRightInd w:val="0"/>
        <w:ind w:firstLine="708"/>
        <w:jc w:val="both"/>
        <w:rPr>
          <w:sz w:val="20"/>
          <w:szCs w:val="20"/>
          <w:lang w:eastAsia="ru-RU"/>
        </w:rPr>
      </w:pPr>
      <w:r w:rsidRPr="008C1554">
        <w:rPr>
          <w:sz w:val="20"/>
          <w:szCs w:val="20"/>
        </w:rPr>
        <w:t>- Бюджетным кодексом Российской Федерации;</w:t>
      </w:r>
    </w:p>
    <w:p w:rsidR="00EC4B8B" w:rsidRPr="008C1554" w:rsidRDefault="00EC4B8B" w:rsidP="00925952">
      <w:pPr>
        <w:suppressAutoHyphens w:val="0"/>
        <w:autoSpaceDE w:val="0"/>
        <w:autoSpaceDN w:val="0"/>
        <w:adjustRightInd w:val="0"/>
        <w:ind w:firstLine="708"/>
        <w:jc w:val="both"/>
        <w:rPr>
          <w:sz w:val="20"/>
          <w:szCs w:val="20"/>
          <w:lang w:eastAsia="ru-RU"/>
        </w:rPr>
      </w:pPr>
      <w:r w:rsidRPr="008C1554">
        <w:rPr>
          <w:sz w:val="20"/>
          <w:szCs w:val="20"/>
        </w:rPr>
        <w:t>- Федеральным законом №44-ФЗ;</w:t>
      </w:r>
    </w:p>
    <w:p w:rsidR="00EC4B8B" w:rsidRDefault="00EC4B8B" w:rsidP="00925952">
      <w:pPr>
        <w:suppressAutoHyphens w:val="0"/>
        <w:autoSpaceDE w:val="0"/>
        <w:autoSpaceDN w:val="0"/>
        <w:adjustRightInd w:val="0"/>
        <w:ind w:firstLine="708"/>
        <w:jc w:val="both"/>
        <w:rPr>
          <w:sz w:val="20"/>
          <w:szCs w:val="20"/>
        </w:rPr>
      </w:pPr>
      <w:r w:rsidRPr="008C1554">
        <w:rPr>
          <w:sz w:val="20"/>
          <w:szCs w:val="20"/>
        </w:rPr>
        <w:t>- Федеральным законом от 26.07.2006 №135-ФЗ «О защите конкуренции»;</w:t>
      </w:r>
    </w:p>
    <w:p w:rsidR="00EC4B8B" w:rsidRPr="008C1554" w:rsidRDefault="00EC4B8B" w:rsidP="00925952">
      <w:pPr>
        <w:suppressAutoHyphens w:val="0"/>
        <w:autoSpaceDE w:val="0"/>
        <w:autoSpaceDN w:val="0"/>
        <w:adjustRightInd w:val="0"/>
        <w:ind w:firstLine="708"/>
        <w:jc w:val="both"/>
        <w:rPr>
          <w:sz w:val="20"/>
          <w:szCs w:val="20"/>
          <w:lang w:eastAsia="ru-RU"/>
        </w:rPr>
      </w:pPr>
      <w:r w:rsidRPr="00CE42AE">
        <w:rPr>
          <w:b/>
          <w:bCs/>
          <w:sz w:val="20"/>
          <w:szCs w:val="20"/>
          <w:lang w:eastAsia="ru-RU"/>
        </w:rPr>
        <w:t>1.6. Требования к участникам закупки</w:t>
      </w:r>
      <w:r w:rsidRPr="008C1554">
        <w:rPr>
          <w:b/>
          <w:bCs/>
          <w:sz w:val="20"/>
          <w:szCs w:val="20"/>
          <w:lang w:eastAsia="ru-RU"/>
        </w:rPr>
        <w:t xml:space="preserve"> </w:t>
      </w:r>
    </w:p>
    <w:p w:rsidR="00EC4B8B" w:rsidRPr="008C1554" w:rsidRDefault="00EC4B8B" w:rsidP="00925952">
      <w:pPr>
        <w:suppressAutoHyphens w:val="0"/>
        <w:autoSpaceDE w:val="0"/>
        <w:autoSpaceDN w:val="0"/>
        <w:adjustRightInd w:val="0"/>
        <w:jc w:val="both"/>
        <w:rPr>
          <w:sz w:val="20"/>
          <w:szCs w:val="20"/>
          <w:lang w:eastAsia="ru-RU"/>
        </w:rPr>
      </w:pPr>
      <w:r w:rsidRPr="008C1554">
        <w:rPr>
          <w:sz w:val="20"/>
          <w:szCs w:val="20"/>
        </w:rPr>
        <w:t xml:space="preserve">1.6.1. В электронном аукционе могут принять участие любые юридические лица независимо от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w:t>
      </w:r>
      <w:hyperlink r:id="rId24" w:history="1">
        <w:r w:rsidRPr="008C1554">
          <w:rPr>
            <w:sz w:val="20"/>
            <w:szCs w:val="20"/>
          </w:rPr>
          <w:t>подпунктом 1 пункта 3 статьи 284</w:t>
        </w:r>
      </w:hyperlink>
      <w:r w:rsidRPr="008C1554">
        <w:rPr>
          <w:sz w:val="20"/>
          <w:szCs w:val="20"/>
        </w:rPr>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w:t>
      </w:r>
      <w:r>
        <w:rPr>
          <w:sz w:val="20"/>
          <w:szCs w:val="20"/>
        </w:rPr>
        <w:t xml:space="preserve"> в том числе,</w:t>
      </w:r>
      <w:r w:rsidRPr="008C1554">
        <w:rPr>
          <w:sz w:val="20"/>
          <w:szCs w:val="20"/>
        </w:rPr>
        <w:t xml:space="preserve"> зарегистрированное в качестве индивидуального предпринимателя (далее - участники закупки), соответствующие условиям, предусмотренным в документации об электронном аукционе.</w:t>
      </w:r>
      <w:r w:rsidRPr="008C1554">
        <w:rPr>
          <w:sz w:val="20"/>
          <w:szCs w:val="20"/>
        </w:rPr>
        <w:br/>
      </w:r>
      <w:r w:rsidRPr="008C1554">
        <w:rPr>
          <w:sz w:val="20"/>
          <w:szCs w:val="20"/>
          <w:lang w:eastAsia="ru-RU"/>
        </w:rPr>
        <w:t xml:space="preserve">            1.6.2. Проведение переговоров </w:t>
      </w:r>
      <w:r>
        <w:rPr>
          <w:sz w:val="20"/>
          <w:szCs w:val="20"/>
          <w:lang w:eastAsia="ru-RU"/>
        </w:rPr>
        <w:t xml:space="preserve">Муниципальным </w:t>
      </w:r>
      <w:r w:rsidRPr="008C1554">
        <w:rPr>
          <w:sz w:val="20"/>
          <w:szCs w:val="20"/>
          <w:lang w:eastAsia="ru-RU"/>
        </w:rPr>
        <w:t>заказчиком, членами комиссий по осуществлению закупок с участником закупки в отношении заявок на участие в определении поставщика (подрядчика, исполнителя), окончательных предложений, в том числе в отношении заявки, окончательного предложения, поданных таким участником, не до</w:t>
      </w:r>
      <w:r w:rsidRPr="008C1554">
        <w:rPr>
          <w:sz w:val="20"/>
          <w:szCs w:val="20"/>
          <w:lang w:eastAsia="ru-RU"/>
        </w:rPr>
        <w:lastRenderedPageBreak/>
        <w:t>пускается до выявления победителя указанного определения, за исключением случаев, предусмотр</w:t>
      </w:r>
      <w:r>
        <w:rPr>
          <w:sz w:val="20"/>
          <w:szCs w:val="20"/>
          <w:lang w:eastAsia="ru-RU"/>
        </w:rPr>
        <w:t>енных Федеральным законом №44-ФЗ</w:t>
      </w:r>
      <w:r w:rsidRPr="008C1554">
        <w:rPr>
          <w:sz w:val="20"/>
          <w:szCs w:val="20"/>
          <w:lang w:eastAsia="ru-RU"/>
        </w:rPr>
        <w:t xml:space="preserve">. При проведении электронных процедур проведение переговоров </w:t>
      </w:r>
      <w:r>
        <w:rPr>
          <w:sz w:val="20"/>
          <w:szCs w:val="20"/>
          <w:lang w:eastAsia="ru-RU"/>
        </w:rPr>
        <w:t xml:space="preserve">Муниципального </w:t>
      </w:r>
      <w:r w:rsidRPr="008C1554">
        <w:rPr>
          <w:sz w:val="20"/>
          <w:szCs w:val="20"/>
          <w:lang w:eastAsia="ru-RU"/>
        </w:rPr>
        <w:t>заказчика с оператором электронной площадки и оператора электронной площадки с участником закупки не допускается в случае, если в результате этих переговоров создаются преимущественные условия для участия в электронной процедуре и (или) условия для разглашения конфиденциальной информации.</w:t>
      </w:r>
    </w:p>
    <w:p w:rsidR="00EC4B8B" w:rsidRPr="008C1554" w:rsidRDefault="00EC4B8B" w:rsidP="00925952">
      <w:pPr>
        <w:suppressAutoHyphens w:val="0"/>
        <w:autoSpaceDE w:val="0"/>
        <w:autoSpaceDN w:val="0"/>
        <w:adjustRightInd w:val="0"/>
        <w:ind w:firstLine="708"/>
        <w:jc w:val="both"/>
        <w:rPr>
          <w:sz w:val="20"/>
          <w:szCs w:val="20"/>
          <w:lang w:eastAsia="ru-RU"/>
        </w:rPr>
      </w:pPr>
      <w:r w:rsidRPr="008C1554">
        <w:rPr>
          <w:sz w:val="20"/>
          <w:szCs w:val="20"/>
        </w:rPr>
        <w:t xml:space="preserve">1.6.3. При осуществлении </w:t>
      </w:r>
      <w:r w:rsidRPr="009F3718">
        <w:rPr>
          <w:color w:val="000000"/>
          <w:sz w:val="20"/>
          <w:szCs w:val="20"/>
        </w:rPr>
        <w:t xml:space="preserve">закупки Муниципальный заказчик устанавливает </w:t>
      </w:r>
      <w:r w:rsidRPr="008C1554">
        <w:rPr>
          <w:sz w:val="20"/>
          <w:szCs w:val="20"/>
        </w:rPr>
        <w:t xml:space="preserve">следующие </w:t>
      </w:r>
      <w:r w:rsidRPr="008C1554">
        <w:rPr>
          <w:sz w:val="20"/>
          <w:szCs w:val="20"/>
          <w:u w:val="single"/>
        </w:rPr>
        <w:t>единые требования</w:t>
      </w:r>
      <w:r w:rsidRPr="008C1554">
        <w:rPr>
          <w:sz w:val="20"/>
          <w:szCs w:val="20"/>
        </w:rPr>
        <w:t xml:space="preserve"> к участникам закупки:</w:t>
      </w:r>
    </w:p>
    <w:p w:rsidR="00EC4B8B" w:rsidRPr="008C1554" w:rsidRDefault="00EC4B8B" w:rsidP="00925952">
      <w:pPr>
        <w:suppressAutoHyphens w:val="0"/>
        <w:autoSpaceDE w:val="0"/>
        <w:autoSpaceDN w:val="0"/>
        <w:adjustRightInd w:val="0"/>
        <w:ind w:firstLine="708"/>
        <w:jc w:val="both"/>
        <w:rPr>
          <w:sz w:val="20"/>
          <w:szCs w:val="20"/>
          <w:lang w:eastAsia="ru-RU"/>
        </w:rPr>
      </w:pPr>
      <w:r w:rsidRPr="008C1554">
        <w:rPr>
          <w:sz w:val="20"/>
          <w:szCs w:val="20"/>
          <w:lang w:eastAsia="ru-RU"/>
        </w:rPr>
        <w:t>1)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объектом закупки (в случае, если данное требование установлено в Информационной карте заявки на участие в электронном аукционе (часть 2 документации));</w:t>
      </w:r>
    </w:p>
    <w:p w:rsidR="00EC4B8B" w:rsidRPr="008C1554" w:rsidRDefault="00EC4B8B" w:rsidP="00925952">
      <w:pPr>
        <w:suppressAutoHyphens w:val="0"/>
        <w:autoSpaceDE w:val="0"/>
        <w:autoSpaceDN w:val="0"/>
        <w:adjustRightInd w:val="0"/>
        <w:ind w:firstLine="708"/>
        <w:jc w:val="both"/>
        <w:rPr>
          <w:sz w:val="20"/>
          <w:szCs w:val="20"/>
          <w:lang w:eastAsia="ru-RU"/>
        </w:rPr>
      </w:pPr>
      <w:r w:rsidRPr="008C1554">
        <w:rPr>
          <w:sz w:val="20"/>
          <w:szCs w:val="20"/>
          <w:lang w:eastAsia="ru-RU"/>
        </w:rPr>
        <w:t xml:space="preserve">2) утратил силу. - Федеральный </w:t>
      </w:r>
      <w:hyperlink r:id="rId25" w:history="1">
        <w:r w:rsidRPr="008C1554">
          <w:rPr>
            <w:sz w:val="20"/>
            <w:szCs w:val="20"/>
            <w:u w:val="single"/>
            <w:lang w:eastAsia="ru-RU"/>
          </w:rPr>
          <w:t>закон</w:t>
        </w:r>
      </w:hyperlink>
      <w:r w:rsidRPr="008C1554">
        <w:rPr>
          <w:sz w:val="20"/>
          <w:szCs w:val="20"/>
          <w:lang w:eastAsia="ru-RU"/>
        </w:rPr>
        <w:t xml:space="preserve"> от 04.06.2014 N 140-ФЗ;</w:t>
      </w:r>
    </w:p>
    <w:p w:rsidR="00EC4B8B" w:rsidRPr="008C1554" w:rsidRDefault="00EC4B8B" w:rsidP="00925952">
      <w:pPr>
        <w:suppressAutoHyphens w:val="0"/>
        <w:autoSpaceDE w:val="0"/>
        <w:autoSpaceDN w:val="0"/>
        <w:adjustRightInd w:val="0"/>
        <w:ind w:firstLine="708"/>
        <w:jc w:val="both"/>
        <w:rPr>
          <w:sz w:val="20"/>
          <w:szCs w:val="20"/>
          <w:lang w:eastAsia="ru-RU"/>
        </w:rPr>
      </w:pPr>
      <w:r w:rsidRPr="008C1554">
        <w:rPr>
          <w:sz w:val="20"/>
          <w:szCs w:val="20"/>
          <w:lang w:eastAsia="ru-RU"/>
        </w:rPr>
        <w:t>3)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EC4B8B" w:rsidRPr="008C1554" w:rsidRDefault="00EC4B8B" w:rsidP="00925952">
      <w:pPr>
        <w:suppressAutoHyphens w:val="0"/>
        <w:autoSpaceDE w:val="0"/>
        <w:autoSpaceDN w:val="0"/>
        <w:adjustRightInd w:val="0"/>
        <w:ind w:firstLine="708"/>
        <w:jc w:val="both"/>
        <w:rPr>
          <w:sz w:val="20"/>
          <w:szCs w:val="20"/>
          <w:lang w:eastAsia="ru-RU"/>
        </w:rPr>
      </w:pPr>
      <w:r w:rsidRPr="008C1554">
        <w:rPr>
          <w:sz w:val="20"/>
          <w:szCs w:val="20"/>
          <w:lang w:eastAsia="ru-RU"/>
        </w:rPr>
        <w:t xml:space="preserve">4) неприостановление деятельности участника </w:t>
      </w:r>
      <w:r w:rsidRPr="00F41AE5">
        <w:rPr>
          <w:sz w:val="20"/>
          <w:szCs w:val="20"/>
          <w:lang w:eastAsia="ru-RU"/>
        </w:rPr>
        <w:t>закупки в</w:t>
      </w:r>
      <w:r w:rsidRPr="008C1554">
        <w:rPr>
          <w:sz w:val="20"/>
          <w:szCs w:val="20"/>
          <w:lang w:eastAsia="ru-RU"/>
        </w:rPr>
        <w:t xml:space="preserve"> порядке, установленном Кодексом Российской Федерации об административных правонарушениях, на дату подачи заявки на участие в закупке;</w:t>
      </w:r>
    </w:p>
    <w:p w:rsidR="00EC4B8B" w:rsidRPr="008C1554" w:rsidRDefault="00EC4B8B" w:rsidP="00925952">
      <w:pPr>
        <w:suppressAutoHyphens w:val="0"/>
        <w:autoSpaceDE w:val="0"/>
        <w:autoSpaceDN w:val="0"/>
        <w:adjustRightInd w:val="0"/>
        <w:ind w:firstLine="708"/>
        <w:jc w:val="both"/>
        <w:rPr>
          <w:sz w:val="20"/>
          <w:szCs w:val="20"/>
          <w:lang w:eastAsia="ru-RU"/>
        </w:rPr>
      </w:pPr>
      <w:r w:rsidRPr="008C1554">
        <w:rPr>
          <w:sz w:val="20"/>
          <w:szCs w:val="20"/>
          <w:lang w:eastAsia="ru-RU"/>
        </w:rPr>
        <w:t>5)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EC4B8B" w:rsidRPr="008C1554" w:rsidRDefault="00EC4B8B" w:rsidP="00925952">
      <w:pPr>
        <w:suppressAutoHyphens w:val="0"/>
        <w:autoSpaceDE w:val="0"/>
        <w:autoSpaceDN w:val="0"/>
        <w:adjustRightInd w:val="0"/>
        <w:ind w:firstLine="708"/>
        <w:jc w:val="both"/>
        <w:rPr>
          <w:sz w:val="20"/>
          <w:szCs w:val="20"/>
          <w:lang w:eastAsia="ru-RU"/>
        </w:rPr>
      </w:pPr>
      <w:r w:rsidRPr="008C1554">
        <w:rPr>
          <w:sz w:val="20"/>
          <w:szCs w:val="20"/>
          <w:lang w:eastAsia="ru-RU"/>
        </w:rPr>
        <w:t xml:space="preserve">6)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w:t>
      </w:r>
      <w:hyperlink r:id="rId26" w:history="1">
        <w:r w:rsidRPr="008C1554">
          <w:rPr>
            <w:sz w:val="20"/>
            <w:szCs w:val="20"/>
            <w:lang w:eastAsia="ru-RU"/>
          </w:rPr>
          <w:t>статьями 289</w:t>
        </w:r>
      </w:hyperlink>
      <w:r w:rsidRPr="008C1554">
        <w:rPr>
          <w:sz w:val="20"/>
          <w:szCs w:val="20"/>
          <w:lang w:eastAsia="ru-RU"/>
        </w:rPr>
        <w:t xml:space="preserve">, </w:t>
      </w:r>
      <w:hyperlink r:id="rId27" w:history="1">
        <w:r w:rsidRPr="008C1554">
          <w:rPr>
            <w:sz w:val="20"/>
            <w:szCs w:val="20"/>
            <w:lang w:eastAsia="ru-RU"/>
          </w:rPr>
          <w:t>290</w:t>
        </w:r>
      </w:hyperlink>
      <w:r w:rsidRPr="008C1554">
        <w:rPr>
          <w:sz w:val="20"/>
          <w:szCs w:val="20"/>
          <w:lang w:eastAsia="ru-RU"/>
        </w:rPr>
        <w:t xml:space="preserve">, </w:t>
      </w:r>
      <w:hyperlink r:id="rId28" w:history="1">
        <w:r w:rsidRPr="008C1554">
          <w:rPr>
            <w:sz w:val="20"/>
            <w:szCs w:val="20"/>
            <w:lang w:eastAsia="ru-RU"/>
          </w:rPr>
          <w:t>291</w:t>
        </w:r>
      </w:hyperlink>
      <w:r w:rsidRPr="008C1554">
        <w:rPr>
          <w:sz w:val="20"/>
          <w:szCs w:val="20"/>
          <w:lang w:eastAsia="ru-RU"/>
        </w:rPr>
        <w:t xml:space="preserve">, </w:t>
      </w:r>
      <w:hyperlink r:id="rId29" w:history="1">
        <w:r w:rsidRPr="008C1554">
          <w:rPr>
            <w:sz w:val="20"/>
            <w:szCs w:val="20"/>
            <w:lang w:eastAsia="ru-RU"/>
          </w:rPr>
          <w:t>291.1</w:t>
        </w:r>
      </w:hyperlink>
      <w:r w:rsidRPr="008C1554">
        <w:rPr>
          <w:sz w:val="20"/>
          <w:szCs w:val="20"/>
          <w:lang w:eastAsia="ru-RU"/>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EC4B8B" w:rsidRPr="008C1554" w:rsidRDefault="00EC4B8B" w:rsidP="00925952">
      <w:pPr>
        <w:suppressAutoHyphens w:val="0"/>
        <w:autoSpaceDE w:val="0"/>
        <w:autoSpaceDN w:val="0"/>
        <w:adjustRightInd w:val="0"/>
        <w:ind w:firstLine="708"/>
        <w:jc w:val="both"/>
        <w:rPr>
          <w:sz w:val="20"/>
          <w:szCs w:val="20"/>
          <w:lang w:eastAsia="ru-RU"/>
        </w:rPr>
      </w:pPr>
      <w:r w:rsidRPr="008C1554">
        <w:rPr>
          <w:sz w:val="20"/>
          <w:szCs w:val="20"/>
          <w:lang w:eastAsia="ru-RU"/>
        </w:rPr>
        <w:t xml:space="preserve">6.1)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w:t>
      </w:r>
      <w:hyperlink r:id="rId30" w:history="1">
        <w:r w:rsidRPr="008C1554">
          <w:rPr>
            <w:sz w:val="20"/>
            <w:szCs w:val="20"/>
            <w:lang w:eastAsia="ru-RU"/>
          </w:rPr>
          <w:t>статьей 19.28</w:t>
        </w:r>
      </w:hyperlink>
      <w:r w:rsidRPr="008C1554">
        <w:rPr>
          <w:sz w:val="20"/>
          <w:szCs w:val="20"/>
          <w:lang w:eastAsia="ru-RU"/>
        </w:rPr>
        <w:t xml:space="preserve"> Кодекса Российской Федерации об административных правонарушениях;</w:t>
      </w:r>
    </w:p>
    <w:p w:rsidR="00EC4B8B" w:rsidRPr="008C1554" w:rsidRDefault="00EC4B8B" w:rsidP="00925952">
      <w:pPr>
        <w:suppressAutoHyphens w:val="0"/>
        <w:autoSpaceDE w:val="0"/>
        <w:autoSpaceDN w:val="0"/>
        <w:adjustRightInd w:val="0"/>
        <w:ind w:firstLine="708"/>
        <w:jc w:val="both"/>
        <w:rPr>
          <w:sz w:val="20"/>
          <w:szCs w:val="20"/>
          <w:lang w:eastAsia="ru-RU"/>
        </w:rPr>
      </w:pPr>
      <w:r w:rsidRPr="008C1554">
        <w:rPr>
          <w:sz w:val="20"/>
          <w:szCs w:val="20"/>
          <w:lang w:eastAsia="ru-RU"/>
        </w:rPr>
        <w:t xml:space="preserve">7) обладание участником закупки исключительными правами на результаты интеллектуальной деятельности, если в связи с исполнением контракта </w:t>
      </w:r>
      <w:r w:rsidRPr="008C1554">
        <w:rPr>
          <w:sz w:val="20"/>
          <w:szCs w:val="20"/>
        </w:rPr>
        <w:t>Муниципальный заказчик</w:t>
      </w:r>
      <w:r w:rsidRPr="008C1554">
        <w:rPr>
          <w:sz w:val="20"/>
          <w:szCs w:val="20"/>
          <w:lang w:eastAsia="ru-RU"/>
        </w:rPr>
        <w:t xml:space="preserve">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EC4B8B" w:rsidRPr="008C1554" w:rsidRDefault="00EC4B8B" w:rsidP="00925952">
      <w:pPr>
        <w:suppressAutoHyphens w:val="0"/>
        <w:autoSpaceDE w:val="0"/>
        <w:autoSpaceDN w:val="0"/>
        <w:adjustRightInd w:val="0"/>
        <w:ind w:firstLine="708"/>
        <w:jc w:val="both"/>
        <w:rPr>
          <w:sz w:val="20"/>
          <w:szCs w:val="20"/>
          <w:lang w:eastAsia="ru-RU"/>
        </w:rPr>
      </w:pPr>
      <w:r w:rsidRPr="008C1554">
        <w:rPr>
          <w:bCs/>
          <w:iCs/>
          <w:sz w:val="20"/>
          <w:szCs w:val="20"/>
          <w:lang w:eastAsia="ru-RU"/>
        </w:rPr>
        <w:t xml:space="preserve">8) отсутствие между участником закупки и </w:t>
      </w:r>
      <w:r w:rsidRPr="008C1554">
        <w:rPr>
          <w:sz w:val="20"/>
          <w:szCs w:val="20"/>
        </w:rPr>
        <w:t>Муниципальным заказчиком</w:t>
      </w:r>
      <w:r w:rsidRPr="008C1554">
        <w:rPr>
          <w:bCs/>
          <w:iCs/>
          <w:sz w:val="20"/>
          <w:szCs w:val="20"/>
          <w:lang w:eastAsia="ru-RU"/>
        </w:rPr>
        <w:t xml:space="preserve"> конфликта интересов, под которым понимаются случаи, при которых руководитель </w:t>
      </w:r>
      <w:r w:rsidRPr="008C1554">
        <w:rPr>
          <w:sz w:val="20"/>
          <w:szCs w:val="20"/>
        </w:rPr>
        <w:t>Муниципального заказчика</w:t>
      </w:r>
      <w:r w:rsidRPr="008C1554">
        <w:rPr>
          <w:bCs/>
          <w:iCs/>
          <w:sz w:val="20"/>
          <w:szCs w:val="20"/>
          <w:lang w:eastAsia="ru-RU"/>
        </w:rPr>
        <w:t xml:space="preserve">, член комиссии, руководитель контрактной службы </w:t>
      </w:r>
      <w:r w:rsidRPr="008C1554">
        <w:rPr>
          <w:sz w:val="20"/>
          <w:szCs w:val="20"/>
        </w:rPr>
        <w:t>Муниципального заказчика</w:t>
      </w:r>
      <w:r w:rsidRPr="008C1554">
        <w:rPr>
          <w:bCs/>
          <w:iCs/>
          <w:sz w:val="20"/>
          <w:szCs w:val="20"/>
          <w:lang w:eastAsia="ru-RU"/>
        </w:rPr>
        <w:t>,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w:t>
      </w:r>
      <w:r>
        <w:rPr>
          <w:bCs/>
          <w:iCs/>
          <w:sz w:val="20"/>
          <w:szCs w:val="20"/>
          <w:lang w:eastAsia="ru-RU"/>
        </w:rPr>
        <w:t xml:space="preserve"> закупки, с физическими лицами,</w:t>
      </w:r>
      <w:r w:rsidRPr="008C1554">
        <w:rPr>
          <w:bCs/>
          <w:iCs/>
          <w:sz w:val="20"/>
          <w:szCs w:val="20"/>
          <w:lang w:eastAsia="ru-RU"/>
        </w:rPr>
        <w:t xml:space="preserve">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EC4B8B" w:rsidRPr="008C1554" w:rsidRDefault="00EC4B8B" w:rsidP="00925952">
      <w:pPr>
        <w:suppressAutoHyphens w:val="0"/>
        <w:autoSpaceDE w:val="0"/>
        <w:autoSpaceDN w:val="0"/>
        <w:adjustRightInd w:val="0"/>
        <w:ind w:firstLine="708"/>
        <w:jc w:val="both"/>
        <w:rPr>
          <w:sz w:val="20"/>
          <w:szCs w:val="20"/>
          <w:lang w:eastAsia="ru-RU"/>
        </w:rPr>
      </w:pPr>
      <w:r w:rsidRPr="008C1554">
        <w:rPr>
          <w:sz w:val="20"/>
          <w:szCs w:val="20"/>
        </w:rPr>
        <w:t>9)  участник закупки не является офшорной компанией.</w:t>
      </w:r>
    </w:p>
    <w:p w:rsidR="00EC4B8B" w:rsidRPr="008C1554" w:rsidRDefault="00EC4B8B" w:rsidP="00925952">
      <w:pPr>
        <w:suppressAutoHyphens w:val="0"/>
        <w:autoSpaceDE w:val="0"/>
        <w:autoSpaceDN w:val="0"/>
        <w:adjustRightInd w:val="0"/>
        <w:ind w:firstLine="708"/>
        <w:jc w:val="both"/>
        <w:rPr>
          <w:sz w:val="20"/>
          <w:szCs w:val="20"/>
          <w:lang w:eastAsia="ru-RU"/>
        </w:rPr>
      </w:pPr>
      <w:r w:rsidRPr="008C1554">
        <w:rPr>
          <w:sz w:val="20"/>
          <w:szCs w:val="20"/>
          <w:lang w:eastAsia="ru-RU"/>
        </w:rPr>
        <w:t>10) отсутствие у участника закупки ограничений для участия в закупках, установленных законодательством Российской Федерации.</w:t>
      </w:r>
    </w:p>
    <w:p w:rsidR="00EC4B8B" w:rsidRPr="008C1554" w:rsidRDefault="00EC4B8B" w:rsidP="00925952">
      <w:pPr>
        <w:suppressAutoHyphens w:val="0"/>
        <w:autoSpaceDE w:val="0"/>
        <w:autoSpaceDN w:val="0"/>
        <w:adjustRightInd w:val="0"/>
        <w:ind w:firstLine="708"/>
        <w:jc w:val="both"/>
        <w:rPr>
          <w:sz w:val="20"/>
          <w:szCs w:val="20"/>
          <w:lang w:eastAsia="ru-RU"/>
        </w:rPr>
      </w:pPr>
      <w:r w:rsidRPr="008C1554">
        <w:rPr>
          <w:sz w:val="20"/>
          <w:szCs w:val="20"/>
          <w:lang w:eastAsia="ru-RU"/>
        </w:rPr>
        <w:t xml:space="preserve">1.6.4. Информация об установленных </w:t>
      </w:r>
      <w:r w:rsidRPr="008C1554">
        <w:rPr>
          <w:sz w:val="20"/>
          <w:szCs w:val="20"/>
          <w:u w:val="single"/>
          <w:lang w:eastAsia="ru-RU"/>
        </w:rPr>
        <w:t>единых</w:t>
      </w:r>
      <w:r w:rsidRPr="008C1554">
        <w:rPr>
          <w:sz w:val="20"/>
          <w:szCs w:val="20"/>
          <w:lang w:eastAsia="ru-RU"/>
        </w:rPr>
        <w:t xml:space="preserve"> требованиях, в соответствии с пунктом 1.6.3 Инструкции указывается в извещении об осуществлении закупки и Информационной карте заявки на участие в электронном аукционе (часть 2 документации)</w:t>
      </w:r>
    </w:p>
    <w:p w:rsidR="00EC4B8B" w:rsidRPr="008C1554" w:rsidRDefault="00EC4B8B" w:rsidP="00925952">
      <w:pPr>
        <w:suppressAutoHyphens w:val="0"/>
        <w:autoSpaceDE w:val="0"/>
        <w:autoSpaceDN w:val="0"/>
        <w:adjustRightInd w:val="0"/>
        <w:ind w:firstLine="708"/>
        <w:jc w:val="both"/>
        <w:rPr>
          <w:sz w:val="20"/>
          <w:szCs w:val="20"/>
          <w:lang w:eastAsia="ru-RU"/>
        </w:rPr>
      </w:pPr>
      <w:r w:rsidRPr="008C1554">
        <w:rPr>
          <w:sz w:val="20"/>
          <w:szCs w:val="20"/>
          <w:lang w:eastAsia="ru-RU"/>
        </w:rPr>
        <w:t xml:space="preserve">1.6.5. </w:t>
      </w:r>
      <w:r w:rsidRPr="008C1554">
        <w:rPr>
          <w:sz w:val="20"/>
          <w:szCs w:val="20"/>
        </w:rPr>
        <w:t xml:space="preserve">Муниципальный заказчик </w:t>
      </w:r>
      <w:r w:rsidRPr="008C1554">
        <w:rPr>
          <w:sz w:val="20"/>
          <w:szCs w:val="20"/>
          <w:lang w:eastAsia="ru-RU"/>
        </w:rPr>
        <w:t xml:space="preserve">вправе установить (в Информационной карте заявки на участие в электронном аукционе (часть 2 документации)) требование об отсутствии в предусмотренном </w:t>
      </w:r>
      <w:r w:rsidRPr="008C1554">
        <w:rPr>
          <w:sz w:val="20"/>
          <w:szCs w:val="20"/>
        </w:rPr>
        <w:t xml:space="preserve">Федеральным </w:t>
      </w:r>
      <w:r w:rsidRPr="008C1554">
        <w:rPr>
          <w:sz w:val="20"/>
          <w:szCs w:val="20"/>
          <w:lang w:eastAsia="ru-RU"/>
        </w:rPr>
        <w:t xml:space="preserve">законом №44-ФЗ реестре </w:t>
      </w:r>
      <w:r w:rsidRPr="008C1554">
        <w:rPr>
          <w:sz w:val="20"/>
          <w:szCs w:val="20"/>
          <w:lang w:eastAsia="ru-RU"/>
        </w:rPr>
        <w:lastRenderedPageBreak/>
        <w:t xml:space="preserve">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    </w:t>
      </w:r>
    </w:p>
    <w:p w:rsidR="00EC4B8B" w:rsidRPr="008C1554" w:rsidRDefault="00EC4B8B" w:rsidP="00925952">
      <w:pPr>
        <w:suppressAutoHyphens w:val="0"/>
        <w:autoSpaceDE w:val="0"/>
        <w:autoSpaceDN w:val="0"/>
        <w:adjustRightInd w:val="0"/>
        <w:ind w:firstLine="708"/>
        <w:jc w:val="both"/>
        <w:rPr>
          <w:strike/>
          <w:sz w:val="20"/>
          <w:szCs w:val="20"/>
          <w:lang w:eastAsia="ru-RU"/>
        </w:rPr>
      </w:pPr>
      <w:r w:rsidRPr="00F41AE5">
        <w:rPr>
          <w:sz w:val="20"/>
          <w:szCs w:val="20"/>
          <w:lang w:eastAsia="ru-RU"/>
        </w:rPr>
        <w:t>1.6.6</w:t>
      </w:r>
      <w:r w:rsidRPr="008C1554">
        <w:rPr>
          <w:sz w:val="20"/>
          <w:szCs w:val="20"/>
          <w:lang w:eastAsia="ru-RU"/>
        </w:rPr>
        <w:t xml:space="preserve">. Правительство Российской Федерации вправе устанавливать к участникам закупок отдельных видов товаров, работ, услуг, закупки которых осуществляются путем проведения конкурсов с ограниченным участием, двухэтапных конкурсов, закрытых конкурсов с ограниченным участием, закрытых двухэтапных конкурсов или </w:t>
      </w:r>
      <w:r w:rsidRPr="008C1554">
        <w:rPr>
          <w:b/>
          <w:sz w:val="20"/>
          <w:szCs w:val="20"/>
          <w:lang w:eastAsia="ru-RU"/>
        </w:rPr>
        <w:t>аукционов</w:t>
      </w:r>
      <w:r w:rsidRPr="008C1554">
        <w:rPr>
          <w:sz w:val="20"/>
          <w:szCs w:val="20"/>
          <w:lang w:eastAsia="ru-RU"/>
        </w:rPr>
        <w:t xml:space="preserve">, </w:t>
      </w:r>
      <w:hyperlink r:id="rId31" w:history="1">
        <w:r w:rsidRPr="008C1554">
          <w:rPr>
            <w:sz w:val="20"/>
            <w:szCs w:val="20"/>
            <w:lang w:eastAsia="ru-RU"/>
          </w:rPr>
          <w:t>дополнительные требования</w:t>
        </w:r>
      </w:hyperlink>
      <w:r w:rsidRPr="008C1554">
        <w:rPr>
          <w:sz w:val="20"/>
          <w:szCs w:val="20"/>
          <w:lang w:eastAsia="ru-RU"/>
        </w:rPr>
        <w:t>, в том числе к наличию:</w:t>
      </w:r>
    </w:p>
    <w:p w:rsidR="00EC4B8B" w:rsidRPr="008C1554" w:rsidRDefault="00EC4B8B" w:rsidP="00925952">
      <w:pPr>
        <w:suppressAutoHyphens w:val="0"/>
        <w:autoSpaceDE w:val="0"/>
        <w:autoSpaceDN w:val="0"/>
        <w:adjustRightInd w:val="0"/>
        <w:ind w:firstLine="708"/>
        <w:jc w:val="both"/>
        <w:rPr>
          <w:strike/>
          <w:sz w:val="20"/>
          <w:szCs w:val="20"/>
          <w:lang w:eastAsia="ru-RU"/>
        </w:rPr>
      </w:pPr>
      <w:r w:rsidRPr="008C1554">
        <w:rPr>
          <w:sz w:val="20"/>
          <w:szCs w:val="20"/>
          <w:lang w:eastAsia="ru-RU"/>
        </w:rPr>
        <w:t>1) финансовых ресурсов для исполнения контракта;</w:t>
      </w:r>
    </w:p>
    <w:p w:rsidR="00EC4B8B" w:rsidRPr="008C1554" w:rsidRDefault="00EC4B8B" w:rsidP="00925952">
      <w:pPr>
        <w:suppressAutoHyphens w:val="0"/>
        <w:autoSpaceDE w:val="0"/>
        <w:autoSpaceDN w:val="0"/>
        <w:adjustRightInd w:val="0"/>
        <w:ind w:firstLine="708"/>
        <w:jc w:val="both"/>
        <w:rPr>
          <w:strike/>
          <w:sz w:val="20"/>
          <w:szCs w:val="20"/>
          <w:lang w:eastAsia="ru-RU"/>
        </w:rPr>
      </w:pPr>
      <w:r w:rsidRPr="008C1554">
        <w:rPr>
          <w:sz w:val="20"/>
          <w:szCs w:val="20"/>
          <w:lang w:eastAsia="ru-RU"/>
        </w:rPr>
        <w:t>2) на праве собственности или ином законном основании оборудования и других материальных ресурсов для исполнения контракта;</w:t>
      </w:r>
    </w:p>
    <w:p w:rsidR="00EC4B8B" w:rsidRPr="008C1554" w:rsidRDefault="00EC4B8B" w:rsidP="00925952">
      <w:pPr>
        <w:suppressAutoHyphens w:val="0"/>
        <w:autoSpaceDE w:val="0"/>
        <w:autoSpaceDN w:val="0"/>
        <w:adjustRightInd w:val="0"/>
        <w:ind w:firstLine="708"/>
        <w:jc w:val="both"/>
        <w:rPr>
          <w:strike/>
          <w:sz w:val="20"/>
          <w:szCs w:val="20"/>
          <w:lang w:eastAsia="ru-RU"/>
        </w:rPr>
      </w:pPr>
      <w:r w:rsidRPr="008C1554">
        <w:rPr>
          <w:sz w:val="20"/>
          <w:szCs w:val="20"/>
          <w:lang w:eastAsia="ru-RU"/>
        </w:rPr>
        <w:t>3) опыта работы, связанного с предметом контракта, и деловой репутации;</w:t>
      </w:r>
    </w:p>
    <w:p w:rsidR="00EC4B8B" w:rsidRPr="008C1554" w:rsidRDefault="00EC4B8B" w:rsidP="00925952">
      <w:pPr>
        <w:suppressAutoHyphens w:val="0"/>
        <w:autoSpaceDE w:val="0"/>
        <w:autoSpaceDN w:val="0"/>
        <w:adjustRightInd w:val="0"/>
        <w:ind w:firstLine="708"/>
        <w:jc w:val="both"/>
        <w:rPr>
          <w:strike/>
          <w:sz w:val="20"/>
          <w:szCs w:val="20"/>
          <w:lang w:eastAsia="ru-RU"/>
        </w:rPr>
      </w:pPr>
      <w:r w:rsidRPr="008C1554">
        <w:rPr>
          <w:sz w:val="20"/>
          <w:szCs w:val="20"/>
          <w:lang w:eastAsia="ru-RU"/>
        </w:rPr>
        <w:t>4) необходимого количества специалистов и иных работников определенного уровня квалификации для исполнения контракта.</w:t>
      </w:r>
    </w:p>
    <w:p w:rsidR="00EC4B8B" w:rsidRPr="008C1554" w:rsidRDefault="00EC4B8B" w:rsidP="00925952">
      <w:pPr>
        <w:suppressAutoHyphens w:val="0"/>
        <w:autoSpaceDE w:val="0"/>
        <w:autoSpaceDN w:val="0"/>
        <w:adjustRightInd w:val="0"/>
        <w:ind w:firstLine="708"/>
        <w:jc w:val="both"/>
        <w:rPr>
          <w:strike/>
          <w:sz w:val="20"/>
          <w:szCs w:val="20"/>
          <w:lang w:eastAsia="ru-RU"/>
        </w:rPr>
      </w:pPr>
      <w:r w:rsidRPr="008C1554">
        <w:rPr>
          <w:sz w:val="20"/>
          <w:szCs w:val="20"/>
          <w:lang w:eastAsia="ru-RU"/>
        </w:rPr>
        <w:t xml:space="preserve">3. </w:t>
      </w:r>
      <w:hyperlink r:id="rId32" w:history="1">
        <w:r w:rsidRPr="008C1554">
          <w:rPr>
            <w:sz w:val="20"/>
            <w:szCs w:val="20"/>
            <w:lang w:eastAsia="ru-RU"/>
          </w:rPr>
          <w:t>Перечень</w:t>
        </w:r>
      </w:hyperlink>
      <w:r w:rsidRPr="008C1554">
        <w:rPr>
          <w:sz w:val="20"/>
          <w:szCs w:val="20"/>
          <w:lang w:eastAsia="ru-RU"/>
        </w:rPr>
        <w:t xml:space="preserve"> документов, которые подтверждают соответствие участников закупок дополнительным т</w:t>
      </w:r>
      <w:r w:rsidRPr="00F41AE5">
        <w:rPr>
          <w:sz w:val="20"/>
          <w:szCs w:val="20"/>
          <w:lang w:eastAsia="ru-RU"/>
        </w:rPr>
        <w:t>ребованиям, указанным в п. 1.6.6</w:t>
      </w:r>
      <w:r w:rsidRPr="008C1554">
        <w:rPr>
          <w:sz w:val="20"/>
          <w:szCs w:val="20"/>
          <w:lang w:eastAsia="ru-RU"/>
        </w:rPr>
        <w:t>. Инструкции, устанавливается Правительством Российской Федерации.</w:t>
      </w:r>
    </w:p>
    <w:p w:rsidR="00EC4B8B" w:rsidRPr="008C1554" w:rsidRDefault="00EC4B8B" w:rsidP="00925952">
      <w:pPr>
        <w:suppressAutoHyphens w:val="0"/>
        <w:autoSpaceDE w:val="0"/>
        <w:autoSpaceDN w:val="0"/>
        <w:adjustRightInd w:val="0"/>
        <w:ind w:firstLine="708"/>
        <w:jc w:val="both"/>
        <w:rPr>
          <w:strike/>
          <w:sz w:val="20"/>
          <w:szCs w:val="20"/>
          <w:lang w:eastAsia="ru-RU"/>
        </w:rPr>
      </w:pPr>
      <w:r w:rsidRPr="00F41AE5">
        <w:rPr>
          <w:sz w:val="20"/>
          <w:szCs w:val="20"/>
          <w:lang w:eastAsia="ru-RU"/>
        </w:rPr>
        <w:t>1.6.7</w:t>
      </w:r>
      <w:r w:rsidRPr="008C1554">
        <w:rPr>
          <w:sz w:val="20"/>
          <w:szCs w:val="20"/>
          <w:lang w:eastAsia="ru-RU"/>
        </w:rPr>
        <w:t xml:space="preserve">. В случае установления Правительством Российской Федерации в соответствии с </w:t>
      </w:r>
      <w:hyperlink w:anchor="Par0" w:history="1">
        <w:r w:rsidRPr="008C1554">
          <w:rPr>
            <w:sz w:val="20"/>
            <w:szCs w:val="20"/>
            <w:lang w:eastAsia="ru-RU"/>
          </w:rPr>
          <w:t>п.</w:t>
        </w:r>
      </w:hyperlink>
      <w:r w:rsidRPr="00F41AE5">
        <w:rPr>
          <w:sz w:val="20"/>
          <w:szCs w:val="20"/>
          <w:lang w:eastAsia="ru-RU"/>
        </w:rPr>
        <w:t xml:space="preserve"> 1.6.6</w:t>
      </w:r>
      <w:r w:rsidRPr="008C1554">
        <w:rPr>
          <w:sz w:val="20"/>
          <w:szCs w:val="20"/>
          <w:lang w:eastAsia="ru-RU"/>
        </w:rPr>
        <w:t xml:space="preserve"> Инструкции дополнительных требований к участникам закупок</w:t>
      </w:r>
      <w:r w:rsidRPr="008C1554">
        <w:rPr>
          <w:sz w:val="20"/>
        </w:rPr>
        <w:t xml:space="preserve"> Муниципальные</w:t>
      </w:r>
      <w:r w:rsidRPr="008C1554">
        <w:rPr>
          <w:sz w:val="20"/>
          <w:szCs w:val="20"/>
          <w:lang w:eastAsia="ru-RU"/>
        </w:rPr>
        <w:t xml:space="preserve"> заказчики при определении поставщиков (подрядчиков, исполнителей) обязаны устанавливать такие дополнительные требования.</w:t>
      </w:r>
    </w:p>
    <w:p w:rsidR="00EC4B8B" w:rsidRPr="008C1554" w:rsidRDefault="00EC4B8B" w:rsidP="00925952">
      <w:pPr>
        <w:suppressAutoHyphens w:val="0"/>
        <w:autoSpaceDE w:val="0"/>
        <w:autoSpaceDN w:val="0"/>
        <w:adjustRightInd w:val="0"/>
        <w:ind w:firstLine="708"/>
        <w:jc w:val="both"/>
        <w:rPr>
          <w:strike/>
          <w:sz w:val="20"/>
          <w:szCs w:val="20"/>
          <w:lang w:eastAsia="ru-RU"/>
        </w:rPr>
      </w:pPr>
      <w:r w:rsidRPr="00F41AE5">
        <w:rPr>
          <w:sz w:val="20"/>
          <w:szCs w:val="20"/>
          <w:lang w:eastAsia="ru-RU"/>
        </w:rPr>
        <w:t>1.6.8</w:t>
      </w:r>
      <w:r w:rsidRPr="008C1554">
        <w:rPr>
          <w:sz w:val="20"/>
          <w:szCs w:val="20"/>
          <w:lang w:eastAsia="ru-RU"/>
        </w:rPr>
        <w:t>. Информация об установленных требо</w:t>
      </w:r>
      <w:r w:rsidRPr="00F41AE5">
        <w:rPr>
          <w:sz w:val="20"/>
          <w:szCs w:val="20"/>
          <w:lang w:eastAsia="ru-RU"/>
        </w:rPr>
        <w:t>ваниях в соответствии с п. 1.6.6</w:t>
      </w:r>
      <w:r w:rsidRPr="008C1554">
        <w:rPr>
          <w:sz w:val="20"/>
          <w:szCs w:val="20"/>
          <w:lang w:eastAsia="ru-RU"/>
        </w:rPr>
        <w:t xml:space="preserve"> Инструкции указывается </w:t>
      </w:r>
      <w:r w:rsidRPr="008C1554">
        <w:rPr>
          <w:sz w:val="20"/>
        </w:rPr>
        <w:t xml:space="preserve">Муниципальным </w:t>
      </w:r>
      <w:r w:rsidRPr="008C1554">
        <w:rPr>
          <w:sz w:val="20"/>
          <w:szCs w:val="20"/>
          <w:lang w:eastAsia="ru-RU"/>
        </w:rPr>
        <w:t>заказчиком в извещении об осуществлении закупки и документации о закупке (Информационная карта заявки на участие в электронном аукционе (часть 2 документации)).</w:t>
      </w:r>
    </w:p>
    <w:p w:rsidR="00EC4B8B" w:rsidRPr="00512A17" w:rsidRDefault="00EC4B8B" w:rsidP="00925952">
      <w:pPr>
        <w:suppressAutoHyphens w:val="0"/>
        <w:autoSpaceDE w:val="0"/>
        <w:autoSpaceDN w:val="0"/>
        <w:adjustRightInd w:val="0"/>
        <w:ind w:firstLine="708"/>
        <w:jc w:val="both"/>
        <w:rPr>
          <w:strike/>
          <w:sz w:val="20"/>
          <w:szCs w:val="20"/>
          <w:lang w:eastAsia="ru-RU"/>
        </w:rPr>
      </w:pPr>
      <w:r w:rsidRPr="00F41AE5">
        <w:rPr>
          <w:sz w:val="20"/>
          <w:szCs w:val="20"/>
          <w:lang w:eastAsia="ru-RU"/>
        </w:rPr>
        <w:t>1.6.9</w:t>
      </w:r>
      <w:r w:rsidRPr="008C1554">
        <w:rPr>
          <w:sz w:val="20"/>
          <w:szCs w:val="20"/>
          <w:lang w:eastAsia="ru-RU"/>
        </w:rPr>
        <w:t xml:space="preserve">. Отстранение участника закупки от участия в определении поставщика (подрядчика, исполнителя) или отказ от заключения контракта с победителем определения поставщика (подрядчика, исполнителя) осуществляется в любой момент до заключения контракта, если </w:t>
      </w:r>
      <w:r w:rsidRPr="008C1554">
        <w:rPr>
          <w:sz w:val="20"/>
        </w:rPr>
        <w:t xml:space="preserve">Муниципальный </w:t>
      </w:r>
      <w:r w:rsidRPr="008C1554">
        <w:rPr>
          <w:sz w:val="20"/>
          <w:szCs w:val="20"/>
          <w:lang w:eastAsia="ru-RU"/>
        </w:rPr>
        <w:t xml:space="preserve">заказчик или комиссия обнаружит, что участник закупки не соответствует требованиям, указанным в </w:t>
      </w:r>
      <w:hyperlink w:anchor="P605" w:history="1">
        <w:r w:rsidRPr="00F41AE5">
          <w:rPr>
            <w:sz w:val="20"/>
            <w:szCs w:val="20"/>
            <w:lang w:eastAsia="ru-RU"/>
          </w:rPr>
          <w:t>части 1</w:t>
        </w:r>
      </w:hyperlink>
      <w:r w:rsidRPr="008C1554">
        <w:rPr>
          <w:sz w:val="20"/>
          <w:szCs w:val="20"/>
          <w:lang w:eastAsia="ru-RU"/>
        </w:rPr>
        <w:t xml:space="preserve">, </w:t>
      </w:r>
      <w:hyperlink w:anchor="P622" w:history="1">
        <w:r w:rsidRPr="00F41AE5">
          <w:rPr>
            <w:sz w:val="20"/>
            <w:szCs w:val="20"/>
            <w:lang w:eastAsia="ru-RU"/>
          </w:rPr>
          <w:t>частях 1.1</w:t>
        </w:r>
      </w:hyperlink>
      <w:r w:rsidRPr="008C1554">
        <w:rPr>
          <w:sz w:val="20"/>
          <w:szCs w:val="20"/>
          <w:lang w:eastAsia="ru-RU"/>
        </w:rPr>
        <w:t xml:space="preserve">, </w:t>
      </w:r>
      <w:hyperlink w:anchor="P624" w:history="1">
        <w:r w:rsidRPr="00F41AE5">
          <w:rPr>
            <w:sz w:val="20"/>
            <w:szCs w:val="20"/>
            <w:lang w:eastAsia="ru-RU"/>
          </w:rPr>
          <w:t>2</w:t>
        </w:r>
      </w:hyperlink>
      <w:r w:rsidRPr="008C1554">
        <w:rPr>
          <w:sz w:val="20"/>
          <w:szCs w:val="20"/>
          <w:lang w:eastAsia="ru-RU"/>
        </w:rPr>
        <w:t xml:space="preserve"> и </w:t>
      </w:r>
      <w:hyperlink w:anchor="P629" w:history="1">
        <w:r w:rsidRPr="00F41AE5">
          <w:rPr>
            <w:sz w:val="20"/>
            <w:szCs w:val="20"/>
            <w:lang w:eastAsia="ru-RU"/>
          </w:rPr>
          <w:t>2.1</w:t>
        </w:r>
      </w:hyperlink>
      <w:r w:rsidRPr="008C1554">
        <w:rPr>
          <w:sz w:val="20"/>
          <w:szCs w:val="20"/>
          <w:lang w:eastAsia="ru-RU"/>
        </w:rPr>
        <w:t xml:space="preserve"> (при наличии таких требований) ст. 31 Федерального закона №44-ФЗ, или предоставил недостоверную информацию в отношении своего соответствия указанным требованиям.</w:t>
      </w:r>
    </w:p>
    <w:p w:rsidR="00EC4B8B" w:rsidRPr="008C1554" w:rsidRDefault="00EC4B8B" w:rsidP="00925952">
      <w:pPr>
        <w:keepNext/>
        <w:keepLines/>
        <w:tabs>
          <w:tab w:val="left" w:pos="786"/>
        </w:tabs>
        <w:suppressAutoHyphens w:val="0"/>
        <w:ind w:firstLine="567"/>
        <w:jc w:val="both"/>
        <w:rPr>
          <w:b/>
          <w:bCs/>
          <w:sz w:val="20"/>
          <w:szCs w:val="20"/>
        </w:rPr>
      </w:pPr>
      <w:r w:rsidRPr="008C1554">
        <w:rPr>
          <w:b/>
          <w:bCs/>
          <w:sz w:val="20"/>
          <w:szCs w:val="20"/>
        </w:rPr>
        <w:t>1.7. Отмена определения поставщика (подрядчика, исполнителя)</w:t>
      </w:r>
    </w:p>
    <w:p w:rsidR="00EC4B8B" w:rsidRPr="008C1554" w:rsidRDefault="00EC4B8B" w:rsidP="00925952">
      <w:pPr>
        <w:suppressAutoHyphens w:val="0"/>
        <w:autoSpaceDE w:val="0"/>
        <w:autoSpaceDN w:val="0"/>
        <w:adjustRightInd w:val="0"/>
        <w:jc w:val="both"/>
        <w:rPr>
          <w:sz w:val="20"/>
          <w:szCs w:val="20"/>
          <w:lang w:eastAsia="ru-RU"/>
        </w:rPr>
      </w:pPr>
      <w:r w:rsidRPr="008C1554">
        <w:rPr>
          <w:sz w:val="20"/>
          <w:szCs w:val="20"/>
        </w:rPr>
        <w:t xml:space="preserve">           1.7.1. </w:t>
      </w:r>
      <w:r>
        <w:rPr>
          <w:sz w:val="20"/>
          <w:szCs w:val="20"/>
        </w:rPr>
        <w:t xml:space="preserve">Муниципальный </w:t>
      </w:r>
      <w:r>
        <w:rPr>
          <w:sz w:val="20"/>
          <w:szCs w:val="20"/>
          <w:lang w:eastAsia="ru-RU"/>
        </w:rPr>
        <w:t>з</w:t>
      </w:r>
      <w:r w:rsidRPr="008C1554">
        <w:rPr>
          <w:sz w:val="20"/>
          <w:szCs w:val="20"/>
          <w:lang w:eastAsia="ru-RU"/>
        </w:rPr>
        <w:t xml:space="preserve">аказчик вправе отменить определение поставщика (подрядчика, исполнителя), в том числе по одному и более лоту, за исключением проведения запроса предложений, не позднее чем за пять дней до даты окончания срока подачи заявок на участие в конкурсе или аукционе либо не позднее чем за два дня до даты окончания срока подачи заявок на участие в запросе котировок. После размещения в единой информационной системе извещения об отмене определения поставщика (подрядчика, исполнителя) </w:t>
      </w:r>
      <w:r>
        <w:rPr>
          <w:sz w:val="20"/>
          <w:szCs w:val="20"/>
          <w:lang w:eastAsia="ru-RU"/>
        </w:rPr>
        <w:t xml:space="preserve">Муниципальный </w:t>
      </w:r>
      <w:r w:rsidRPr="008C1554">
        <w:rPr>
          <w:sz w:val="20"/>
          <w:szCs w:val="20"/>
          <w:lang w:eastAsia="ru-RU"/>
        </w:rPr>
        <w:t xml:space="preserve">заказчик не вправе вскрывать конверты с заявками участников закупки. При проведении электронных процедур оператор электронной площадки возвращает заявки участникам закупки в течение одного часа с момента размещения в единой информационной системе извещения об отмене электронной процедуры с одновременным уведомлением в форме электронного документа участника электронной процедуры об отмене такой процедуры. В случае отмены определения поставщика (подрядчика, исполнителя) </w:t>
      </w:r>
      <w:r>
        <w:rPr>
          <w:sz w:val="20"/>
          <w:szCs w:val="20"/>
          <w:lang w:eastAsia="ru-RU"/>
        </w:rPr>
        <w:t xml:space="preserve">Муниципальный </w:t>
      </w:r>
      <w:r w:rsidRPr="008C1554">
        <w:rPr>
          <w:sz w:val="20"/>
          <w:szCs w:val="20"/>
          <w:lang w:eastAsia="ru-RU"/>
        </w:rPr>
        <w:t xml:space="preserve">заказчик не позднее следующего рабочего дня после даты принятия решения об отмене определения поставщика (подрядчика, исполнителя) </w:t>
      </w:r>
      <w:r>
        <w:rPr>
          <w:sz w:val="20"/>
          <w:szCs w:val="20"/>
          <w:lang w:eastAsia="ru-RU"/>
        </w:rPr>
        <w:t>вносит</w:t>
      </w:r>
      <w:r w:rsidRPr="008C1554">
        <w:rPr>
          <w:sz w:val="20"/>
          <w:szCs w:val="20"/>
          <w:lang w:eastAsia="ru-RU"/>
        </w:rPr>
        <w:t xml:space="preserve"> соответст</w:t>
      </w:r>
      <w:r>
        <w:rPr>
          <w:sz w:val="20"/>
          <w:szCs w:val="20"/>
          <w:lang w:eastAsia="ru-RU"/>
        </w:rPr>
        <w:t xml:space="preserve">вующие изменения в план-график </w:t>
      </w:r>
      <w:r w:rsidRPr="00817DF2">
        <w:rPr>
          <w:sz w:val="20"/>
          <w:szCs w:val="20"/>
          <w:lang w:eastAsia="ru-RU"/>
        </w:rPr>
        <w:t>(при необходимости).</w:t>
      </w:r>
    </w:p>
    <w:p w:rsidR="00EC4B8B" w:rsidRPr="008C1554" w:rsidRDefault="00EC4B8B" w:rsidP="00925952">
      <w:pPr>
        <w:suppressAutoHyphens w:val="0"/>
        <w:autoSpaceDE w:val="0"/>
        <w:autoSpaceDN w:val="0"/>
        <w:adjustRightInd w:val="0"/>
        <w:ind w:firstLine="708"/>
        <w:jc w:val="both"/>
        <w:rPr>
          <w:sz w:val="22"/>
          <w:szCs w:val="22"/>
          <w:lang w:eastAsia="ru-RU"/>
        </w:rPr>
      </w:pPr>
      <w:r w:rsidRPr="008C1554">
        <w:rPr>
          <w:sz w:val="20"/>
          <w:szCs w:val="20"/>
        </w:rPr>
        <w:t>1.7.2. По истечении срока отмены определения поставщика (подрядчика, исполнителя) в соответствии с пунктом 1.7.1 Инструкции и до заключения контракта Муниципальный заказчик вправе отменить определение поставщика (подрядчика, исполнителя) только в случае возникновения обстоятельств непреодолимой силы в соответствии с гражданским законодательством.</w:t>
      </w:r>
    </w:p>
    <w:p w:rsidR="00EC4B8B" w:rsidRPr="008C1554" w:rsidRDefault="00EC4B8B" w:rsidP="00925952">
      <w:pPr>
        <w:suppressAutoHyphens w:val="0"/>
        <w:autoSpaceDE w:val="0"/>
        <w:autoSpaceDN w:val="0"/>
        <w:adjustRightInd w:val="0"/>
        <w:ind w:firstLine="708"/>
        <w:jc w:val="both"/>
        <w:rPr>
          <w:sz w:val="20"/>
          <w:szCs w:val="20"/>
        </w:rPr>
      </w:pPr>
      <w:r w:rsidRPr="008C1554">
        <w:rPr>
          <w:bCs/>
          <w:sz w:val="20"/>
          <w:szCs w:val="20"/>
        </w:rPr>
        <w:t>1.7.3</w:t>
      </w:r>
      <w:r w:rsidRPr="008C1554">
        <w:rPr>
          <w:b/>
          <w:bCs/>
          <w:sz w:val="20"/>
          <w:szCs w:val="20"/>
        </w:rPr>
        <w:t xml:space="preserve"> </w:t>
      </w:r>
      <w:r w:rsidRPr="008C1554">
        <w:rPr>
          <w:bCs/>
          <w:sz w:val="20"/>
          <w:szCs w:val="20"/>
        </w:rPr>
        <w:t xml:space="preserve">Решение об отмене определения поставщика (подрядчика, исполнителя) размещается в единой информационной системе в день принятия этого решения, </w:t>
      </w:r>
      <w:r w:rsidRPr="008C1554">
        <w:rPr>
          <w:sz w:val="20"/>
          <w:szCs w:val="20"/>
          <w:lang w:eastAsia="ru-RU"/>
        </w:rPr>
        <w:t xml:space="preserve">а также незамедлительно доводится до сведения участников закупки, подавших заявки (при наличии у </w:t>
      </w:r>
      <w:r w:rsidRPr="008C1554">
        <w:rPr>
          <w:sz w:val="20"/>
        </w:rPr>
        <w:t xml:space="preserve">Муниципального </w:t>
      </w:r>
      <w:r w:rsidRPr="008C1554">
        <w:rPr>
          <w:sz w:val="20"/>
          <w:szCs w:val="20"/>
          <w:lang w:eastAsia="ru-RU"/>
        </w:rPr>
        <w:t>заказчика информации для осуществления связи с данными участниками)</w:t>
      </w:r>
      <w:r w:rsidRPr="008C1554">
        <w:rPr>
          <w:bCs/>
          <w:sz w:val="20"/>
          <w:szCs w:val="20"/>
        </w:rPr>
        <w:t xml:space="preserve">. </w:t>
      </w:r>
      <w:r w:rsidRPr="008C1554">
        <w:rPr>
          <w:sz w:val="20"/>
          <w:szCs w:val="20"/>
        </w:rPr>
        <w:t xml:space="preserve">Определение поставщика (подрядчика, исполнителя) считается отмененным с момента размещения решения о его отмене </w:t>
      </w:r>
      <w:r w:rsidRPr="008C1554">
        <w:rPr>
          <w:bCs/>
          <w:sz w:val="20"/>
          <w:szCs w:val="20"/>
        </w:rPr>
        <w:t>в единой информационной системе</w:t>
      </w:r>
      <w:r w:rsidRPr="008C1554">
        <w:rPr>
          <w:sz w:val="20"/>
          <w:szCs w:val="20"/>
        </w:rPr>
        <w:t>.</w:t>
      </w:r>
    </w:p>
    <w:p w:rsidR="00EC4B8B" w:rsidRDefault="00EC4B8B" w:rsidP="00925952">
      <w:pPr>
        <w:suppressAutoHyphens w:val="0"/>
        <w:autoSpaceDE w:val="0"/>
        <w:autoSpaceDN w:val="0"/>
        <w:adjustRightInd w:val="0"/>
        <w:ind w:firstLine="708"/>
        <w:jc w:val="both"/>
        <w:rPr>
          <w:sz w:val="20"/>
          <w:szCs w:val="20"/>
        </w:rPr>
      </w:pPr>
      <w:r w:rsidRPr="008C1554">
        <w:rPr>
          <w:sz w:val="20"/>
          <w:szCs w:val="20"/>
          <w:lang w:eastAsia="ru-RU"/>
        </w:rPr>
        <w:t xml:space="preserve">1.7.4. При отмене определения поставщика (подрядчика, исполнителя) </w:t>
      </w:r>
      <w:r>
        <w:rPr>
          <w:sz w:val="20"/>
          <w:szCs w:val="20"/>
          <w:lang w:eastAsia="ru-RU"/>
        </w:rPr>
        <w:t xml:space="preserve">Муниципальный </w:t>
      </w:r>
      <w:r w:rsidRPr="008C1554">
        <w:rPr>
          <w:sz w:val="20"/>
          <w:szCs w:val="20"/>
          <w:lang w:eastAsia="ru-RU"/>
        </w:rPr>
        <w:t xml:space="preserve">заказчик не несет ответственность перед участниками закупки, подавшими заявки, за исключением случая, если вследствие отмены определения поставщика (подрядчика, исполнителя) участникам закупки причинены убытки в результате недобросовестных действий </w:t>
      </w:r>
      <w:r>
        <w:rPr>
          <w:sz w:val="20"/>
          <w:szCs w:val="20"/>
          <w:lang w:eastAsia="ru-RU"/>
        </w:rPr>
        <w:t xml:space="preserve">Муниципального </w:t>
      </w:r>
      <w:r w:rsidRPr="008C1554">
        <w:rPr>
          <w:sz w:val="20"/>
          <w:szCs w:val="20"/>
          <w:lang w:eastAsia="ru-RU"/>
        </w:rPr>
        <w:t>заказчика.</w:t>
      </w:r>
    </w:p>
    <w:p w:rsidR="00EC4B8B" w:rsidRPr="008C1554" w:rsidRDefault="00EC4B8B" w:rsidP="00925952">
      <w:pPr>
        <w:suppressAutoHyphens w:val="0"/>
        <w:autoSpaceDE w:val="0"/>
        <w:autoSpaceDN w:val="0"/>
        <w:adjustRightInd w:val="0"/>
        <w:ind w:firstLine="708"/>
        <w:jc w:val="both"/>
        <w:rPr>
          <w:sz w:val="20"/>
          <w:szCs w:val="20"/>
        </w:rPr>
      </w:pPr>
    </w:p>
    <w:p w:rsidR="00EC4B8B" w:rsidRPr="008C1554" w:rsidRDefault="00EC4B8B" w:rsidP="00925952">
      <w:pPr>
        <w:keepNext/>
        <w:keepLines/>
        <w:suppressAutoHyphens w:val="0"/>
        <w:jc w:val="center"/>
        <w:rPr>
          <w:b/>
          <w:sz w:val="20"/>
          <w:szCs w:val="20"/>
        </w:rPr>
      </w:pPr>
      <w:r w:rsidRPr="008C1554">
        <w:rPr>
          <w:b/>
          <w:sz w:val="20"/>
          <w:szCs w:val="20"/>
        </w:rPr>
        <w:t xml:space="preserve">2. ДОКУМЕНТАЦИЯ ОБ ЭЛЕКТРОННОМ АУКЦИОНЕ </w:t>
      </w:r>
    </w:p>
    <w:p w:rsidR="00EC4B8B" w:rsidRPr="008C1554" w:rsidRDefault="00EC4B8B" w:rsidP="00925952">
      <w:pPr>
        <w:keepNext/>
        <w:keepLines/>
        <w:tabs>
          <w:tab w:val="left" w:pos="567"/>
        </w:tabs>
        <w:suppressAutoHyphens w:val="0"/>
        <w:contextualSpacing/>
        <w:jc w:val="both"/>
        <w:outlineLvl w:val="2"/>
        <w:rPr>
          <w:b/>
          <w:bCs/>
          <w:sz w:val="20"/>
          <w:szCs w:val="20"/>
        </w:rPr>
      </w:pPr>
      <w:bookmarkStart w:id="2" w:name="bookmark11"/>
      <w:r w:rsidRPr="008C1554">
        <w:rPr>
          <w:b/>
          <w:bCs/>
          <w:sz w:val="20"/>
          <w:szCs w:val="20"/>
        </w:rPr>
        <w:tab/>
        <w:t xml:space="preserve">2.1. Порядок предоставления документации об электронном аукционе </w:t>
      </w:r>
      <w:r w:rsidRPr="008C1554">
        <w:rPr>
          <w:bCs/>
          <w:i/>
          <w:sz w:val="20"/>
          <w:szCs w:val="20"/>
        </w:rPr>
        <w:t>(далее – документация)</w:t>
      </w:r>
      <w:r w:rsidRPr="008C1554">
        <w:rPr>
          <w:b/>
          <w:bCs/>
          <w:sz w:val="20"/>
          <w:szCs w:val="20"/>
        </w:rPr>
        <w:t>.</w:t>
      </w:r>
      <w:bookmarkEnd w:id="2"/>
    </w:p>
    <w:p w:rsidR="00EC4B8B" w:rsidRPr="008C1554" w:rsidRDefault="00EC4B8B" w:rsidP="00925952">
      <w:pPr>
        <w:keepNext/>
        <w:keepLines/>
        <w:suppressAutoHyphens w:val="0"/>
        <w:ind w:firstLine="560"/>
        <w:contextualSpacing/>
        <w:jc w:val="both"/>
        <w:rPr>
          <w:sz w:val="20"/>
          <w:szCs w:val="20"/>
        </w:rPr>
      </w:pPr>
      <w:r w:rsidRPr="008C1554">
        <w:rPr>
          <w:sz w:val="20"/>
          <w:szCs w:val="20"/>
        </w:rPr>
        <w:t xml:space="preserve">2.1.1. Документация размещается </w:t>
      </w:r>
      <w:r w:rsidRPr="008C1554">
        <w:rPr>
          <w:bCs/>
          <w:sz w:val="20"/>
          <w:szCs w:val="20"/>
        </w:rPr>
        <w:t xml:space="preserve">в единой информационной системе </w:t>
      </w:r>
      <w:r w:rsidRPr="008C1554">
        <w:rPr>
          <w:sz w:val="20"/>
          <w:szCs w:val="20"/>
        </w:rPr>
        <w:t xml:space="preserve">одновременно с размещением извещения о проведении электронного аукциона. </w:t>
      </w:r>
    </w:p>
    <w:p w:rsidR="00EC4B8B" w:rsidRPr="008C1554" w:rsidRDefault="00EC4B8B" w:rsidP="00925952">
      <w:pPr>
        <w:keepNext/>
        <w:keepLines/>
        <w:suppressAutoHyphens w:val="0"/>
        <w:ind w:firstLine="567"/>
        <w:contextualSpacing/>
        <w:jc w:val="both"/>
        <w:rPr>
          <w:sz w:val="20"/>
          <w:szCs w:val="20"/>
        </w:rPr>
      </w:pPr>
      <w:r w:rsidRPr="008C1554">
        <w:rPr>
          <w:sz w:val="20"/>
          <w:szCs w:val="20"/>
        </w:rPr>
        <w:t>2.1.2. Документация доступна для ознакомления</w:t>
      </w:r>
      <w:r w:rsidRPr="008C1554">
        <w:rPr>
          <w:bCs/>
          <w:sz w:val="20"/>
          <w:szCs w:val="20"/>
        </w:rPr>
        <w:t xml:space="preserve"> в единой информационной системе </w:t>
      </w:r>
      <w:r w:rsidRPr="008C1554">
        <w:rPr>
          <w:sz w:val="20"/>
          <w:szCs w:val="20"/>
        </w:rPr>
        <w:t xml:space="preserve">без взимания платы. </w:t>
      </w:r>
    </w:p>
    <w:p w:rsidR="00EC4B8B" w:rsidRPr="008C1554" w:rsidRDefault="00EC4B8B" w:rsidP="00925952">
      <w:pPr>
        <w:keepNext/>
        <w:keepLines/>
        <w:suppressAutoHyphens w:val="0"/>
        <w:ind w:firstLine="567"/>
        <w:rPr>
          <w:b/>
          <w:sz w:val="20"/>
          <w:szCs w:val="20"/>
        </w:rPr>
      </w:pPr>
      <w:r w:rsidRPr="008C1554">
        <w:rPr>
          <w:b/>
          <w:sz w:val="20"/>
          <w:szCs w:val="20"/>
        </w:rPr>
        <w:t xml:space="preserve">2.2. Разъяснение положений документации </w:t>
      </w:r>
    </w:p>
    <w:p w:rsidR="00EC4B8B" w:rsidRPr="008C1554" w:rsidRDefault="00EC4B8B" w:rsidP="00925952">
      <w:pPr>
        <w:suppressAutoHyphens w:val="0"/>
        <w:autoSpaceDE w:val="0"/>
        <w:autoSpaceDN w:val="0"/>
        <w:adjustRightInd w:val="0"/>
        <w:ind w:firstLine="567"/>
        <w:jc w:val="both"/>
        <w:rPr>
          <w:sz w:val="20"/>
          <w:szCs w:val="20"/>
          <w:lang w:eastAsia="ru-RU"/>
        </w:rPr>
      </w:pPr>
      <w:r w:rsidRPr="008C1554">
        <w:rPr>
          <w:sz w:val="20"/>
          <w:szCs w:val="20"/>
        </w:rPr>
        <w:t xml:space="preserve">2.2.1. </w:t>
      </w:r>
      <w:r w:rsidRPr="008C1554">
        <w:rPr>
          <w:sz w:val="20"/>
          <w:szCs w:val="20"/>
          <w:lang w:eastAsia="ru-RU"/>
        </w:rPr>
        <w:t>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В течение одного ча</w:t>
      </w:r>
      <w:r w:rsidRPr="008C1554">
        <w:rPr>
          <w:sz w:val="20"/>
          <w:szCs w:val="20"/>
          <w:lang w:eastAsia="ru-RU"/>
        </w:rPr>
        <w:lastRenderedPageBreak/>
        <w:t xml:space="preserve">са с момента поступления указанного запроса он направляется оператором электронной площадки </w:t>
      </w:r>
      <w:r>
        <w:rPr>
          <w:sz w:val="20"/>
          <w:szCs w:val="20"/>
          <w:lang w:eastAsia="ru-RU"/>
        </w:rPr>
        <w:t xml:space="preserve">Муниципальному </w:t>
      </w:r>
      <w:r w:rsidRPr="008C1554">
        <w:rPr>
          <w:sz w:val="20"/>
          <w:szCs w:val="20"/>
          <w:lang w:eastAsia="ru-RU"/>
        </w:rPr>
        <w:t>заказчику.</w:t>
      </w:r>
    </w:p>
    <w:p w:rsidR="00EC4B8B" w:rsidRPr="008C1554" w:rsidRDefault="00EC4B8B" w:rsidP="00925952">
      <w:pPr>
        <w:suppressAutoHyphens w:val="0"/>
        <w:autoSpaceDE w:val="0"/>
        <w:autoSpaceDN w:val="0"/>
        <w:adjustRightInd w:val="0"/>
        <w:ind w:firstLine="567"/>
        <w:jc w:val="both"/>
        <w:rPr>
          <w:sz w:val="20"/>
          <w:szCs w:val="20"/>
          <w:lang w:eastAsia="ru-RU"/>
        </w:rPr>
      </w:pPr>
      <w:r w:rsidRPr="008C1554">
        <w:rPr>
          <w:sz w:val="20"/>
          <w:szCs w:val="20"/>
        </w:rPr>
        <w:t xml:space="preserve">2.2.2. </w:t>
      </w:r>
      <w:r w:rsidRPr="008C1554">
        <w:rPr>
          <w:sz w:val="20"/>
          <w:szCs w:val="20"/>
          <w:lang w:eastAsia="ru-RU"/>
        </w:rPr>
        <w:t xml:space="preserve">В течение двух дней с даты поступления от оператора электронной площадки указанного в </w:t>
      </w:r>
      <w:hyperlink r:id="rId33" w:history="1">
        <w:r w:rsidRPr="008C1554">
          <w:rPr>
            <w:sz w:val="20"/>
            <w:szCs w:val="20"/>
            <w:lang w:eastAsia="ru-RU"/>
          </w:rPr>
          <w:t>части 3</w:t>
        </w:r>
      </w:hyperlink>
      <w:r w:rsidRPr="008C1554">
        <w:rPr>
          <w:sz w:val="20"/>
          <w:szCs w:val="20"/>
          <w:lang w:eastAsia="ru-RU"/>
        </w:rPr>
        <w:t xml:space="preserve"> статьи 65 Федерального закона №44-ФЗ запроса </w:t>
      </w:r>
      <w:r w:rsidRPr="008C1554">
        <w:rPr>
          <w:sz w:val="20"/>
        </w:rPr>
        <w:t xml:space="preserve">Муниципальный </w:t>
      </w:r>
      <w:r w:rsidRPr="008C1554">
        <w:rPr>
          <w:sz w:val="20"/>
          <w:szCs w:val="20"/>
          <w:lang w:eastAsia="ru-RU"/>
        </w:rPr>
        <w:t xml:space="preserve">заказчик размещает в единой информационной системе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w:t>
      </w:r>
      <w:r w:rsidRPr="008C1554">
        <w:rPr>
          <w:sz w:val="20"/>
        </w:rPr>
        <w:t xml:space="preserve">Муниципальному </w:t>
      </w:r>
      <w:r w:rsidRPr="008C1554">
        <w:rPr>
          <w:sz w:val="20"/>
          <w:szCs w:val="20"/>
          <w:lang w:eastAsia="ru-RU"/>
        </w:rPr>
        <w:t>заказчику не позднее чем за три дня до даты окончания срока подачи заявок на участие в таком аукционе.</w:t>
      </w:r>
    </w:p>
    <w:p w:rsidR="00EC4B8B" w:rsidRPr="008C1554" w:rsidRDefault="00EC4B8B" w:rsidP="00925952">
      <w:pPr>
        <w:suppressAutoHyphens w:val="0"/>
        <w:autoSpaceDE w:val="0"/>
        <w:autoSpaceDN w:val="0"/>
        <w:adjustRightInd w:val="0"/>
        <w:ind w:firstLine="567"/>
        <w:jc w:val="both"/>
        <w:rPr>
          <w:sz w:val="20"/>
          <w:szCs w:val="20"/>
          <w:lang w:eastAsia="ru-RU"/>
        </w:rPr>
      </w:pPr>
      <w:r w:rsidRPr="008C1554">
        <w:rPr>
          <w:sz w:val="20"/>
          <w:szCs w:val="20"/>
        </w:rPr>
        <w:t>Разъяснения положений документации не должны изменять ее суть.</w:t>
      </w:r>
    </w:p>
    <w:p w:rsidR="00EC4B8B" w:rsidRPr="008C1554" w:rsidRDefault="00EC4B8B" w:rsidP="00925952">
      <w:pPr>
        <w:suppressAutoHyphens w:val="0"/>
        <w:autoSpaceDE w:val="0"/>
        <w:autoSpaceDN w:val="0"/>
        <w:adjustRightInd w:val="0"/>
        <w:ind w:firstLine="567"/>
        <w:jc w:val="both"/>
        <w:rPr>
          <w:sz w:val="20"/>
          <w:szCs w:val="20"/>
          <w:lang w:eastAsia="ru-RU"/>
        </w:rPr>
      </w:pPr>
      <w:r w:rsidRPr="008C1554">
        <w:rPr>
          <w:b/>
          <w:sz w:val="20"/>
          <w:szCs w:val="20"/>
        </w:rPr>
        <w:t xml:space="preserve">2.3. Внесение изменений в документацию </w:t>
      </w:r>
    </w:p>
    <w:p w:rsidR="00EC4B8B" w:rsidRPr="008C1554" w:rsidRDefault="00EC4B8B" w:rsidP="00925952">
      <w:pPr>
        <w:suppressAutoHyphens w:val="0"/>
        <w:autoSpaceDE w:val="0"/>
        <w:autoSpaceDN w:val="0"/>
        <w:adjustRightInd w:val="0"/>
        <w:ind w:firstLine="567"/>
        <w:jc w:val="both"/>
        <w:rPr>
          <w:bCs/>
          <w:iCs/>
          <w:sz w:val="20"/>
          <w:szCs w:val="20"/>
          <w:lang w:eastAsia="ru-RU"/>
        </w:rPr>
      </w:pPr>
      <w:r w:rsidRPr="008C1554">
        <w:rPr>
          <w:sz w:val="20"/>
          <w:szCs w:val="20"/>
        </w:rPr>
        <w:t>2.3.1.</w:t>
      </w:r>
      <w:r w:rsidRPr="008C1554">
        <w:rPr>
          <w:b/>
          <w:sz w:val="20"/>
          <w:szCs w:val="20"/>
        </w:rPr>
        <w:t xml:space="preserve"> </w:t>
      </w:r>
      <w:r w:rsidRPr="00CB1230">
        <w:rPr>
          <w:sz w:val="20"/>
          <w:szCs w:val="20"/>
        </w:rPr>
        <w:t xml:space="preserve">Муниципальный </w:t>
      </w:r>
      <w:r>
        <w:rPr>
          <w:sz w:val="20"/>
          <w:szCs w:val="20"/>
          <w:lang w:eastAsia="ru-RU"/>
        </w:rPr>
        <w:t>з</w:t>
      </w:r>
      <w:r w:rsidRPr="008C1554">
        <w:rPr>
          <w:sz w:val="20"/>
          <w:szCs w:val="20"/>
          <w:lang w:eastAsia="ru-RU"/>
        </w:rPr>
        <w:t xml:space="preserve">аказчик по собственной инициативе или в соответствии с поступившим запросом о даче разъяснений положений документации об электронном аукционе вправе принять решение о внесении изменений в документацию о таком аукционе не позднее чем за два дня до даты окончания срока подачи заявок на участие в таком аукционе. Изменение объекта закупки и увеличение размера обеспечения данных заявок не допускаются. В течение одного дня с даты принятия указанного решения изменения, внесенные в документацию о таком аукционе, размещаются </w:t>
      </w:r>
      <w:r>
        <w:rPr>
          <w:sz w:val="20"/>
          <w:szCs w:val="20"/>
          <w:lang w:eastAsia="ru-RU"/>
        </w:rPr>
        <w:t xml:space="preserve">Муниципальным </w:t>
      </w:r>
      <w:r w:rsidRPr="008C1554">
        <w:rPr>
          <w:sz w:val="20"/>
          <w:szCs w:val="20"/>
          <w:lang w:eastAsia="ru-RU"/>
        </w:rPr>
        <w:t>заказчиком в единой информационной системе. При этом срок подачи заявок на участие в таком аукционе должен быть продлен так, чтобы с даты размещения изменений до даты окончания срока подачи заявок на участие в таком аукционе этот срок составлял не менее чем пятнадцать дней или в случаях, предусмотренных частью 2 статьи 63 Федерального закона №44-ФЗ, не менее чем семь дней.</w:t>
      </w:r>
    </w:p>
    <w:p w:rsidR="00EC4B8B" w:rsidRPr="008C1554" w:rsidRDefault="00EC4B8B" w:rsidP="00925952">
      <w:pPr>
        <w:suppressAutoHyphens w:val="0"/>
        <w:autoSpaceDE w:val="0"/>
        <w:autoSpaceDN w:val="0"/>
        <w:adjustRightInd w:val="0"/>
        <w:ind w:firstLine="567"/>
        <w:jc w:val="both"/>
        <w:rPr>
          <w:sz w:val="20"/>
          <w:szCs w:val="20"/>
          <w:lang w:eastAsia="ru-RU"/>
        </w:rPr>
      </w:pPr>
      <w:r w:rsidRPr="008C1554">
        <w:rPr>
          <w:sz w:val="20"/>
          <w:szCs w:val="20"/>
        </w:rPr>
        <w:t xml:space="preserve">2.4. В случае если при составлении описания объекта закупки не используются установленные в соответствии с законодательством Российской Федерации о техническом регулировании, законодательством Российской Федерации о стандартизации показатели, требования, условные обозначения и терминология, то это обусловлено индивидуальной потребностью </w:t>
      </w:r>
      <w:r w:rsidRPr="008C1554">
        <w:rPr>
          <w:sz w:val="20"/>
          <w:szCs w:val="20"/>
          <w:lang w:eastAsia="ru-RU"/>
        </w:rPr>
        <w:t>Муниципального</w:t>
      </w:r>
      <w:r w:rsidRPr="008C1554">
        <w:rPr>
          <w:sz w:val="22"/>
          <w:szCs w:val="22"/>
          <w:lang w:eastAsia="ru-RU"/>
        </w:rPr>
        <w:t xml:space="preserve"> </w:t>
      </w:r>
      <w:r w:rsidRPr="008C1554">
        <w:rPr>
          <w:sz w:val="20"/>
          <w:szCs w:val="20"/>
        </w:rPr>
        <w:t>заказчика.</w:t>
      </w:r>
    </w:p>
    <w:p w:rsidR="00EC4B8B" w:rsidRPr="008C1554" w:rsidRDefault="00EC4B8B" w:rsidP="00925952">
      <w:pPr>
        <w:keepNext/>
        <w:keepLines/>
        <w:suppressAutoHyphens w:val="0"/>
        <w:autoSpaceDE w:val="0"/>
        <w:autoSpaceDN w:val="0"/>
        <w:adjustRightInd w:val="0"/>
        <w:ind w:firstLine="540"/>
        <w:jc w:val="both"/>
        <w:rPr>
          <w:sz w:val="20"/>
          <w:szCs w:val="20"/>
          <w:lang w:eastAsia="ru-RU"/>
        </w:rPr>
      </w:pPr>
      <w:r w:rsidRPr="008C1554">
        <w:rPr>
          <w:sz w:val="20"/>
          <w:szCs w:val="20"/>
        </w:rPr>
        <w:t>2.5. В случае если настоящей документацией предусмотрена поставка товаров (или в ходе выполнения работ</w:t>
      </w:r>
      <w:r>
        <w:rPr>
          <w:sz w:val="20"/>
          <w:szCs w:val="20"/>
        </w:rPr>
        <w:t>, оказания услуг</w:t>
      </w:r>
      <w:r w:rsidRPr="008C1554">
        <w:rPr>
          <w:sz w:val="20"/>
          <w:szCs w:val="20"/>
        </w:rPr>
        <w:t xml:space="preserve"> используется товар), в отношении которых установлены требования об энергетической эффективности в соответствии с Приказом Минэкономразвития РФ от 09.03.2011 № 88 «О требованиях энергетической эффективности в отношении товаров, для которых уполномоченным федеральным органом исполнительной власти определены классы энергетической эффективности», то подразумевается потребность Муниципального заказчика в товарах с классом энергетической эффективности не ниже «A», за исключением случаев если иное не предусмотрено в Информационной карте заявки на участие в электронном аукционе (часть 2 документации). В случае если настоящей документацией предусмотрена поставка товаров, </w:t>
      </w:r>
      <w:r w:rsidRPr="008C1554">
        <w:rPr>
          <w:sz w:val="20"/>
          <w:szCs w:val="20"/>
          <w:lang w:eastAsia="ru-RU"/>
        </w:rPr>
        <w:t xml:space="preserve">используемых для создания элементов конструкций зданий, строений, сооружений, в том числе инженерных систем ресурсоснабжения, влияющих на энергетическую эффективность зданий, строений, сооружений, </w:t>
      </w:r>
      <w:r w:rsidRPr="008C1554">
        <w:rPr>
          <w:sz w:val="20"/>
          <w:szCs w:val="20"/>
        </w:rPr>
        <w:t>то подразумевается потребность Муниципального заказчика в вышеуказанных товарах, соответствующих требованиям Приказа Министерства экономического развития Российской Федерации от 04.06.2010 №229.</w:t>
      </w:r>
    </w:p>
    <w:p w:rsidR="00EC4B8B" w:rsidRPr="008C1554" w:rsidRDefault="00EC4B8B" w:rsidP="00925952">
      <w:pPr>
        <w:autoSpaceDE w:val="0"/>
        <w:autoSpaceDN w:val="0"/>
        <w:adjustRightInd w:val="0"/>
        <w:ind w:firstLine="567"/>
        <w:jc w:val="both"/>
        <w:rPr>
          <w:i/>
        </w:rPr>
      </w:pPr>
      <w:r w:rsidRPr="008C1554">
        <w:rPr>
          <w:sz w:val="20"/>
          <w:szCs w:val="20"/>
        </w:rPr>
        <w:t>2.6. В случае если при составлении описания объекта з</w:t>
      </w:r>
      <w:r>
        <w:rPr>
          <w:sz w:val="20"/>
          <w:szCs w:val="20"/>
        </w:rPr>
        <w:t xml:space="preserve">акупки, а также в </w:t>
      </w:r>
      <w:r w:rsidRPr="008C1554">
        <w:rPr>
          <w:sz w:val="20"/>
          <w:szCs w:val="20"/>
        </w:rPr>
        <w:t xml:space="preserve"> плане-графике закупок, формах обоснования закупок, извещении об осуществлении закупки, приглашении и документации о закупке указывается дополнительная информация, а также дополнительные потребительские свойства, в том числе функциональные, технические, качественные, эксплуатационные характеристики товара, работы, услуги в соответствии с положениями </w:t>
      </w:r>
      <w:hyperlink r:id="rId34" w:history="1">
        <w:r w:rsidRPr="008C1554">
          <w:rPr>
            <w:sz w:val="20"/>
            <w:szCs w:val="20"/>
          </w:rPr>
          <w:t>статьи 33</w:t>
        </w:r>
      </w:hyperlink>
      <w:r w:rsidRPr="008C1554">
        <w:rPr>
          <w:sz w:val="20"/>
          <w:szCs w:val="20"/>
        </w:rPr>
        <w:t xml:space="preserve"> Федерального закона №44-ФЗ, которые не предусмотрены в позиции каталога товаров, работ, услуг, то это обусловлено индивидуальной потребностью </w:t>
      </w:r>
      <w:r w:rsidRPr="008C1554">
        <w:rPr>
          <w:sz w:val="20"/>
          <w:szCs w:val="20"/>
          <w:lang w:eastAsia="ru-RU"/>
        </w:rPr>
        <w:t>Муниципального</w:t>
      </w:r>
      <w:r w:rsidRPr="008C1554">
        <w:rPr>
          <w:sz w:val="22"/>
          <w:szCs w:val="22"/>
          <w:lang w:eastAsia="ru-RU"/>
        </w:rPr>
        <w:t xml:space="preserve"> </w:t>
      </w:r>
      <w:r w:rsidRPr="008C1554">
        <w:rPr>
          <w:sz w:val="20"/>
          <w:szCs w:val="20"/>
        </w:rPr>
        <w:t>заказчика</w:t>
      </w:r>
      <w:r w:rsidRPr="008C1554">
        <w:rPr>
          <w:i/>
        </w:rPr>
        <w:t>.</w:t>
      </w:r>
    </w:p>
    <w:p w:rsidR="00EC4B8B" w:rsidRPr="008C1554" w:rsidRDefault="00EC4B8B" w:rsidP="00925952">
      <w:pPr>
        <w:keepNext/>
        <w:keepLines/>
        <w:suppressAutoHyphens w:val="0"/>
        <w:jc w:val="both"/>
        <w:rPr>
          <w:sz w:val="20"/>
          <w:szCs w:val="20"/>
        </w:rPr>
      </w:pPr>
    </w:p>
    <w:p w:rsidR="00EC4B8B" w:rsidRPr="008C1554" w:rsidRDefault="00EC4B8B" w:rsidP="00925952">
      <w:pPr>
        <w:keepNext/>
        <w:keepLines/>
        <w:suppressAutoHyphens w:val="0"/>
        <w:jc w:val="center"/>
        <w:rPr>
          <w:b/>
          <w:sz w:val="20"/>
          <w:szCs w:val="20"/>
        </w:rPr>
      </w:pPr>
      <w:r w:rsidRPr="008C1554">
        <w:rPr>
          <w:b/>
          <w:sz w:val="20"/>
          <w:szCs w:val="20"/>
        </w:rPr>
        <w:t>3. ПОДАЧА ЗАЯВОК НА УЧАСТИЕ В ЭЛЕКТРОННОМ АУКЦИОНЕ</w:t>
      </w:r>
    </w:p>
    <w:p w:rsidR="00EC4B8B" w:rsidRPr="008C1554" w:rsidRDefault="00EC4B8B" w:rsidP="00925952">
      <w:pPr>
        <w:keepNext/>
        <w:keepLines/>
        <w:suppressAutoHyphens w:val="0"/>
        <w:autoSpaceDE w:val="0"/>
        <w:autoSpaceDN w:val="0"/>
        <w:adjustRightInd w:val="0"/>
        <w:ind w:firstLine="540"/>
        <w:jc w:val="both"/>
        <w:rPr>
          <w:b/>
          <w:sz w:val="20"/>
          <w:szCs w:val="20"/>
        </w:rPr>
      </w:pPr>
      <w:r w:rsidRPr="008C1554">
        <w:rPr>
          <w:b/>
          <w:sz w:val="20"/>
          <w:szCs w:val="20"/>
        </w:rPr>
        <w:t>3.1. Срок и порядок подачи заявок на участие в электронном аукционе</w:t>
      </w:r>
    </w:p>
    <w:p w:rsidR="00EC4B8B" w:rsidRPr="009F3718" w:rsidRDefault="00EC4B8B" w:rsidP="00925952">
      <w:pPr>
        <w:suppressAutoHyphens w:val="0"/>
        <w:autoSpaceDE w:val="0"/>
        <w:autoSpaceDN w:val="0"/>
        <w:adjustRightInd w:val="0"/>
        <w:ind w:firstLine="540"/>
        <w:jc w:val="both"/>
        <w:rPr>
          <w:color w:val="000000"/>
          <w:sz w:val="20"/>
          <w:szCs w:val="20"/>
          <w:lang w:eastAsia="ru-RU"/>
        </w:rPr>
      </w:pPr>
      <w:r w:rsidRPr="008C1554">
        <w:rPr>
          <w:sz w:val="20"/>
          <w:szCs w:val="20"/>
        </w:rPr>
        <w:t>3.1.1.</w:t>
      </w:r>
      <w:r w:rsidRPr="008C1554">
        <w:rPr>
          <w:b/>
          <w:sz w:val="20"/>
          <w:szCs w:val="20"/>
        </w:rPr>
        <w:t xml:space="preserve"> </w:t>
      </w:r>
      <w:r w:rsidRPr="008C1554">
        <w:rPr>
          <w:sz w:val="20"/>
          <w:szCs w:val="20"/>
          <w:lang w:eastAsia="ru-RU"/>
        </w:rPr>
        <w:t>Подача заявок на участие в электронном аукционе осуществляется только лицами, зарегистрированными в единой информационной системе и аккредитованными на электронной площадке. 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частями 2 и 2.1 статьи 31 Федерального закона №44-ФЗ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частью 13 статьи 24.2 Федерального закона №44-ФЗ оператором электронной площадки в реестре участников закупок, аккредитованных на электронной площадке.</w:t>
      </w:r>
      <w:r w:rsidRPr="009F3718">
        <w:rPr>
          <w:i/>
          <w:color w:val="000000"/>
          <w:sz w:val="20"/>
          <w:szCs w:val="20"/>
          <w:lang w:eastAsia="ru-RU"/>
        </w:rPr>
        <w:t xml:space="preserve"> </w:t>
      </w:r>
    </w:p>
    <w:p w:rsidR="00EC4B8B" w:rsidRPr="008C1554" w:rsidRDefault="00EC4B8B" w:rsidP="00925952">
      <w:pPr>
        <w:suppressAutoHyphens w:val="0"/>
        <w:autoSpaceDE w:val="0"/>
        <w:autoSpaceDN w:val="0"/>
        <w:adjustRightInd w:val="0"/>
        <w:ind w:firstLine="540"/>
        <w:jc w:val="both"/>
        <w:rPr>
          <w:sz w:val="20"/>
          <w:szCs w:val="20"/>
          <w:lang w:eastAsia="ru-RU"/>
        </w:rPr>
      </w:pPr>
      <w:r w:rsidRPr="008C1554">
        <w:rPr>
          <w:sz w:val="20"/>
          <w:szCs w:val="20"/>
        </w:rPr>
        <w:t xml:space="preserve">3.1.2. Требования к </w:t>
      </w:r>
      <w:r w:rsidRPr="008C1554">
        <w:rPr>
          <w:sz w:val="20"/>
          <w:szCs w:val="20"/>
          <w:u w:val="single"/>
        </w:rPr>
        <w:t>содержанию, составу</w:t>
      </w:r>
      <w:r w:rsidRPr="008C1554">
        <w:rPr>
          <w:sz w:val="20"/>
          <w:szCs w:val="20"/>
        </w:rPr>
        <w:t xml:space="preserve"> заявки на участие в электронном аукционе </w:t>
      </w:r>
      <w:r w:rsidRPr="008C1554">
        <w:rPr>
          <w:sz w:val="20"/>
          <w:szCs w:val="20"/>
          <w:u w:val="single"/>
        </w:rPr>
        <w:t xml:space="preserve">определены в Информационной карте заявки на участие в электронном аукционе </w:t>
      </w:r>
      <w:r w:rsidRPr="008C1554">
        <w:rPr>
          <w:sz w:val="20"/>
          <w:szCs w:val="20"/>
          <w:lang w:eastAsia="ru-RU"/>
        </w:rPr>
        <w:t>(часть 2 документации)</w:t>
      </w:r>
      <w:r w:rsidRPr="008C1554">
        <w:rPr>
          <w:sz w:val="20"/>
          <w:szCs w:val="20"/>
        </w:rPr>
        <w:t>.</w:t>
      </w:r>
    </w:p>
    <w:p w:rsidR="00EC4B8B" w:rsidRPr="008C1554" w:rsidRDefault="00EC4B8B" w:rsidP="00925952">
      <w:pPr>
        <w:suppressAutoHyphens w:val="0"/>
        <w:autoSpaceDE w:val="0"/>
        <w:autoSpaceDN w:val="0"/>
        <w:adjustRightInd w:val="0"/>
        <w:ind w:firstLine="540"/>
        <w:jc w:val="both"/>
        <w:rPr>
          <w:sz w:val="20"/>
          <w:szCs w:val="20"/>
          <w:lang w:eastAsia="ru-RU"/>
        </w:rPr>
      </w:pPr>
      <w:r w:rsidRPr="008C1554">
        <w:rPr>
          <w:sz w:val="20"/>
          <w:szCs w:val="20"/>
        </w:rPr>
        <w:t>3.1.3. Участник электронного аукциона вправе подать заявку на участие в таком электронном аукционе в любое время с момента размещения извещения о его проведении до предусмотренных документацией о таком электронном аукционе даты и времени окончания срока подачи на участие в таком аукционе заявок.</w:t>
      </w:r>
    </w:p>
    <w:p w:rsidR="00EC4B8B" w:rsidRPr="008C1554" w:rsidRDefault="00EC4B8B" w:rsidP="00925952">
      <w:pPr>
        <w:suppressAutoHyphens w:val="0"/>
        <w:autoSpaceDE w:val="0"/>
        <w:autoSpaceDN w:val="0"/>
        <w:adjustRightInd w:val="0"/>
        <w:ind w:firstLine="540"/>
        <w:jc w:val="both"/>
        <w:rPr>
          <w:sz w:val="20"/>
          <w:szCs w:val="20"/>
        </w:rPr>
      </w:pPr>
      <w:r w:rsidRPr="008C1554">
        <w:rPr>
          <w:sz w:val="20"/>
          <w:szCs w:val="20"/>
        </w:rPr>
        <w:t xml:space="preserve">3.1.4. </w:t>
      </w:r>
      <w:r w:rsidRPr="008C1554">
        <w:rPr>
          <w:sz w:val="20"/>
          <w:szCs w:val="20"/>
          <w:lang w:eastAsia="ru-RU"/>
        </w:rPr>
        <w:t xml:space="preserve">Заявка на участие в электронном аукционе, за исключением случая, предусмотренного </w:t>
      </w:r>
      <w:hyperlink w:anchor="p1816" w:history="1">
        <w:r w:rsidRPr="008C1554">
          <w:rPr>
            <w:sz w:val="20"/>
            <w:szCs w:val="20"/>
            <w:u w:val="single"/>
            <w:lang w:eastAsia="ru-RU"/>
          </w:rPr>
          <w:t>частью 8.1</w:t>
        </w:r>
      </w:hyperlink>
      <w:r w:rsidRPr="008C1554">
        <w:rPr>
          <w:sz w:val="20"/>
          <w:szCs w:val="20"/>
          <w:lang w:eastAsia="ru-RU"/>
        </w:rPr>
        <w:t xml:space="preserve"> ст. 66 Федерального закона №44-ФЗ, направляется участником такого аукциона оператору электронной площадки в форме двух электронных документов, содержащих части заявки, предусмотренные частями 3 и 5 ст. 66 Федерального закона №44-ФЗ. Указанные электронные документы подаются одновременно.</w:t>
      </w:r>
    </w:p>
    <w:p w:rsidR="00EC4B8B" w:rsidRPr="008C1554" w:rsidRDefault="00EC4B8B" w:rsidP="00925952">
      <w:pPr>
        <w:suppressAutoHyphens w:val="0"/>
        <w:ind w:firstLine="540"/>
        <w:jc w:val="both"/>
        <w:rPr>
          <w:rFonts w:ascii="Verdana" w:hAnsi="Verdana"/>
          <w:sz w:val="20"/>
          <w:szCs w:val="20"/>
          <w:lang w:eastAsia="ru-RU"/>
        </w:rPr>
      </w:pPr>
      <w:bookmarkStart w:id="3" w:name="p1816"/>
      <w:bookmarkEnd w:id="3"/>
      <w:r w:rsidRPr="008C1554">
        <w:rPr>
          <w:sz w:val="20"/>
          <w:szCs w:val="20"/>
          <w:lang w:eastAsia="ru-RU"/>
        </w:rPr>
        <w:t xml:space="preserve">Заявка на участие в электронном аукционе, в описание объекта закупки которого в соответствии с пунктом 8 части 1 статьи 33 Федерального закона №44-ФЗ включается проектная документация, направляется участником такого аукциона оператору электронной площадки в форме двух электронных документов, содержащих части заявки, предусмотренные частями 3.1 и 5 ст. 66 Федерального закона №44-ФЗ. Указанные электронные документы подаются одновременно. </w:t>
      </w:r>
    </w:p>
    <w:p w:rsidR="00EC4B8B" w:rsidRPr="008C1554" w:rsidRDefault="00EC4B8B" w:rsidP="00925952">
      <w:pPr>
        <w:suppressAutoHyphens w:val="0"/>
        <w:ind w:firstLine="540"/>
        <w:jc w:val="both"/>
        <w:rPr>
          <w:rFonts w:ascii="Verdana" w:hAnsi="Verdana"/>
          <w:sz w:val="20"/>
          <w:szCs w:val="20"/>
          <w:lang w:eastAsia="ru-RU"/>
        </w:rPr>
      </w:pPr>
      <w:r w:rsidRPr="008C1554">
        <w:rPr>
          <w:sz w:val="20"/>
          <w:szCs w:val="20"/>
          <w:lang w:eastAsia="ru-RU"/>
        </w:rPr>
        <w:t xml:space="preserve">Электронные документы (их копии), подтверждающие соответствие участника электронного аукциона дополнительным требованиям, установленным в соответствии с частями 2 и 2.1 статьи 31 Федерального закона №44-ФЗ, не </w:t>
      </w:r>
      <w:r w:rsidRPr="008C1554">
        <w:rPr>
          <w:sz w:val="20"/>
          <w:szCs w:val="20"/>
          <w:lang w:eastAsia="ru-RU"/>
        </w:rPr>
        <w:lastRenderedPageBreak/>
        <w:t xml:space="preserve">включаются участником такого аукциона в состав второй части заявки. Такие документы (их копии) направляются </w:t>
      </w:r>
      <w:r>
        <w:rPr>
          <w:sz w:val="20"/>
          <w:szCs w:val="20"/>
          <w:lang w:eastAsia="ru-RU"/>
        </w:rPr>
        <w:t xml:space="preserve">Муниципальному </w:t>
      </w:r>
      <w:r w:rsidRPr="008C1554">
        <w:rPr>
          <w:sz w:val="20"/>
          <w:szCs w:val="20"/>
          <w:lang w:eastAsia="ru-RU"/>
        </w:rPr>
        <w:t>заказчику оператором электронной площадки с использованием программно-аппаратных средств такой площадки в соответствии с частью 19 статьи 68 Федерального закона №44-ФЗ одновременно со вторыми частями заявок на участие в таком аукционе из числа документов (их копий), размещенных в соответствии с частью 13 статьи 24.2 Федерального закона №44-ФЗ в реестре участников закупок, аккредитованных на электронной площадке.</w:t>
      </w:r>
    </w:p>
    <w:p w:rsidR="00EC4B8B" w:rsidRPr="008C1554" w:rsidRDefault="00EC4B8B" w:rsidP="00925952">
      <w:pPr>
        <w:suppressAutoHyphens w:val="0"/>
        <w:autoSpaceDE w:val="0"/>
        <w:autoSpaceDN w:val="0"/>
        <w:adjustRightInd w:val="0"/>
        <w:ind w:firstLine="540"/>
        <w:jc w:val="both"/>
        <w:rPr>
          <w:sz w:val="20"/>
          <w:szCs w:val="20"/>
          <w:lang w:eastAsia="ru-RU"/>
        </w:rPr>
      </w:pPr>
      <w:r w:rsidRPr="008C1554">
        <w:rPr>
          <w:sz w:val="20"/>
          <w:szCs w:val="20"/>
          <w:lang w:eastAsia="ru-RU"/>
        </w:rPr>
        <w:t>3.1.5. В течение одного часа с момента получения заявки на участие в электронном аукционе оператор электронной площадки обязан присвоить ей идентификационный номер и подтвердить в форме электронного документа, направляемого участнику закупки, подавшему заявку на участие в электронном аукционе, ее получение с указанием присвоенного ей идентификационного номера.</w:t>
      </w:r>
    </w:p>
    <w:p w:rsidR="00EC4B8B" w:rsidRPr="008C1554" w:rsidRDefault="00EC4B8B" w:rsidP="00925952">
      <w:pPr>
        <w:suppressAutoHyphens w:val="0"/>
        <w:autoSpaceDE w:val="0"/>
        <w:autoSpaceDN w:val="0"/>
        <w:adjustRightInd w:val="0"/>
        <w:ind w:firstLine="540"/>
        <w:jc w:val="both"/>
        <w:rPr>
          <w:strike/>
          <w:sz w:val="20"/>
          <w:szCs w:val="20"/>
          <w:lang w:eastAsia="ru-RU"/>
        </w:rPr>
      </w:pPr>
      <w:r w:rsidRPr="008C1554">
        <w:rPr>
          <w:sz w:val="20"/>
          <w:szCs w:val="20"/>
          <w:lang w:eastAsia="ru-RU"/>
        </w:rPr>
        <w:t>3.1.6. Участник закупки вправе подать только одну заявку на участие в электронном аукционе.</w:t>
      </w:r>
      <w:r w:rsidRPr="008C1554">
        <w:rPr>
          <w:strike/>
          <w:sz w:val="20"/>
          <w:szCs w:val="20"/>
          <w:lang w:eastAsia="ru-RU"/>
        </w:rPr>
        <w:t xml:space="preserve"> </w:t>
      </w:r>
    </w:p>
    <w:p w:rsidR="00EC4B8B" w:rsidRPr="008C1554" w:rsidRDefault="00EC4B8B" w:rsidP="00925952">
      <w:pPr>
        <w:suppressAutoHyphens w:val="0"/>
        <w:autoSpaceDE w:val="0"/>
        <w:autoSpaceDN w:val="0"/>
        <w:adjustRightInd w:val="0"/>
        <w:ind w:firstLine="540"/>
        <w:jc w:val="both"/>
        <w:rPr>
          <w:strike/>
          <w:sz w:val="20"/>
          <w:szCs w:val="20"/>
          <w:lang w:eastAsia="ru-RU"/>
        </w:rPr>
      </w:pPr>
      <w:r w:rsidRPr="008C1554">
        <w:rPr>
          <w:sz w:val="20"/>
          <w:szCs w:val="20"/>
          <w:lang w:eastAsia="ru-RU"/>
        </w:rPr>
        <w:t>3.1.7. Все документы, входящие в состав заявки на участие в электронном аукционе, должны быть составлены на русском языке. Подача документов, входящих в состав заявки на иностранном языке, должна сопровождаться предоставлением надлежащим образом заверенного перевода соответствующих документов на русский язык.</w:t>
      </w:r>
      <w:r w:rsidRPr="008C1554">
        <w:rPr>
          <w:sz w:val="20"/>
          <w:szCs w:val="20"/>
        </w:rPr>
        <w:t xml:space="preserve"> В случае противоречия оригинала и перевода преимущество будет иметь перевод. Все документы, входящие в состав заявки на участие в электронном аукционе, должны иметь четко читаемый текст. Сведения, содержащиеся в заявке на участие в электронном аукционе, не должны допускать двусмысленных толкований.</w:t>
      </w:r>
      <w:bookmarkStart w:id="4" w:name="bookmark22"/>
    </w:p>
    <w:p w:rsidR="00EC4B8B" w:rsidRPr="008C1554" w:rsidRDefault="00EC4B8B" w:rsidP="00925952">
      <w:pPr>
        <w:suppressAutoHyphens w:val="0"/>
        <w:autoSpaceDE w:val="0"/>
        <w:autoSpaceDN w:val="0"/>
        <w:adjustRightInd w:val="0"/>
        <w:ind w:firstLine="540"/>
        <w:jc w:val="both"/>
        <w:rPr>
          <w:strike/>
          <w:sz w:val="20"/>
          <w:szCs w:val="20"/>
          <w:lang w:eastAsia="ru-RU"/>
        </w:rPr>
      </w:pPr>
      <w:r w:rsidRPr="008C1554">
        <w:rPr>
          <w:b/>
          <w:bCs/>
          <w:sz w:val="20"/>
          <w:szCs w:val="20"/>
        </w:rPr>
        <w:t>3.2. Возврат заявок на участие в электронном аукционе оператором электронной площадки.</w:t>
      </w:r>
      <w:bookmarkEnd w:id="4"/>
    </w:p>
    <w:p w:rsidR="00EC4B8B" w:rsidRPr="008C1554" w:rsidRDefault="00EC4B8B" w:rsidP="00925952">
      <w:pPr>
        <w:suppressAutoHyphens w:val="0"/>
        <w:autoSpaceDE w:val="0"/>
        <w:autoSpaceDN w:val="0"/>
        <w:adjustRightInd w:val="0"/>
        <w:ind w:firstLine="540"/>
        <w:jc w:val="both"/>
        <w:rPr>
          <w:strike/>
          <w:sz w:val="20"/>
          <w:szCs w:val="20"/>
          <w:lang w:eastAsia="ru-RU"/>
        </w:rPr>
      </w:pPr>
      <w:r w:rsidRPr="008C1554">
        <w:rPr>
          <w:sz w:val="20"/>
          <w:szCs w:val="20"/>
        </w:rPr>
        <w:t>3.2.1. В течение одного часа с момента получения заявки на участие в электронном аукционе оператор электронной площадки возвращает эту заявку подавшему ее участнику такого электронного аукциона в случае:</w:t>
      </w:r>
    </w:p>
    <w:p w:rsidR="00EC4B8B" w:rsidRPr="008C1554" w:rsidRDefault="00EC4B8B" w:rsidP="00925952">
      <w:pPr>
        <w:suppressAutoHyphens w:val="0"/>
        <w:autoSpaceDE w:val="0"/>
        <w:autoSpaceDN w:val="0"/>
        <w:adjustRightInd w:val="0"/>
        <w:ind w:firstLine="540"/>
        <w:jc w:val="both"/>
        <w:rPr>
          <w:strike/>
          <w:sz w:val="20"/>
          <w:szCs w:val="20"/>
          <w:lang w:eastAsia="ru-RU"/>
        </w:rPr>
      </w:pPr>
      <w:r w:rsidRPr="008C1554">
        <w:rPr>
          <w:sz w:val="20"/>
          <w:szCs w:val="20"/>
          <w:lang w:eastAsia="ru-RU"/>
        </w:rPr>
        <w:t xml:space="preserve">1) </w:t>
      </w:r>
      <w:r w:rsidRPr="008C1554">
        <w:rPr>
          <w:sz w:val="20"/>
          <w:szCs w:val="20"/>
        </w:rPr>
        <w:t>подачи заявки на участие в электронном аукционе с нарушением требований, частью 6 статьи 24.1 Федерального закона №44-ФЗ;</w:t>
      </w:r>
    </w:p>
    <w:p w:rsidR="00EC4B8B" w:rsidRPr="008C1554" w:rsidRDefault="00EC4B8B" w:rsidP="00925952">
      <w:pPr>
        <w:suppressAutoHyphens w:val="0"/>
        <w:autoSpaceDE w:val="0"/>
        <w:autoSpaceDN w:val="0"/>
        <w:adjustRightInd w:val="0"/>
        <w:ind w:firstLine="540"/>
        <w:jc w:val="both"/>
        <w:rPr>
          <w:sz w:val="20"/>
          <w:szCs w:val="20"/>
          <w:lang w:eastAsia="ru-RU"/>
        </w:rPr>
      </w:pPr>
      <w:r w:rsidRPr="008C1554">
        <w:rPr>
          <w:sz w:val="20"/>
          <w:szCs w:val="20"/>
          <w:lang w:eastAsia="ru-RU"/>
        </w:rPr>
        <w:t xml:space="preserve">2) </w:t>
      </w:r>
      <w:r w:rsidRPr="008C1554">
        <w:rPr>
          <w:sz w:val="20"/>
          <w:szCs w:val="20"/>
        </w:rPr>
        <w:t>подачи одним участником электронного аукциона двух и более заявок на участие в электронном аукционе при условии, что поданные ранее заявки таким участником не отозваны. В этом случае такому участнику возвращаются все заявки на участие в электронном аукционе, поданные на участие в электронном аукционе;</w:t>
      </w:r>
    </w:p>
    <w:p w:rsidR="00EC4B8B" w:rsidRPr="008C1554" w:rsidRDefault="00EC4B8B" w:rsidP="00925952">
      <w:pPr>
        <w:suppressAutoHyphens w:val="0"/>
        <w:autoSpaceDE w:val="0"/>
        <w:autoSpaceDN w:val="0"/>
        <w:adjustRightInd w:val="0"/>
        <w:ind w:firstLine="540"/>
        <w:jc w:val="both"/>
        <w:rPr>
          <w:sz w:val="20"/>
          <w:szCs w:val="20"/>
          <w:lang w:eastAsia="ru-RU"/>
        </w:rPr>
      </w:pPr>
      <w:r w:rsidRPr="008C1554">
        <w:rPr>
          <w:sz w:val="20"/>
          <w:szCs w:val="20"/>
          <w:lang w:eastAsia="ru-RU"/>
        </w:rPr>
        <w:t xml:space="preserve">3) </w:t>
      </w:r>
      <w:r w:rsidRPr="008C1554">
        <w:rPr>
          <w:sz w:val="20"/>
          <w:szCs w:val="20"/>
        </w:rPr>
        <w:t>получения заявки после даты или времени окончания срока подачи заявок на участие в таком электронном аукционе;</w:t>
      </w:r>
    </w:p>
    <w:p w:rsidR="00EC4B8B" w:rsidRPr="008C1554" w:rsidRDefault="00EC4B8B" w:rsidP="00925952">
      <w:pPr>
        <w:suppressAutoHyphens w:val="0"/>
        <w:autoSpaceDE w:val="0"/>
        <w:autoSpaceDN w:val="0"/>
        <w:adjustRightInd w:val="0"/>
        <w:ind w:firstLine="540"/>
        <w:jc w:val="both"/>
        <w:rPr>
          <w:sz w:val="20"/>
          <w:szCs w:val="20"/>
          <w:lang w:eastAsia="ru-RU"/>
        </w:rPr>
      </w:pPr>
      <w:r w:rsidRPr="008C1554">
        <w:rPr>
          <w:sz w:val="20"/>
          <w:szCs w:val="20"/>
          <w:lang w:eastAsia="ru-RU"/>
        </w:rPr>
        <w:t xml:space="preserve">4) </w:t>
      </w:r>
      <w:r w:rsidRPr="008C1554">
        <w:rPr>
          <w:sz w:val="20"/>
          <w:szCs w:val="20"/>
        </w:rPr>
        <w:t>получения заявки на участие в электронном аукционе от участника закупки с нарушением положений части 9 статьи 24.2 Федерального закона №44-ФЗ;</w:t>
      </w:r>
    </w:p>
    <w:p w:rsidR="00EC4B8B" w:rsidRPr="008C1554" w:rsidRDefault="00EC4B8B" w:rsidP="00925952">
      <w:pPr>
        <w:suppressAutoHyphens w:val="0"/>
        <w:autoSpaceDE w:val="0"/>
        <w:autoSpaceDN w:val="0"/>
        <w:adjustRightInd w:val="0"/>
        <w:ind w:firstLine="540"/>
        <w:jc w:val="both"/>
        <w:rPr>
          <w:strike/>
          <w:sz w:val="20"/>
          <w:szCs w:val="20"/>
          <w:lang w:eastAsia="ru-RU"/>
        </w:rPr>
      </w:pPr>
      <w:r w:rsidRPr="008C1554">
        <w:rPr>
          <w:sz w:val="20"/>
          <w:szCs w:val="20"/>
          <w:lang w:eastAsia="ru-RU"/>
        </w:rPr>
        <w:t xml:space="preserve">5) </w:t>
      </w:r>
      <w:r w:rsidRPr="008C1554">
        <w:rPr>
          <w:sz w:val="20"/>
        </w:rPr>
        <w:t xml:space="preserve">наличия в предусмотренном Федеральным законом №44-ФЗ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 при условии установления Муниципальным заказчиком требования, предусмотренного </w:t>
      </w:r>
      <w:hyperlink r:id="rId35" w:history="1">
        <w:r w:rsidRPr="008C1554">
          <w:rPr>
            <w:sz w:val="20"/>
          </w:rPr>
          <w:t>частью 1.1 статьи 31</w:t>
        </w:r>
      </w:hyperlink>
      <w:r w:rsidRPr="008C1554">
        <w:rPr>
          <w:sz w:val="20"/>
        </w:rPr>
        <w:t xml:space="preserve"> Федерального закона №44-ФЗ;</w:t>
      </w:r>
    </w:p>
    <w:p w:rsidR="00EC4B8B" w:rsidRPr="008C1554" w:rsidRDefault="00EC4B8B" w:rsidP="00925952">
      <w:pPr>
        <w:suppressAutoHyphens w:val="0"/>
        <w:autoSpaceDE w:val="0"/>
        <w:autoSpaceDN w:val="0"/>
        <w:adjustRightInd w:val="0"/>
        <w:ind w:firstLine="540"/>
        <w:jc w:val="both"/>
        <w:rPr>
          <w:strike/>
          <w:sz w:val="20"/>
          <w:szCs w:val="20"/>
          <w:lang w:eastAsia="ru-RU"/>
        </w:rPr>
      </w:pPr>
      <w:r w:rsidRPr="008C1554">
        <w:rPr>
          <w:sz w:val="20"/>
          <w:szCs w:val="20"/>
          <w:lang w:eastAsia="ru-RU"/>
        </w:rPr>
        <w:t>6) отсутствия в реестре участников закупок, аккредитованных на электронной площадке, электронных документов (или их копий) участника закупки, предусмотренных перечнем, установленным Правительством Российской Федерации в соответствии с частью 3 статьи 31 Федерального закона №44-ФЗ, либо несоответствия таких документов (или их копий) требованиям, установленным в извещении о проведении электронного аукциона в соответствии с пунктом 6 части 5 статьи 63 Федерального закона №44-ФЗ (при осуществлении закупки, в отношении участников которой</w:t>
      </w:r>
      <w:r>
        <w:rPr>
          <w:sz w:val="20"/>
          <w:szCs w:val="20"/>
          <w:lang w:eastAsia="ru-RU"/>
        </w:rPr>
        <w:t xml:space="preserve"> Муниципальным</w:t>
      </w:r>
      <w:r w:rsidRPr="008C1554">
        <w:rPr>
          <w:sz w:val="20"/>
          <w:szCs w:val="20"/>
          <w:lang w:eastAsia="ru-RU"/>
        </w:rPr>
        <w:t xml:space="preserve"> заказчиком установлены дополнительные требования в соответствии с частями 2 и 2.1 статьи 31 Федерального закона №44-ФЗ).</w:t>
      </w:r>
    </w:p>
    <w:p w:rsidR="00EC4B8B" w:rsidRPr="008C1554" w:rsidRDefault="00EC4B8B" w:rsidP="00925952">
      <w:pPr>
        <w:suppressAutoHyphens w:val="0"/>
        <w:autoSpaceDE w:val="0"/>
        <w:autoSpaceDN w:val="0"/>
        <w:adjustRightInd w:val="0"/>
        <w:jc w:val="both"/>
        <w:rPr>
          <w:sz w:val="20"/>
          <w:szCs w:val="20"/>
          <w:lang w:eastAsia="ru-RU"/>
        </w:rPr>
      </w:pPr>
      <w:r w:rsidRPr="008C1554">
        <w:rPr>
          <w:sz w:val="20"/>
          <w:szCs w:val="20"/>
        </w:rPr>
        <w:t xml:space="preserve">         3.2.2. </w:t>
      </w:r>
      <w:r w:rsidRPr="008C1554">
        <w:rPr>
          <w:sz w:val="20"/>
          <w:szCs w:val="20"/>
          <w:lang w:eastAsia="ru-RU"/>
        </w:rPr>
        <w:t xml:space="preserve">Одновременно с возвратом заявки на участие в электронном аукционе в соответствии с </w:t>
      </w:r>
      <w:hyperlink r:id="rId36" w:history="1">
        <w:r w:rsidRPr="008C1554">
          <w:rPr>
            <w:sz w:val="20"/>
            <w:szCs w:val="20"/>
            <w:lang w:eastAsia="ru-RU"/>
          </w:rPr>
          <w:t>частью 20 статьи 44</w:t>
        </w:r>
      </w:hyperlink>
      <w:r w:rsidRPr="008C1554">
        <w:rPr>
          <w:sz w:val="20"/>
          <w:szCs w:val="20"/>
          <w:lang w:eastAsia="ru-RU"/>
        </w:rPr>
        <w:t xml:space="preserve"> Федерального закона №44-ФЗ, </w:t>
      </w:r>
      <w:hyperlink r:id="rId37" w:history="1">
        <w:r w:rsidRPr="008C1554">
          <w:rPr>
            <w:sz w:val="20"/>
            <w:szCs w:val="20"/>
            <w:lang w:eastAsia="ru-RU"/>
          </w:rPr>
          <w:t>частью 11</w:t>
        </w:r>
      </w:hyperlink>
      <w:r w:rsidRPr="008C1554">
        <w:rPr>
          <w:sz w:val="20"/>
          <w:szCs w:val="20"/>
          <w:lang w:eastAsia="ru-RU"/>
        </w:rPr>
        <w:t xml:space="preserve"> статьи 66 Федерального закона №44-ФЗ оператор электронной площадки обязан уведомить в форме электронного документа участника такого аукциона, подавшего данную заявку, об основаниях ее возврата с указанием положений Федерального закона №44-ФЗ, которые были нарушены. Возврат заявок на участие в таком аукционе оператором электронной площадки по иным основаниям не допускается.</w:t>
      </w:r>
    </w:p>
    <w:p w:rsidR="00EC4B8B" w:rsidRPr="008C1554" w:rsidRDefault="00EC4B8B" w:rsidP="00925952">
      <w:pPr>
        <w:suppressAutoHyphens w:val="0"/>
        <w:autoSpaceDE w:val="0"/>
        <w:autoSpaceDN w:val="0"/>
        <w:adjustRightInd w:val="0"/>
        <w:ind w:firstLine="708"/>
        <w:jc w:val="both"/>
        <w:rPr>
          <w:sz w:val="20"/>
          <w:szCs w:val="20"/>
          <w:lang w:eastAsia="ru-RU"/>
        </w:rPr>
      </w:pPr>
      <w:r w:rsidRPr="008C1554">
        <w:rPr>
          <w:b/>
          <w:bCs/>
          <w:sz w:val="20"/>
          <w:szCs w:val="20"/>
          <w:lang w:eastAsia="ru-RU"/>
        </w:rPr>
        <w:t>3.3. Отзыв заявок на участие в электронном аукционе.</w:t>
      </w:r>
    </w:p>
    <w:p w:rsidR="00EC4B8B" w:rsidRPr="008C1554" w:rsidRDefault="00EC4B8B" w:rsidP="00925952">
      <w:pPr>
        <w:suppressAutoHyphens w:val="0"/>
        <w:autoSpaceDE w:val="0"/>
        <w:autoSpaceDN w:val="0"/>
        <w:adjustRightInd w:val="0"/>
        <w:ind w:firstLine="708"/>
        <w:jc w:val="both"/>
        <w:rPr>
          <w:sz w:val="20"/>
          <w:szCs w:val="20"/>
          <w:lang w:eastAsia="ru-RU"/>
        </w:rPr>
      </w:pPr>
      <w:r w:rsidRPr="008C1554">
        <w:rPr>
          <w:sz w:val="20"/>
          <w:szCs w:val="20"/>
          <w:lang w:eastAsia="ru-RU"/>
        </w:rPr>
        <w:t>3.3.1. Участник электронного аукциона, подавший заявку на участие в электронном аукционе, вправе отозвать заявку на участие в электронном аукционе не позднее даты окончания срока подачи заявок, направив об этом уведомление оператору электронной площадки.</w:t>
      </w:r>
    </w:p>
    <w:p w:rsidR="00EC4B8B" w:rsidRPr="008C1554" w:rsidRDefault="00EC4B8B" w:rsidP="00925952">
      <w:pPr>
        <w:keepNext/>
        <w:keepLines/>
        <w:tabs>
          <w:tab w:val="left" w:pos="1114"/>
        </w:tabs>
        <w:suppressAutoHyphens w:val="0"/>
        <w:jc w:val="both"/>
        <w:rPr>
          <w:sz w:val="20"/>
          <w:szCs w:val="20"/>
          <w:lang w:eastAsia="ru-RU"/>
        </w:rPr>
      </w:pPr>
    </w:p>
    <w:p w:rsidR="00EC4B8B" w:rsidRPr="008C1554" w:rsidRDefault="00EC4B8B" w:rsidP="00925952">
      <w:pPr>
        <w:keepNext/>
        <w:keepLines/>
        <w:suppressAutoHyphens w:val="0"/>
        <w:contextualSpacing/>
        <w:jc w:val="center"/>
        <w:outlineLvl w:val="1"/>
        <w:rPr>
          <w:b/>
          <w:bCs/>
          <w:iCs/>
          <w:sz w:val="20"/>
          <w:szCs w:val="20"/>
        </w:rPr>
      </w:pPr>
      <w:bookmarkStart w:id="5" w:name="bookmark25"/>
      <w:r w:rsidRPr="008C1554">
        <w:rPr>
          <w:b/>
          <w:bCs/>
          <w:iCs/>
          <w:sz w:val="20"/>
          <w:szCs w:val="20"/>
        </w:rPr>
        <w:t>4. ОБЕСПЕЧЕНИЕ ЗАЯВОК НА УЧАСТИЕ В ЭЛЕКТРОННОМ АУКЦИОНЕ</w:t>
      </w:r>
      <w:bookmarkEnd w:id="5"/>
    </w:p>
    <w:p w:rsidR="00EC4B8B" w:rsidRPr="00F931C7" w:rsidRDefault="00EC4B8B" w:rsidP="00614A81">
      <w:pPr>
        <w:keepNext/>
        <w:keepLines/>
        <w:tabs>
          <w:tab w:val="left" w:pos="911"/>
        </w:tabs>
        <w:suppressAutoHyphens w:val="0"/>
        <w:contextualSpacing/>
        <w:outlineLvl w:val="2"/>
        <w:rPr>
          <w:b/>
          <w:bCs/>
          <w:sz w:val="20"/>
          <w:szCs w:val="20"/>
          <w:lang w:eastAsia="ru-RU"/>
        </w:rPr>
      </w:pPr>
      <w:r w:rsidRPr="008C1554">
        <w:rPr>
          <w:b/>
          <w:bCs/>
          <w:sz w:val="20"/>
          <w:szCs w:val="20"/>
          <w:lang w:eastAsia="ru-RU"/>
        </w:rPr>
        <w:t xml:space="preserve">         </w:t>
      </w:r>
      <w:r w:rsidRPr="00F931C7">
        <w:rPr>
          <w:b/>
          <w:bCs/>
          <w:sz w:val="20"/>
          <w:szCs w:val="20"/>
          <w:lang w:eastAsia="ru-RU"/>
        </w:rPr>
        <w:t>4. Порядок внесения обеспечения заявок на участие в электронном аукционе.</w:t>
      </w:r>
    </w:p>
    <w:p w:rsidR="00EC4B8B" w:rsidRPr="00F931C7" w:rsidRDefault="00EC4B8B" w:rsidP="00614A81">
      <w:pPr>
        <w:suppressAutoHyphens w:val="0"/>
        <w:autoSpaceDE w:val="0"/>
        <w:autoSpaceDN w:val="0"/>
        <w:adjustRightInd w:val="0"/>
        <w:ind w:firstLine="539"/>
        <w:contextualSpacing/>
        <w:jc w:val="both"/>
        <w:rPr>
          <w:sz w:val="20"/>
          <w:szCs w:val="20"/>
          <w:lang w:eastAsia="ru-RU"/>
        </w:rPr>
      </w:pPr>
      <w:r w:rsidRPr="00F931C7">
        <w:rPr>
          <w:sz w:val="20"/>
          <w:szCs w:val="20"/>
          <w:lang w:eastAsia="ru-RU"/>
        </w:rPr>
        <w:t xml:space="preserve">4.1. Муниципальный заказчик обязан установить требование к обеспечению заявок на участие в конкурсах и аукционах при условии, что начальная (максимальная) цена муниципального контракта превышает пять миллионов рублей, если Правительством Российской Федерации не установлено </w:t>
      </w:r>
      <w:hyperlink r:id="rId38" w:history="1">
        <w:r w:rsidRPr="00F931C7">
          <w:rPr>
            <w:color w:val="0000FF"/>
            <w:sz w:val="20"/>
            <w:szCs w:val="20"/>
            <w:u w:val="single"/>
            <w:lang w:eastAsia="ru-RU"/>
          </w:rPr>
          <w:t>иное</w:t>
        </w:r>
      </w:hyperlink>
      <w:r w:rsidRPr="00F931C7">
        <w:rPr>
          <w:sz w:val="20"/>
          <w:szCs w:val="20"/>
          <w:lang w:eastAsia="ru-RU"/>
        </w:rPr>
        <w:t>.</w:t>
      </w:r>
    </w:p>
    <w:p w:rsidR="00EC4B8B" w:rsidRPr="00F931C7" w:rsidRDefault="00EC4B8B" w:rsidP="00614A81">
      <w:pPr>
        <w:suppressAutoHyphens w:val="0"/>
        <w:autoSpaceDE w:val="0"/>
        <w:autoSpaceDN w:val="0"/>
        <w:adjustRightInd w:val="0"/>
        <w:ind w:firstLine="539"/>
        <w:jc w:val="both"/>
        <w:rPr>
          <w:sz w:val="20"/>
          <w:szCs w:val="20"/>
          <w:lang w:eastAsia="ru-RU"/>
        </w:rPr>
      </w:pPr>
      <w:r w:rsidRPr="00F931C7">
        <w:rPr>
          <w:sz w:val="20"/>
          <w:szCs w:val="20"/>
          <w:lang w:eastAsia="ru-RU"/>
        </w:rPr>
        <w:t>Согласно Постановлению Правительства РФ от 12.04.2018 N 439 "Об утверждении значения начальной (максимальной) цены муниципального контракта, при превышении которого Муниципальный заказчик обязан установить требование к обеспечению заявок на участие в конкурсах и аукционах" значение начальной (максимальной) цены муниципального контракта, при превышении которого Муниципальный заказчик обязан установить требование к обеспечению заявок на участие в конкурсах и аукционах составляет 1 млн. рублей.</w:t>
      </w:r>
    </w:p>
    <w:p w:rsidR="00EC4B8B" w:rsidRPr="00F931C7" w:rsidRDefault="00EC4B8B" w:rsidP="00614A81">
      <w:pPr>
        <w:suppressAutoHyphens w:val="0"/>
        <w:autoSpaceDE w:val="0"/>
        <w:autoSpaceDN w:val="0"/>
        <w:adjustRightInd w:val="0"/>
        <w:spacing w:before="200"/>
        <w:ind w:firstLine="539"/>
        <w:contextualSpacing/>
        <w:jc w:val="both"/>
        <w:rPr>
          <w:sz w:val="20"/>
          <w:szCs w:val="20"/>
          <w:lang w:eastAsia="ru-RU"/>
        </w:rPr>
      </w:pPr>
      <w:r w:rsidRPr="00F931C7">
        <w:rPr>
          <w:sz w:val="20"/>
          <w:szCs w:val="20"/>
        </w:rPr>
        <w:t xml:space="preserve">4.2.  Конкретный размер обеспечения заявки на участие в электронном аукционе указывается в Информационной карте заявки на участие в электронном аукционе </w:t>
      </w:r>
      <w:r w:rsidRPr="00F931C7">
        <w:rPr>
          <w:sz w:val="20"/>
          <w:szCs w:val="20"/>
          <w:lang w:eastAsia="ru-RU"/>
        </w:rPr>
        <w:t>(часть 2 документации) и в извещении об осуществлении закупки</w:t>
      </w:r>
      <w:r w:rsidRPr="00F931C7">
        <w:rPr>
          <w:sz w:val="20"/>
          <w:szCs w:val="20"/>
        </w:rPr>
        <w:t>.</w:t>
      </w:r>
    </w:p>
    <w:p w:rsidR="00EC4B8B" w:rsidRPr="00F931C7" w:rsidRDefault="00EC4B8B" w:rsidP="00614A81">
      <w:pPr>
        <w:suppressAutoHyphens w:val="0"/>
        <w:autoSpaceDE w:val="0"/>
        <w:autoSpaceDN w:val="0"/>
        <w:adjustRightInd w:val="0"/>
        <w:ind w:firstLine="539"/>
        <w:jc w:val="both"/>
        <w:rPr>
          <w:sz w:val="20"/>
          <w:szCs w:val="20"/>
          <w:lang w:eastAsia="ru-RU"/>
        </w:rPr>
      </w:pPr>
      <w:r w:rsidRPr="00F931C7">
        <w:rPr>
          <w:sz w:val="20"/>
          <w:szCs w:val="20"/>
        </w:rPr>
        <w:lastRenderedPageBreak/>
        <w:t xml:space="preserve">4.3. </w:t>
      </w:r>
      <w:r w:rsidRPr="00F931C7">
        <w:rPr>
          <w:sz w:val="20"/>
          <w:szCs w:val="20"/>
          <w:lang w:eastAsia="ru-RU"/>
        </w:rPr>
        <w:t xml:space="preserve">Обеспечение заявки на участие в аукционе может предоставляться участником закупки в виде денежных средств или банковской гарантии. Выбор способа обеспечения заявки на участие в аукционе осуществляется участником закупки. </w:t>
      </w:r>
    </w:p>
    <w:p w:rsidR="00EC4B8B" w:rsidRPr="00F931C7" w:rsidRDefault="00EC4B8B" w:rsidP="00614A81">
      <w:pPr>
        <w:suppressAutoHyphens w:val="0"/>
        <w:autoSpaceDE w:val="0"/>
        <w:autoSpaceDN w:val="0"/>
        <w:adjustRightInd w:val="0"/>
        <w:ind w:firstLine="539"/>
        <w:jc w:val="both"/>
        <w:rPr>
          <w:sz w:val="20"/>
          <w:szCs w:val="20"/>
          <w:lang w:eastAsia="ru-RU"/>
        </w:rPr>
      </w:pPr>
      <w:r w:rsidRPr="00F931C7">
        <w:rPr>
          <w:sz w:val="20"/>
          <w:szCs w:val="20"/>
          <w:lang w:eastAsia="ru-RU"/>
        </w:rPr>
        <w:t xml:space="preserve">Заказчики в качестве </w:t>
      </w:r>
      <w:r w:rsidRPr="00F931C7">
        <w:rPr>
          <w:sz w:val="20"/>
          <w:szCs w:val="20"/>
          <w:u w:val="single"/>
          <w:lang w:eastAsia="ru-RU"/>
        </w:rPr>
        <w:t>обеспечения заявок</w:t>
      </w:r>
      <w:r w:rsidRPr="00F931C7">
        <w:rPr>
          <w:sz w:val="20"/>
          <w:szCs w:val="20"/>
          <w:lang w:eastAsia="ru-RU"/>
        </w:rPr>
        <w:t xml:space="preserve">, исполнения контрактов, гарантийных обязательств принимают банковские гарантии, выданные банками, соответствующими </w:t>
      </w:r>
      <w:hyperlink r:id="rId39" w:history="1">
        <w:r w:rsidRPr="00F931C7">
          <w:rPr>
            <w:sz w:val="20"/>
            <w:szCs w:val="20"/>
            <w:lang w:eastAsia="ru-RU"/>
          </w:rPr>
          <w:t>требованиям</w:t>
        </w:r>
      </w:hyperlink>
      <w:r w:rsidRPr="00F931C7">
        <w:rPr>
          <w:sz w:val="20"/>
          <w:szCs w:val="20"/>
          <w:lang w:eastAsia="ru-RU"/>
        </w:rPr>
        <w:t xml:space="preserve">, установленным Правительством Российской Федерации  </w:t>
      </w:r>
      <w:r w:rsidRPr="00F931C7">
        <w:rPr>
          <w:b/>
          <w:sz w:val="20"/>
          <w:szCs w:val="20"/>
          <w:lang w:eastAsia="ru-RU"/>
        </w:rPr>
        <w:t>(Постановление Правительства РФ от 12.04.2018 N 440 "О требованиях к банкам, которые вправе выдавать банковские гарантии для обеспечения заявок и исполнения контрактов")</w:t>
      </w:r>
      <w:r w:rsidRPr="00F931C7">
        <w:rPr>
          <w:sz w:val="20"/>
          <w:szCs w:val="20"/>
          <w:lang w:eastAsia="ru-RU"/>
        </w:rPr>
        <w:t xml:space="preserve">, и включенными в перечень, предусмотренный </w:t>
      </w:r>
      <w:hyperlink r:id="rId40" w:history="1">
        <w:r w:rsidRPr="00F931C7">
          <w:rPr>
            <w:sz w:val="20"/>
            <w:szCs w:val="20"/>
            <w:lang w:eastAsia="ru-RU"/>
          </w:rPr>
          <w:t>частью 1.2</w:t>
        </w:r>
      </w:hyperlink>
      <w:r w:rsidRPr="00F931C7">
        <w:rPr>
          <w:sz w:val="20"/>
          <w:szCs w:val="20"/>
          <w:lang w:eastAsia="ru-RU"/>
        </w:rPr>
        <w:t xml:space="preserve"> ст. 45 Федерального закона №44-ФЗ.</w:t>
      </w:r>
    </w:p>
    <w:p w:rsidR="00EC4B8B" w:rsidRPr="00F931C7" w:rsidRDefault="00EC4B8B" w:rsidP="00614A81">
      <w:pPr>
        <w:suppressAutoHyphens w:val="0"/>
        <w:autoSpaceDE w:val="0"/>
        <w:autoSpaceDN w:val="0"/>
        <w:adjustRightInd w:val="0"/>
        <w:ind w:firstLine="539"/>
        <w:jc w:val="both"/>
        <w:rPr>
          <w:bCs/>
          <w:sz w:val="20"/>
          <w:szCs w:val="20"/>
          <w:lang w:eastAsia="ru-RU"/>
        </w:rPr>
      </w:pPr>
      <w:r w:rsidRPr="00F931C7">
        <w:rPr>
          <w:bCs/>
          <w:sz w:val="20"/>
          <w:szCs w:val="20"/>
          <w:lang w:eastAsia="ru-RU"/>
        </w:rPr>
        <w:t xml:space="preserve">Банковская гарантия, выданная участнику закупки банком для целей обеспечения заявки на участие в конкурсе или аукционе, должна соответствовать требованиям </w:t>
      </w:r>
      <w:hyperlink r:id="rId41" w:history="1">
        <w:r w:rsidRPr="00F931C7">
          <w:rPr>
            <w:bCs/>
            <w:color w:val="0000FF"/>
            <w:sz w:val="20"/>
            <w:szCs w:val="20"/>
            <w:u w:val="single"/>
            <w:lang w:eastAsia="ru-RU"/>
          </w:rPr>
          <w:t>статьи 45</w:t>
        </w:r>
      </w:hyperlink>
      <w:r w:rsidRPr="00F931C7">
        <w:rPr>
          <w:bCs/>
          <w:sz w:val="20"/>
          <w:szCs w:val="20"/>
          <w:lang w:eastAsia="ru-RU"/>
        </w:rPr>
        <w:t xml:space="preserve"> Федерального закона №44-ФЗ. Срок действия банковской гарантии, предоставленной в качестве обеспечения заявки, должен составлять не менее чем два месяца с даты окончания срока подачи заявок.</w:t>
      </w:r>
    </w:p>
    <w:p w:rsidR="00EC4B8B" w:rsidRPr="00F931C7" w:rsidRDefault="00EC4B8B" w:rsidP="00614A81">
      <w:pPr>
        <w:suppressAutoHyphens w:val="0"/>
        <w:autoSpaceDE w:val="0"/>
        <w:autoSpaceDN w:val="0"/>
        <w:adjustRightInd w:val="0"/>
        <w:ind w:firstLine="539"/>
        <w:jc w:val="both"/>
        <w:rPr>
          <w:sz w:val="20"/>
          <w:szCs w:val="20"/>
          <w:lang w:eastAsia="ru-RU"/>
        </w:rPr>
      </w:pPr>
      <w:r w:rsidRPr="00F931C7">
        <w:rPr>
          <w:sz w:val="20"/>
          <w:szCs w:val="20"/>
        </w:rPr>
        <w:t xml:space="preserve">4.4. Требование об обеспечения заявки на участие в определении поставщика (подрядчика, исполнителя) в равной мере относится ко всем участникам закупки, </w:t>
      </w:r>
      <w:r w:rsidRPr="00F931C7">
        <w:rPr>
          <w:sz w:val="20"/>
          <w:szCs w:val="20"/>
          <w:lang w:eastAsia="ru-RU"/>
        </w:rPr>
        <w:t>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p>
    <w:p w:rsidR="00EC4B8B" w:rsidRPr="00F931C7" w:rsidRDefault="00EC4B8B" w:rsidP="00614A81">
      <w:pPr>
        <w:suppressAutoHyphens w:val="0"/>
        <w:autoSpaceDE w:val="0"/>
        <w:autoSpaceDN w:val="0"/>
        <w:adjustRightInd w:val="0"/>
        <w:ind w:firstLine="540"/>
        <w:jc w:val="both"/>
        <w:rPr>
          <w:sz w:val="20"/>
          <w:szCs w:val="20"/>
          <w:lang w:eastAsia="ru-RU"/>
        </w:rPr>
      </w:pPr>
      <w:r w:rsidRPr="00F931C7">
        <w:rPr>
          <w:sz w:val="20"/>
          <w:szCs w:val="20"/>
          <w:lang w:eastAsia="ru-RU"/>
        </w:rPr>
        <w:t xml:space="preserve">4.5. При проведении электронного аукциона денежные средства, предназначенные для обеспечения заявок, вносятся участниками закупок на специальные счета, открытые ими в банках, перечень которых устанавливается Правительством Российской Федерации (далее - специальный счет). Требования к указанным банкам устанавливаются Правительством Российской Федерации. Такие требования должны быть не ниже требований, установленных в соответствии с Бюджетным </w:t>
      </w:r>
      <w:hyperlink r:id="rId42" w:history="1">
        <w:r w:rsidRPr="00F931C7">
          <w:rPr>
            <w:sz w:val="20"/>
            <w:szCs w:val="20"/>
            <w:lang w:eastAsia="ru-RU"/>
          </w:rPr>
          <w:t>кодексом</w:t>
        </w:r>
      </w:hyperlink>
      <w:r w:rsidRPr="00F931C7">
        <w:rPr>
          <w:sz w:val="20"/>
          <w:szCs w:val="20"/>
          <w:lang w:eastAsia="ru-RU"/>
        </w:rPr>
        <w:t xml:space="preserve"> Российской Федерации к кредитным организациям, в которых могут размещаться средства федерального бюджета на банковские депозиты.</w:t>
      </w:r>
    </w:p>
    <w:p w:rsidR="00EC4B8B" w:rsidRPr="00F931C7" w:rsidRDefault="00273FBF" w:rsidP="00614A81">
      <w:pPr>
        <w:suppressAutoHyphens w:val="0"/>
        <w:autoSpaceDE w:val="0"/>
        <w:autoSpaceDN w:val="0"/>
        <w:adjustRightInd w:val="0"/>
        <w:ind w:firstLine="540"/>
        <w:jc w:val="both"/>
        <w:rPr>
          <w:sz w:val="20"/>
          <w:szCs w:val="20"/>
          <w:lang w:eastAsia="ru-RU"/>
        </w:rPr>
      </w:pPr>
      <w:hyperlink r:id="rId43" w:history="1">
        <w:r w:rsidR="00EC4B8B" w:rsidRPr="00F931C7">
          <w:rPr>
            <w:sz w:val="20"/>
            <w:szCs w:val="20"/>
            <w:lang w:eastAsia="ru-RU"/>
          </w:rPr>
          <w:t>Требования</w:t>
        </w:r>
      </w:hyperlink>
      <w:r w:rsidR="00EC4B8B" w:rsidRPr="00F931C7">
        <w:rPr>
          <w:sz w:val="20"/>
          <w:szCs w:val="20"/>
          <w:lang w:eastAsia="ru-RU"/>
        </w:rPr>
        <w:t xml:space="preserve"> к банкам (включая требования к их финансовой устойчивости), в которых участниками закупок открываются специальные счета, на которые вносятся денежные средства, предназначенные для обеспечения заявок на участие в закупках товаров, работ, услуг утверждены Постановлением Правительства РФ от 29.06.2018 N 748 "О требованиях к банкам (включая требования к их финансовой устойчивости), в которых участниками закупок открываются специальные счета, на которые вносятся денежные средства, предназначенные для обеспечения заявок на участие в закупках товаров, работ, услуг, и признании утратившими силу некоторых актов Правительства Российской Федерации".</w:t>
      </w:r>
    </w:p>
    <w:p w:rsidR="00EC4B8B" w:rsidRPr="00F931C7" w:rsidRDefault="00EC4B8B" w:rsidP="00614A81">
      <w:pPr>
        <w:suppressAutoHyphens w:val="0"/>
        <w:autoSpaceDE w:val="0"/>
        <w:autoSpaceDN w:val="0"/>
        <w:adjustRightInd w:val="0"/>
        <w:ind w:firstLine="540"/>
        <w:jc w:val="both"/>
        <w:rPr>
          <w:sz w:val="20"/>
          <w:szCs w:val="20"/>
          <w:lang w:eastAsia="ru-RU"/>
        </w:rPr>
      </w:pPr>
      <w:r w:rsidRPr="00F931C7">
        <w:rPr>
          <w:sz w:val="20"/>
          <w:szCs w:val="20"/>
          <w:lang w:eastAsia="ru-RU"/>
        </w:rPr>
        <w:t xml:space="preserve">4.6. При проведении электронного аукциона блокирование денежных средств в целях обеспечения заявки на участие в таких электронных процедурах на специальном счете участника закупки прекращается банком в соответствии с требованиями, установленными в соответствии с </w:t>
      </w:r>
      <w:hyperlink r:id="rId44" w:history="1">
        <w:r w:rsidRPr="00F931C7">
          <w:rPr>
            <w:sz w:val="20"/>
            <w:szCs w:val="20"/>
            <w:lang w:eastAsia="ru-RU"/>
          </w:rPr>
          <w:t>частью 2 статьи 24.1</w:t>
        </w:r>
      </w:hyperlink>
      <w:r w:rsidRPr="00F931C7">
        <w:rPr>
          <w:sz w:val="20"/>
          <w:szCs w:val="20"/>
          <w:lang w:eastAsia="ru-RU"/>
        </w:rPr>
        <w:t xml:space="preserve"> Федерального закона №44-ФЗ, на основании соответствующей информации, полученной от оператора электронной площадки, в случаях, предусмотренных статьей 44 Федерального закона №44-ФЗ, и в порядке, определенном в соответствии с </w:t>
      </w:r>
      <w:hyperlink r:id="rId45" w:history="1">
        <w:r w:rsidRPr="00F931C7">
          <w:rPr>
            <w:sz w:val="20"/>
            <w:szCs w:val="20"/>
            <w:lang w:eastAsia="ru-RU"/>
          </w:rPr>
          <w:t>частью 2 статьи 24.1</w:t>
        </w:r>
      </w:hyperlink>
      <w:r w:rsidRPr="00F931C7">
        <w:rPr>
          <w:sz w:val="20"/>
          <w:szCs w:val="20"/>
          <w:lang w:eastAsia="ru-RU"/>
        </w:rPr>
        <w:t xml:space="preserve"> Федерального закона №44-ФЗ.</w:t>
      </w:r>
    </w:p>
    <w:p w:rsidR="00EC4B8B" w:rsidRPr="00F931C7" w:rsidRDefault="00EC4B8B" w:rsidP="00614A81">
      <w:pPr>
        <w:suppressAutoHyphens w:val="0"/>
        <w:autoSpaceDE w:val="0"/>
        <w:autoSpaceDN w:val="0"/>
        <w:adjustRightInd w:val="0"/>
        <w:ind w:firstLine="540"/>
        <w:jc w:val="both"/>
        <w:rPr>
          <w:sz w:val="20"/>
          <w:szCs w:val="20"/>
          <w:lang w:eastAsia="ru-RU"/>
        </w:rPr>
      </w:pPr>
      <w:r w:rsidRPr="00F931C7">
        <w:rPr>
          <w:sz w:val="20"/>
          <w:szCs w:val="20"/>
          <w:lang w:eastAsia="ru-RU"/>
        </w:rPr>
        <w:t xml:space="preserve">4.7. Возврат денежных средств, внесенных в качестве обеспечения заявки, не осуществляется либо предъявляется требование об уплате денежных сумм по банковской гарантии или осуществляется перечисление заблокированных на специальном счете участника закупки денежных средств на счет, на котором в соответствии с законодательством Российской Федерации учитываются операции со средствами, поступающими Муниципальному заказчику, в течение одного рабочего дня со дня включения информации об участнике закупки в реестр недобросовестных поставщиков (подрядчиков, исполнителей) в соответствии со </w:t>
      </w:r>
      <w:hyperlink r:id="rId46" w:history="1">
        <w:r w:rsidRPr="00F931C7">
          <w:rPr>
            <w:sz w:val="20"/>
            <w:szCs w:val="20"/>
            <w:lang w:eastAsia="ru-RU"/>
          </w:rPr>
          <w:t>статьей 104</w:t>
        </w:r>
      </w:hyperlink>
      <w:r w:rsidRPr="00F931C7">
        <w:rPr>
          <w:sz w:val="20"/>
          <w:szCs w:val="20"/>
          <w:lang w:eastAsia="ru-RU"/>
        </w:rPr>
        <w:t xml:space="preserve"> Федерального закона №44-ФЗ.</w:t>
      </w:r>
    </w:p>
    <w:p w:rsidR="00EC4B8B" w:rsidRPr="00F931C7" w:rsidRDefault="00EC4B8B" w:rsidP="00614A81">
      <w:pPr>
        <w:suppressAutoHyphens w:val="0"/>
        <w:autoSpaceDE w:val="0"/>
        <w:autoSpaceDN w:val="0"/>
        <w:adjustRightInd w:val="0"/>
        <w:ind w:firstLine="540"/>
        <w:jc w:val="both"/>
        <w:rPr>
          <w:sz w:val="20"/>
          <w:szCs w:val="20"/>
          <w:lang w:eastAsia="ru-RU"/>
        </w:rPr>
      </w:pPr>
      <w:r w:rsidRPr="00F931C7">
        <w:rPr>
          <w:bCs/>
          <w:sz w:val="20"/>
          <w:szCs w:val="20"/>
          <w:lang w:eastAsia="ru-RU"/>
        </w:rPr>
        <w:t xml:space="preserve">4.8. Обеспечение заявки на участие в электронном аукционе возможно путем блокирования денежных средств при наличии на специальном счете участника закупки незаблокированных денежных средств в размере, предусмотренном документацией о закупке, либо путем предоставления банковской гарантии в порядке, определенном в соответствии с </w:t>
      </w:r>
      <w:hyperlink r:id="rId47" w:history="1">
        <w:r w:rsidRPr="00F931C7">
          <w:rPr>
            <w:bCs/>
            <w:sz w:val="20"/>
            <w:szCs w:val="20"/>
            <w:lang w:eastAsia="ru-RU"/>
          </w:rPr>
          <w:t>частью 29</w:t>
        </w:r>
      </w:hyperlink>
      <w:r w:rsidRPr="00F931C7">
        <w:rPr>
          <w:bCs/>
          <w:sz w:val="20"/>
          <w:szCs w:val="20"/>
          <w:lang w:eastAsia="ru-RU"/>
        </w:rPr>
        <w:t xml:space="preserve"> статьи 44 Федерального закона №44-ФЗ, информация о которой включена в реестры банковских гарантий, предусмотренные статьей 45 Федерального закона №44-ФЗ. </w:t>
      </w:r>
    </w:p>
    <w:p w:rsidR="00EC4B8B" w:rsidRPr="00F931C7" w:rsidRDefault="00EC4B8B" w:rsidP="00614A81">
      <w:pPr>
        <w:suppressAutoHyphens w:val="0"/>
        <w:autoSpaceDE w:val="0"/>
        <w:autoSpaceDN w:val="0"/>
        <w:adjustRightInd w:val="0"/>
        <w:ind w:firstLine="540"/>
        <w:jc w:val="both"/>
        <w:rPr>
          <w:sz w:val="20"/>
          <w:szCs w:val="20"/>
          <w:lang w:eastAsia="ru-RU"/>
        </w:rPr>
      </w:pPr>
      <w:r w:rsidRPr="00F931C7">
        <w:rPr>
          <w:bCs/>
          <w:sz w:val="20"/>
          <w:szCs w:val="20"/>
          <w:lang w:eastAsia="ru-RU"/>
        </w:rPr>
        <w:t xml:space="preserve">4.9. Подачей заявки на участие в электронном аукционе участник закупки выражает согласие на блокирование денежных средств, находящихся на его специальном счете в размере обеспечения соответствующей заявки. При этом в случае наличия в реестрах банковских гарантий, предусмотренных </w:t>
      </w:r>
      <w:hyperlink r:id="rId48" w:history="1">
        <w:r w:rsidRPr="00F931C7">
          <w:rPr>
            <w:bCs/>
            <w:sz w:val="20"/>
            <w:szCs w:val="20"/>
            <w:lang w:eastAsia="ru-RU"/>
          </w:rPr>
          <w:t>статьей 45</w:t>
        </w:r>
      </w:hyperlink>
      <w:r w:rsidRPr="00F931C7">
        <w:rPr>
          <w:bCs/>
          <w:sz w:val="20"/>
          <w:szCs w:val="20"/>
          <w:lang w:eastAsia="ru-RU"/>
        </w:rPr>
        <w:t xml:space="preserve"> Федерального закона №44-ФЗ, информации о банковской гарантии, выданной участнику закупки для обеспечения заявки на участие в соответствующем открытом конкурсе в электронной форме, конкурсе с ограниченным участием в электронной форме, двухэтапном конкурсе в электронной форме, электронном аукционе, блокирование денежных средств, находящихся на его специальном счете, в размере обеспечения соответствующей заявки не осуществляется. </w:t>
      </w:r>
    </w:p>
    <w:p w:rsidR="00EC4B8B" w:rsidRPr="00A42283" w:rsidRDefault="00EC4B8B" w:rsidP="00614A81">
      <w:pPr>
        <w:suppressAutoHyphens w:val="0"/>
        <w:autoSpaceDE w:val="0"/>
        <w:autoSpaceDN w:val="0"/>
        <w:adjustRightInd w:val="0"/>
        <w:ind w:firstLine="539"/>
        <w:contextualSpacing/>
        <w:jc w:val="both"/>
        <w:rPr>
          <w:color w:val="000000"/>
          <w:sz w:val="20"/>
          <w:szCs w:val="20"/>
          <w:lang w:eastAsia="ru-RU"/>
        </w:rPr>
      </w:pPr>
      <w:bookmarkStart w:id="6" w:name="Par0"/>
      <w:bookmarkEnd w:id="6"/>
      <w:r w:rsidRPr="00F931C7">
        <w:rPr>
          <w:sz w:val="20"/>
          <w:szCs w:val="20"/>
          <w:lang w:eastAsia="ru-RU"/>
        </w:rPr>
        <w:t>4.</w:t>
      </w:r>
      <w:r w:rsidRPr="00A42283">
        <w:rPr>
          <w:color w:val="000000"/>
          <w:sz w:val="20"/>
          <w:szCs w:val="20"/>
          <w:lang w:eastAsia="ru-RU"/>
        </w:rPr>
        <w:t xml:space="preserve">10. В течение одного часа с даты и времени окончания срока подачи заявок на участие в открытом конкурсе в электронной форме, конкурсе с ограниченным участием в электронной форме, двухэтапном конкурсе в электронной форме, электронном аукционе оператор электронной площадки направляет в банк информацию об участнике закупки и размере денежных средств, необходимом для обеспечения заявки, за исключением случая наличия в реестрах банковских гарантий, предусмотренных </w:t>
      </w:r>
      <w:hyperlink r:id="rId49" w:history="1">
        <w:r w:rsidRPr="00A42283">
          <w:rPr>
            <w:color w:val="000000"/>
            <w:sz w:val="20"/>
            <w:szCs w:val="20"/>
            <w:lang w:eastAsia="ru-RU"/>
          </w:rPr>
          <w:t>статьей 45</w:t>
        </w:r>
      </w:hyperlink>
      <w:r w:rsidRPr="00A42283">
        <w:rPr>
          <w:color w:val="000000"/>
          <w:sz w:val="20"/>
          <w:szCs w:val="20"/>
          <w:lang w:eastAsia="ru-RU"/>
        </w:rPr>
        <w:t xml:space="preserve"> Федерального закона №44-ФЗ, информации о банковской гарантии, выданной участнику закупки для обеспечения такой заявки. Банк в течение одного часа с момента получения указанной информации от оператора электронной площадки обязан осуществить блокирование денежных средств на специальном счете участника закупки в размере обеспечения соответствующей заявки. При этом в случае отсутствия на специальном счете участника закупки незаблокированных денежных средств в размере обеспечения данной заявки, информация о котором направлена оператором электронной площадки, блокирование не осуществляется, о чем банк направляет информацию оператору электронной площадки в течение одного часа с момента получения информации об участнике закупки и о размере денежных средств, необходимом для обеспечения заявки. Оператор электронной площадки обязан вернуть заявку </w:t>
      </w:r>
      <w:r w:rsidRPr="00A42283">
        <w:rPr>
          <w:color w:val="000000"/>
          <w:sz w:val="20"/>
          <w:szCs w:val="20"/>
          <w:lang w:eastAsia="ru-RU"/>
        </w:rPr>
        <w:lastRenderedPageBreak/>
        <w:t>подавшему ее участнику в течение одного часа с момента получения от банка указанной информации при совокупности следующих условий:</w:t>
      </w:r>
    </w:p>
    <w:p w:rsidR="00EC4B8B" w:rsidRPr="00F931C7" w:rsidRDefault="00EC4B8B" w:rsidP="00614A81">
      <w:pPr>
        <w:suppressAutoHyphens w:val="0"/>
        <w:autoSpaceDE w:val="0"/>
        <w:autoSpaceDN w:val="0"/>
        <w:adjustRightInd w:val="0"/>
        <w:spacing w:before="200"/>
        <w:ind w:firstLine="539"/>
        <w:contextualSpacing/>
        <w:jc w:val="both"/>
        <w:rPr>
          <w:sz w:val="20"/>
          <w:szCs w:val="20"/>
          <w:lang w:eastAsia="ru-RU"/>
        </w:rPr>
      </w:pPr>
      <w:r w:rsidRPr="00A42283">
        <w:rPr>
          <w:color w:val="000000"/>
          <w:sz w:val="20"/>
          <w:szCs w:val="20"/>
          <w:lang w:eastAsia="ru-RU"/>
        </w:rPr>
        <w:t>1) на специальном</w:t>
      </w:r>
      <w:r w:rsidRPr="00F931C7">
        <w:rPr>
          <w:sz w:val="20"/>
          <w:szCs w:val="20"/>
          <w:lang w:eastAsia="ru-RU"/>
        </w:rPr>
        <w:t xml:space="preserve"> счете участника закупки отсутствуют незаблокированные денежные средства в размере обеспечения заявки либо блокирование денежных средств на специальном счете не может быть осуществлено в связи с приостановлением операций по такому счету в соответствии с законодательством Российской Федерации;</w:t>
      </w:r>
    </w:p>
    <w:p w:rsidR="00EC4B8B" w:rsidRPr="00F931C7" w:rsidRDefault="00EC4B8B" w:rsidP="00614A81">
      <w:pPr>
        <w:suppressAutoHyphens w:val="0"/>
        <w:autoSpaceDE w:val="0"/>
        <w:autoSpaceDN w:val="0"/>
        <w:adjustRightInd w:val="0"/>
        <w:spacing w:before="200"/>
        <w:ind w:firstLine="539"/>
        <w:contextualSpacing/>
        <w:jc w:val="both"/>
        <w:rPr>
          <w:sz w:val="20"/>
          <w:szCs w:val="20"/>
          <w:lang w:eastAsia="ru-RU"/>
        </w:rPr>
      </w:pPr>
      <w:r w:rsidRPr="00F931C7">
        <w:rPr>
          <w:sz w:val="20"/>
          <w:szCs w:val="20"/>
          <w:lang w:eastAsia="ru-RU"/>
        </w:rPr>
        <w:t xml:space="preserve">2) в реестрах банковских гарантий, предусмотренных </w:t>
      </w:r>
      <w:hyperlink r:id="rId50" w:history="1">
        <w:r w:rsidRPr="00F931C7">
          <w:rPr>
            <w:sz w:val="20"/>
            <w:szCs w:val="20"/>
            <w:lang w:eastAsia="ru-RU"/>
          </w:rPr>
          <w:t>статьей 45</w:t>
        </w:r>
      </w:hyperlink>
      <w:r w:rsidRPr="00F931C7">
        <w:rPr>
          <w:sz w:val="20"/>
          <w:szCs w:val="20"/>
          <w:lang w:eastAsia="ru-RU"/>
        </w:rPr>
        <w:t xml:space="preserve"> Федерального закона №44-ФЗ, отсутствует информация о банковской гарантии, выданной участнику закупки банком для целей обеспечения заявки.</w:t>
      </w:r>
    </w:p>
    <w:p w:rsidR="00EC4B8B" w:rsidRPr="00F931C7" w:rsidRDefault="00EC4B8B" w:rsidP="00614A81">
      <w:pPr>
        <w:suppressAutoHyphens w:val="0"/>
        <w:autoSpaceDE w:val="0"/>
        <w:autoSpaceDN w:val="0"/>
        <w:adjustRightInd w:val="0"/>
        <w:spacing w:before="200"/>
        <w:ind w:firstLine="539"/>
        <w:contextualSpacing/>
        <w:jc w:val="both"/>
        <w:rPr>
          <w:sz w:val="20"/>
          <w:szCs w:val="20"/>
          <w:lang w:eastAsia="ru-RU"/>
        </w:rPr>
      </w:pPr>
      <w:r w:rsidRPr="00F931C7">
        <w:rPr>
          <w:sz w:val="20"/>
          <w:szCs w:val="20"/>
          <w:lang w:eastAsia="ru-RU"/>
        </w:rPr>
        <w:t xml:space="preserve">21. В случае отзыва заявки на участие в электронном аукционе в порядке, установленном </w:t>
      </w:r>
      <w:hyperlink r:id="rId51" w:history="1">
        <w:r w:rsidRPr="00F931C7">
          <w:rPr>
            <w:sz w:val="20"/>
            <w:szCs w:val="20"/>
            <w:lang w:eastAsia="ru-RU"/>
          </w:rPr>
          <w:t>частью 17 статьи 54.7</w:t>
        </w:r>
      </w:hyperlink>
      <w:r w:rsidRPr="00F931C7">
        <w:rPr>
          <w:sz w:val="20"/>
          <w:szCs w:val="20"/>
          <w:lang w:eastAsia="ru-RU"/>
        </w:rPr>
        <w:t xml:space="preserve"> и </w:t>
      </w:r>
      <w:hyperlink r:id="rId52" w:history="1">
        <w:r w:rsidRPr="00F931C7">
          <w:rPr>
            <w:sz w:val="20"/>
            <w:szCs w:val="20"/>
            <w:lang w:eastAsia="ru-RU"/>
          </w:rPr>
          <w:t>частью 9 статьи 69</w:t>
        </w:r>
      </w:hyperlink>
      <w:r w:rsidRPr="00F931C7">
        <w:rPr>
          <w:sz w:val="20"/>
          <w:szCs w:val="20"/>
          <w:lang w:eastAsia="ru-RU"/>
        </w:rPr>
        <w:t xml:space="preserve"> Федерального закона №44-ФЗ, оператор электронной площадки в течение одного часа с момента отзыва заявки направляет в банк информацию, на основании которой банк в течение одного рабочего дня прекращает осуществленное в соответствии с частью 20 статьи 44 Федерального закона №44-ФЗ блокирование денежных средств на специальном счете участника закупки в размере обеспечения указанной заявки.</w:t>
      </w:r>
    </w:p>
    <w:p w:rsidR="00EC4B8B" w:rsidRPr="00F931C7" w:rsidRDefault="00EC4B8B" w:rsidP="00614A81">
      <w:pPr>
        <w:suppressAutoHyphens w:val="0"/>
        <w:autoSpaceDE w:val="0"/>
        <w:autoSpaceDN w:val="0"/>
        <w:adjustRightInd w:val="0"/>
        <w:spacing w:before="200"/>
        <w:ind w:firstLine="539"/>
        <w:contextualSpacing/>
        <w:jc w:val="both"/>
        <w:rPr>
          <w:sz w:val="20"/>
          <w:szCs w:val="20"/>
          <w:lang w:eastAsia="ru-RU"/>
        </w:rPr>
      </w:pPr>
      <w:r w:rsidRPr="00F931C7">
        <w:rPr>
          <w:sz w:val="20"/>
          <w:szCs w:val="20"/>
          <w:lang w:eastAsia="ru-RU"/>
        </w:rPr>
        <w:t xml:space="preserve">4.11. Оператор электронной площадки в течение одного рабочего дня, следующего после даты получения протокола, указанного в </w:t>
      </w:r>
      <w:hyperlink r:id="rId53" w:history="1">
        <w:r w:rsidRPr="00F931C7">
          <w:rPr>
            <w:sz w:val="20"/>
            <w:szCs w:val="20"/>
            <w:lang w:eastAsia="ru-RU"/>
          </w:rPr>
          <w:t>части 6 статьи 54.5</w:t>
        </w:r>
      </w:hyperlink>
      <w:r w:rsidRPr="00F931C7">
        <w:rPr>
          <w:sz w:val="20"/>
          <w:szCs w:val="20"/>
          <w:lang w:eastAsia="ru-RU"/>
        </w:rPr>
        <w:t xml:space="preserve">, </w:t>
      </w:r>
      <w:hyperlink r:id="rId54" w:history="1">
        <w:r w:rsidRPr="00F931C7">
          <w:rPr>
            <w:sz w:val="20"/>
            <w:szCs w:val="20"/>
            <w:lang w:eastAsia="ru-RU"/>
          </w:rPr>
          <w:t>части 6 статьи 67</w:t>
        </w:r>
      </w:hyperlink>
      <w:r w:rsidRPr="00F931C7">
        <w:rPr>
          <w:sz w:val="20"/>
          <w:szCs w:val="20"/>
          <w:lang w:eastAsia="ru-RU"/>
        </w:rPr>
        <w:t xml:space="preserve"> Федерального закона №44-ФЗ, направляет в банк информацию об отказе участнику закупки в допуске к участию в соответствующей электронной процедуре. Банк в течение одного рабочего дня с момента получения указанной информации прекращает осуществленное в соответствии с </w:t>
      </w:r>
      <w:hyperlink w:anchor="Par0" w:history="1">
        <w:r w:rsidRPr="00F931C7">
          <w:rPr>
            <w:sz w:val="20"/>
            <w:szCs w:val="20"/>
            <w:lang w:eastAsia="ru-RU"/>
          </w:rPr>
          <w:t>частью 20</w:t>
        </w:r>
      </w:hyperlink>
      <w:r w:rsidRPr="00F931C7">
        <w:rPr>
          <w:sz w:val="20"/>
          <w:szCs w:val="20"/>
          <w:lang w:eastAsia="ru-RU"/>
        </w:rPr>
        <w:t xml:space="preserve"> статьи 44 Федерального закона №44-ФЗ блокирование денежных средств на специальном счете такого участника закупки в размере обеспечения заявки на участие в указанной процедуре.</w:t>
      </w:r>
    </w:p>
    <w:p w:rsidR="00EC4B8B" w:rsidRPr="00F931C7" w:rsidRDefault="00EC4B8B" w:rsidP="00614A81">
      <w:pPr>
        <w:suppressAutoHyphens w:val="0"/>
        <w:autoSpaceDE w:val="0"/>
        <w:autoSpaceDN w:val="0"/>
        <w:adjustRightInd w:val="0"/>
        <w:spacing w:before="200"/>
        <w:ind w:firstLine="539"/>
        <w:contextualSpacing/>
        <w:jc w:val="both"/>
        <w:rPr>
          <w:sz w:val="20"/>
          <w:szCs w:val="20"/>
          <w:lang w:eastAsia="ru-RU"/>
        </w:rPr>
      </w:pPr>
      <w:r w:rsidRPr="00F931C7">
        <w:rPr>
          <w:sz w:val="20"/>
          <w:szCs w:val="20"/>
          <w:lang w:eastAsia="ru-RU"/>
        </w:rPr>
        <w:t xml:space="preserve">4.12. В случае, если участник электронного аукциона не принял участия в электронном аукционе, оператор электронной площадки в течение одного рабочего дня с даты размещения протокола проведения такого аукциона направляет соответствующую информацию в банк. Банк в течение одного рабочего дня с момента получения указанной информации прекращает осуществленное в соответствии с </w:t>
      </w:r>
      <w:hyperlink w:anchor="Par0" w:history="1">
        <w:r w:rsidRPr="00F931C7">
          <w:rPr>
            <w:sz w:val="20"/>
            <w:szCs w:val="20"/>
            <w:lang w:eastAsia="ru-RU"/>
          </w:rPr>
          <w:t>частью 20</w:t>
        </w:r>
      </w:hyperlink>
      <w:r w:rsidRPr="00F931C7">
        <w:rPr>
          <w:sz w:val="20"/>
          <w:szCs w:val="20"/>
          <w:lang w:eastAsia="ru-RU"/>
        </w:rPr>
        <w:t xml:space="preserve"> статьи 44 Федерального закона №44-ФЗ блокирование денежных средств на специальном счете участника закупки в отношении денежных средств в размере обеспечения заявки на участие в таком аукционе.</w:t>
      </w:r>
    </w:p>
    <w:p w:rsidR="00EC4B8B" w:rsidRPr="00A42283" w:rsidRDefault="00EC4B8B" w:rsidP="00614A81">
      <w:pPr>
        <w:suppressAutoHyphens w:val="0"/>
        <w:autoSpaceDE w:val="0"/>
        <w:autoSpaceDN w:val="0"/>
        <w:adjustRightInd w:val="0"/>
        <w:spacing w:before="200"/>
        <w:ind w:firstLine="540"/>
        <w:contextualSpacing/>
        <w:jc w:val="both"/>
        <w:rPr>
          <w:color w:val="000000"/>
          <w:sz w:val="20"/>
          <w:szCs w:val="20"/>
          <w:lang w:eastAsia="ru-RU"/>
        </w:rPr>
      </w:pPr>
      <w:r w:rsidRPr="00F931C7">
        <w:rPr>
          <w:sz w:val="20"/>
          <w:szCs w:val="20"/>
          <w:lang w:eastAsia="ru-RU"/>
        </w:rPr>
        <w:t>4.13</w:t>
      </w:r>
      <w:r w:rsidRPr="00A42283">
        <w:rPr>
          <w:color w:val="000000"/>
          <w:sz w:val="20"/>
          <w:szCs w:val="20"/>
          <w:lang w:eastAsia="ru-RU"/>
        </w:rPr>
        <w:t xml:space="preserve">. В течение одного рабочего дня с даты размещения на электронной площадке указанного в </w:t>
      </w:r>
      <w:hyperlink r:id="rId55" w:history="1">
        <w:r w:rsidRPr="00A42283">
          <w:rPr>
            <w:color w:val="000000"/>
            <w:sz w:val="20"/>
            <w:szCs w:val="20"/>
            <w:lang w:eastAsia="ru-RU"/>
          </w:rPr>
          <w:t>части 12 статьи 54.7</w:t>
        </w:r>
      </w:hyperlink>
      <w:r w:rsidRPr="00A42283">
        <w:rPr>
          <w:color w:val="000000"/>
          <w:sz w:val="20"/>
          <w:szCs w:val="20"/>
          <w:lang w:eastAsia="ru-RU"/>
        </w:rPr>
        <w:t xml:space="preserve">, </w:t>
      </w:r>
      <w:hyperlink r:id="rId56" w:history="1">
        <w:r w:rsidRPr="00A42283">
          <w:rPr>
            <w:color w:val="000000"/>
            <w:sz w:val="20"/>
            <w:szCs w:val="20"/>
            <w:lang w:eastAsia="ru-RU"/>
          </w:rPr>
          <w:t>части 8 статьи 69</w:t>
        </w:r>
      </w:hyperlink>
      <w:r w:rsidRPr="00A42283">
        <w:rPr>
          <w:color w:val="000000"/>
          <w:sz w:val="20"/>
          <w:szCs w:val="20"/>
          <w:lang w:eastAsia="ru-RU"/>
        </w:rPr>
        <w:t xml:space="preserve"> Федерального закона №44-фз протокола оператор электронной площадки направляет в банк информацию об участнике закупки (за исключением участника закупки, указанного в </w:t>
      </w:r>
      <w:hyperlink r:id="rId57" w:history="1">
        <w:r w:rsidRPr="00A42283">
          <w:rPr>
            <w:color w:val="000000"/>
            <w:sz w:val="20"/>
            <w:szCs w:val="20"/>
            <w:lang w:eastAsia="ru-RU"/>
          </w:rPr>
          <w:t>части 27</w:t>
        </w:r>
      </w:hyperlink>
      <w:r w:rsidRPr="00A42283">
        <w:rPr>
          <w:color w:val="000000"/>
          <w:sz w:val="20"/>
          <w:szCs w:val="20"/>
          <w:lang w:eastAsia="ru-RU"/>
        </w:rPr>
        <w:t xml:space="preserve"> статьи 44 Федерального закона №44-ФЗ), заявка которого признана не соответствующей требованиям документации о закупке. Банк в течение одного рабочего дня с момента получения указанной информации прекращает осуществленное в соответствии с </w:t>
      </w:r>
      <w:hyperlink r:id="rId58" w:history="1">
        <w:r w:rsidRPr="00A42283">
          <w:rPr>
            <w:color w:val="000000"/>
            <w:sz w:val="20"/>
            <w:szCs w:val="20"/>
            <w:lang w:eastAsia="ru-RU"/>
          </w:rPr>
          <w:t>частью 20</w:t>
        </w:r>
      </w:hyperlink>
      <w:r w:rsidRPr="00A42283">
        <w:rPr>
          <w:color w:val="000000"/>
          <w:sz w:val="20"/>
          <w:szCs w:val="20"/>
          <w:lang w:eastAsia="ru-RU"/>
        </w:rPr>
        <w:t xml:space="preserve"> статьи 44 Федерального закона №44-ФЗ блокирование денежных средств на специальном счете такого участника закупки в размере обеспечения заявки на участие в закупке. </w:t>
      </w:r>
    </w:p>
    <w:p w:rsidR="00EC4B8B" w:rsidRPr="00F931C7" w:rsidRDefault="00EC4B8B" w:rsidP="00614A81">
      <w:pPr>
        <w:suppressAutoHyphens w:val="0"/>
        <w:autoSpaceDE w:val="0"/>
        <w:autoSpaceDN w:val="0"/>
        <w:adjustRightInd w:val="0"/>
        <w:spacing w:before="200"/>
        <w:ind w:firstLine="540"/>
        <w:contextualSpacing/>
        <w:jc w:val="both"/>
        <w:rPr>
          <w:sz w:val="20"/>
          <w:szCs w:val="20"/>
          <w:lang w:eastAsia="ru-RU"/>
        </w:rPr>
      </w:pPr>
      <w:r w:rsidRPr="00A42283">
        <w:rPr>
          <w:color w:val="000000"/>
          <w:sz w:val="20"/>
          <w:szCs w:val="20"/>
          <w:lang w:eastAsia="ru-RU"/>
        </w:rPr>
        <w:t>4.14. Денежные средства, которые находятся на специальном</w:t>
      </w:r>
      <w:r w:rsidRPr="00F931C7">
        <w:rPr>
          <w:sz w:val="20"/>
          <w:szCs w:val="20"/>
          <w:lang w:eastAsia="ru-RU"/>
        </w:rPr>
        <w:t xml:space="preserve"> счете участника закупки, могут использоваться для целей обеспечения заявок только данного участника закупки.</w:t>
      </w:r>
    </w:p>
    <w:p w:rsidR="00EC4B8B" w:rsidRPr="00F931C7" w:rsidRDefault="00EC4B8B" w:rsidP="00614A81">
      <w:pPr>
        <w:suppressAutoHyphens w:val="0"/>
        <w:autoSpaceDE w:val="0"/>
        <w:autoSpaceDN w:val="0"/>
        <w:adjustRightInd w:val="0"/>
        <w:spacing w:before="200"/>
        <w:ind w:firstLine="540"/>
        <w:contextualSpacing/>
        <w:jc w:val="both"/>
        <w:rPr>
          <w:sz w:val="20"/>
          <w:szCs w:val="20"/>
          <w:lang w:eastAsia="ru-RU"/>
        </w:rPr>
      </w:pPr>
      <w:r w:rsidRPr="00F931C7">
        <w:rPr>
          <w:sz w:val="20"/>
          <w:szCs w:val="20"/>
          <w:lang w:eastAsia="ru-RU"/>
        </w:rPr>
        <w:t>4.15. Банком начисляются проценты за пользование денежными средствами, находящимися на специальном счете, в том числе в период их блокирования в целях обеспечения заявки. Размер таких процентов определяется договором специального банковского счета, заключаемым участником закупки.</w:t>
      </w:r>
    </w:p>
    <w:p w:rsidR="00EC4B8B" w:rsidRPr="00A42283" w:rsidRDefault="00EC4B8B" w:rsidP="00614A81">
      <w:pPr>
        <w:suppressAutoHyphens w:val="0"/>
        <w:autoSpaceDE w:val="0"/>
        <w:autoSpaceDN w:val="0"/>
        <w:adjustRightInd w:val="0"/>
        <w:spacing w:before="200"/>
        <w:ind w:firstLine="540"/>
        <w:contextualSpacing/>
        <w:jc w:val="both"/>
        <w:rPr>
          <w:color w:val="000000"/>
          <w:sz w:val="20"/>
          <w:szCs w:val="20"/>
          <w:lang w:eastAsia="ru-RU"/>
        </w:rPr>
      </w:pPr>
      <w:bookmarkStart w:id="7" w:name="Par9"/>
      <w:bookmarkEnd w:id="7"/>
      <w:r w:rsidRPr="00F931C7">
        <w:rPr>
          <w:sz w:val="20"/>
          <w:szCs w:val="20"/>
          <w:lang w:eastAsia="ru-RU"/>
        </w:rPr>
        <w:t>4.16</w:t>
      </w:r>
      <w:r w:rsidRPr="00A42283">
        <w:rPr>
          <w:color w:val="000000"/>
          <w:sz w:val="20"/>
          <w:szCs w:val="20"/>
          <w:lang w:eastAsia="ru-RU"/>
        </w:rPr>
        <w:t xml:space="preserve">. В случае, если в течение одного квартала календарного года на одной электронной площадке в отношении трех и более заявок участника закупки комиссиями по осуществлению закупок приняты решения о несоответствии указанных заявок требованиям, предусмотренным документацией о закупке, по основаниям, установленным </w:t>
      </w:r>
      <w:hyperlink r:id="rId59" w:history="1">
        <w:r w:rsidRPr="00A42283">
          <w:rPr>
            <w:color w:val="000000"/>
            <w:sz w:val="20"/>
            <w:szCs w:val="20"/>
            <w:lang w:eastAsia="ru-RU"/>
          </w:rPr>
          <w:t>пунктами 1</w:t>
        </w:r>
      </w:hyperlink>
      <w:r w:rsidRPr="00A42283">
        <w:rPr>
          <w:color w:val="000000"/>
          <w:sz w:val="20"/>
          <w:szCs w:val="20"/>
          <w:lang w:eastAsia="ru-RU"/>
        </w:rPr>
        <w:t xml:space="preserve"> и </w:t>
      </w:r>
      <w:hyperlink r:id="rId60" w:history="1">
        <w:r w:rsidRPr="00A42283">
          <w:rPr>
            <w:color w:val="000000"/>
            <w:sz w:val="20"/>
            <w:szCs w:val="20"/>
            <w:lang w:eastAsia="ru-RU"/>
          </w:rPr>
          <w:t>2 части 4 статьи 54.7</w:t>
        </w:r>
      </w:hyperlink>
      <w:r w:rsidRPr="00A42283">
        <w:rPr>
          <w:color w:val="000000"/>
          <w:sz w:val="20"/>
          <w:szCs w:val="20"/>
          <w:lang w:eastAsia="ru-RU"/>
        </w:rPr>
        <w:t xml:space="preserve">, </w:t>
      </w:r>
      <w:hyperlink r:id="rId61" w:history="1">
        <w:r w:rsidRPr="00A42283">
          <w:rPr>
            <w:color w:val="000000"/>
            <w:sz w:val="20"/>
            <w:szCs w:val="20"/>
            <w:lang w:eastAsia="ru-RU"/>
          </w:rPr>
          <w:t>пунктами 1</w:t>
        </w:r>
      </w:hyperlink>
      <w:r w:rsidRPr="00A42283">
        <w:rPr>
          <w:color w:val="000000"/>
          <w:sz w:val="20"/>
          <w:szCs w:val="20"/>
          <w:lang w:eastAsia="ru-RU"/>
        </w:rPr>
        <w:t xml:space="preserve"> и </w:t>
      </w:r>
      <w:hyperlink r:id="rId62" w:history="1">
        <w:r w:rsidRPr="00A42283">
          <w:rPr>
            <w:color w:val="000000"/>
            <w:sz w:val="20"/>
            <w:szCs w:val="20"/>
            <w:lang w:eastAsia="ru-RU"/>
          </w:rPr>
          <w:t>2 части 6 статьи 69</w:t>
        </w:r>
      </w:hyperlink>
      <w:r w:rsidRPr="00A42283">
        <w:rPr>
          <w:color w:val="000000"/>
          <w:sz w:val="20"/>
          <w:szCs w:val="20"/>
          <w:lang w:eastAsia="ru-RU"/>
        </w:rPr>
        <w:t xml:space="preserve"> Федерального закона №44-ФЗ, денежные средства, заблокированные на специальном счете участника закупки в размере обеспечения каждой третьей такой заявки, подлежат перечислению в соответствующий бюджет бюджетной системы Российской Федерации, за исключением случая, если судом, контрольным органом в сфере закупок принятое в отношении такой заявки решение признано не соответствующим требованиям Федерального закона №44-ФЗ. При этом оператор электронной площадки направляет в банк информацию о таком участнике закупки через тридцать дней со дня, следующего за днем размещения на электронной площадке в отношении каждой третьей заявки протокола, указанного в </w:t>
      </w:r>
      <w:hyperlink r:id="rId63" w:history="1">
        <w:r w:rsidRPr="00A42283">
          <w:rPr>
            <w:color w:val="000000"/>
            <w:sz w:val="20"/>
            <w:szCs w:val="20"/>
            <w:lang w:eastAsia="ru-RU"/>
          </w:rPr>
          <w:t>части 12 статьи 54.7</w:t>
        </w:r>
      </w:hyperlink>
      <w:r w:rsidRPr="00A42283">
        <w:rPr>
          <w:color w:val="000000"/>
          <w:sz w:val="20"/>
          <w:szCs w:val="20"/>
          <w:lang w:eastAsia="ru-RU"/>
        </w:rPr>
        <w:t xml:space="preserve">, </w:t>
      </w:r>
      <w:hyperlink r:id="rId64" w:history="1">
        <w:r w:rsidRPr="00A42283">
          <w:rPr>
            <w:color w:val="000000"/>
            <w:sz w:val="20"/>
            <w:szCs w:val="20"/>
            <w:lang w:eastAsia="ru-RU"/>
          </w:rPr>
          <w:t>части 8 статьи 69</w:t>
        </w:r>
      </w:hyperlink>
      <w:r w:rsidRPr="00A42283">
        <w:rPr>
          <w:color w:val="000000"/>
          <w:sz w:val="20"/>
          <w:szCs w:val="20"/>
          <w:lang w:eastAsia="ru-RU"/>
        </w:rPr>
        <w:t xml:space="preserve"> Федерального закона №44-ФЗ. Банк в течение одного рабочего дня с момента получения указанной информации осуществляет предусмотренное настоящей частью перечисление денежных средств, о чем в течение одного часа уведомляет участника закупки.</w:t>
      </w:r>
    </w:p>
    <w:p w:rsidR="00EC4B8B" w:rsidRPr="00F931C7" w:rsidRDefault="00EC4B8B" w:rsidP="00614A81">
      <w:pPr>
        <w:suppressAutoHyphens w:val="0"/>
        <w:autoSpaceDE w:val="0"/>
        <w:autoSpaceDN w:val="0"/>
        <w:adjustRightInd w:val="0"/>
        <w:spacing w:before="200"/>
        <w:ind w:firstLine="540"/>
        <w:contextualSpacing/>
        <w:jc w:val="both"/>
        <w:rPr>
          <w:sz w:val="20"/>
          <w:szCs w:val="20"/>
          <w:lang w:eastAsia="ru-RU"/>
        </w:rPr>
      </w:pPr>
      <w:r w:rsidRPr="00F931C7">
        <w:rPr>
          <w:sz w:val="20"/>
          <w:szCs w:val="20"/>
          <w:lang w:eastAsia="ru-RU"/>
        </w:rPr>
        <w:t>4.17. В случае просрочки исполнения Муниципальным заказчиком или банком предусмотренных статьей 44 Федерального закона №44-ФЗ обязательств по своевременному возврату денежных средств или прекращению их блокирования участник закупки, в том числе признанный поставщиком (подрядчиком, исполнителем), вправе потребовать уплаты пеней. Пеня начисляется за каждый день просрочки исполнения обязательства начиная со дня, следующего после дня истечения установленного в соответствии с статьей 44 Федерального закона №44-ФЗ срока исполнения обязательства. Такая пеня устанавливается в размере одной трехсотой действующей на дату уплаты пеней ключевой ставки Центрального банка Российской Федерации от не возвращенной в срок суммы или от суммы, блокирование которой должно быть прекращено.</w:t>
      </w:r>
    </w:p>
    <w:p w:rsidR="00EC4B8B" w:rsidRPr="00F931C7" w:rsidRDefault="00EC4B8B" w:rsidP="00614A81">
      <w:pPr>
        <w:suppressAutoHyphens w:val="0"/>
        <w:autoSpaceDE w:val="0"/>
        <w:autoSpaceDN w:val="0"/>
        <w:adjustRightInd w:val="0"/>
        <w:spacing w:before="200"/>
        <w:ind w:firstLine="540"/>
        <w:contextualSpacing/>
        <w:jc w:val="both"/>
        <w:rPr>
          <w:sz w:val="20"/>
          <w:szCs w:val="20"/>
          <w:lang w:eastAsia="ru-RU"/>
        </w:rPr>
      </w:pPr>
      <w:r w:rsidRPr="00F931C7">
        <w:rPr>
          <w:sz w:val="20"/>
          <w:szCs w:val="20"/>
          <w:lang w:eastAsia="ru-RU"/>
        </w:rPr>
        <w:t>4.18. Правительство Российской Федерации определяет порядок взаимодействия участника закупки, оператора электронной площадки и Муниципального заказчика в случае предоставления участником закупки банковской гарантии в качестве обеспечения заявки на участие в открытом конкурсе в электронной форме, конкурсе с ограниченным участием в электронной форме, двухэтапном конкурсе в электронной форме, электронном аукционе</w:t>
      </w:r>
      <w:r w:rsidRPr="00F931C7">
        <w:rPr>
          <w:color w:val="0070C0"/>
          <w:sz w:val="20"/>
          <w:szCs w:val="20"/>
          <w:lang w:eastAsia="ru-RU"/>
        </w:rPr>
        <w:t xml:space="preserve"> </w:t>
      </w:r>
      <w:r w:rsidRPr="00F931C7">
        <w:rPr>
          <w:sz w:val="20"/>
          <w:szCs w:val="20"/>
          <w:lang w:eastAsia="ru-RU"/>
        </w:rPr>
        <w:t>(</w:t>
      </w:r>
      <w:r w:rsidRPr="00F931C7">
        <w:rPr>
          <w:bCs/>
          <w:sz w:val="20"/>
          <w:szCs w:val="20"/>
          <w:lang w:eastAsia="ru-RU"/>
        </w:rPr>
        <w:t xml:space="preserve">Постановление Правительства РФ от 30.05.2018 N 626 "О требованиях к договору специального счета и порядку использования имеющегося у участника закупки банковского счета в качестве специального счета, требованиях к условиям соглашения о взаимодействии оператора электронной площадки с банком, правилах взаимодействия участника закупки, оператора электронной площадки и заказчика в случае предоставления участником закупки банковской гарантии в качестве обеспечения заявки </w:t>
      </w:r>
      <w:r w:rsidRPr="00F931C7">
        <w:rPr>
          <w:bCs/>
          <w:sz w:val="20"/>
          <w:szCs w:val="20"/>
          <w:lang w:eastAsia="ru-RU"/>
        </w:rPr>
        <w:lastRenderedPageBreak/>
        <w:t>на участие в открытом конкурсе в электронной форме, конкурсе с ограниченным участием в электронной форме, двухэтапном конкурсе в электронной форме, электронном аукционе")</w:t>
      </w:r>
      <w:r w:rsidRPr="00F931C7">
        <w:rPr>
          <w:sz w:val="20"/>
          <w:szCs w:val="20"/>
          <w:lang w:eastAsia="ru-RU"/>
        </w:rPr>
        <w:t>.</w:t>
      </w:r>
    </w:p>
    <w:p w:rsidR="00EC4B8B" w:rsidRPr="008C1554" w:rsidRDefault="00EC4B8B" w:rsidP="00614A81">
      <w:pPr>
        <w:keepNext/>
        <w:keepLines/>
        <w:tabs>
          <w:tab w:val="left" w:pos="911"/>
        </w:tabs>
        <w:suppressAutoHyphens w:val="0"/>
        <w:contextualSpacing/>
        <w:outlineLvl w:val="2"/>
        <w:rPr>
          <w:sz w:val="20"/>
          <w:szCs w:val="20"/>
          <w:lang w:eastAsia="ru-RU"/>
        </w:rPr>
      </w:pPr>
    </w:p>
    <w:p w:rsidR="00EC4B8B" w:rsidRPr="008C1554" w:rsidRDefault="00EC4B8B" w:rsidP="00925952">
      <w:pPr>
        <w:suppressAutoHyphens w:val="0"/>
        <w:autoSpaceDE w:val="0"/>
        <w:autoSpaceDN w:val="0"/>
        <w:adjustRightInd w:val="0"/>
        <w:ind w:firstLine="540"/>
        <w:jc w:val="both"/>
        <w:rPr>
          <w:sz w:val="20"/>
          <w:szCs w:val="20"/>
          <w:lang w:eastAsia="ru-RU"/>
        </w:rPr>
      </w:pPr>
    </w:p>
    <w:p w:rsidR="00EC4B8B" w:rsidRPr="008C1554" w:rsidRDefault="00EC4B8B" w:rsidP="00925952">
      <w:pPr>
        <w:suppressAutoHyphens w:val="0"/>
        <w:autoSpaceDE w:val="0"/>
        <w:autoSpaceDN w:val="0"/>
        <w:adjustRightInd w:val="0"/>
        <w:ind w:firstLine="540"/>
        <w:jc w:val="center"/>
        <w:rPr>
          <w:sz w:val="20"/>
          <w:szCs w:val="20"/>
          <w:lang w:eastAsia="ru-RU"/>
        </w:rPr>
      </w:pPr>
      <w:r w:rsidRPr="008C1554">
        <w:rPr>
          <w:b/>
          <w:sz w:val="20"/>
          <w:szCs w:val="20"/>
        </w:rPr>
        <w:t>5. РАССМОТРЕНИЕ ПЕРВЫХ ЧАСТЕЙ ЗАЯВОК НА УЧАСТИЕ В ЭЛЕКТРОННОМ АУКЦИОНЕ</w:t>
      </w:r>
    </w:p>
    <w:p w:rsidR="00EC4B8B" w:rsidRPr="008C1554" w:rsidRDefault="00EC4B8B" w:rsidP="00925952">
      <w:pPr>
        <w:keepNext/>
        <w:keepLines/>
        <w:suppressAutoHyphens w:val="0"/>
        <w:autoSpaceDE w:val="0"/>
        <w:ind w:firstLine="540"/>
        <w:contextualSpacing/>
        <w:jc w:val="both"/>
        <w:rPr>
          <w:b/>
          <w:sz w:val="20"/>
          <w:szCs w:val="20"/>
        </w:rPr>
      </w:pPr>
      <w:r w:rsidRPr="008C1554">
        <w:rPr>
          <w:b/>
          <w:sz w:val="20"/>
          <w:szCs w:val="20"/>
        </w:rPr>
        <w:t>5.1. Порядок рассмотрения первых частей заявок на участие в открытом аукционе в электронной форме</w:t>
      </w:r>
    </w:p>
    <w:p w:rsidR="00EC4B8B" w:rsidRPr="008C1554" w:rsidRDefault="00EC4B8B" w:rsidP="00925952">
      <w:pPr>
        <w:keepNext/>
        <w:keepLines/>
        <w:suppressAutoHyphens w:val="0"/>
        <w:autoSpaceDE w:val="0"/>
        <w:ind w:firstLine="540"/>
        <w:contextualSpacing/>
        <w:jc w:val="both"/>
        <w:rPr>
          <w:b/>
          <w:sz w:val="20"/>
          <w:szCs w:val="20"/>
        </w:rPr>
      </w:pPr>
      <w:r w:rsidRPr="008C1554">
        <w:rPr>
          <w:sz w:val="20"/>
          <w:szCs w:val="20"/>
        </w:rPr>
        <w:t>5.1.1. Комиссия проверяет первые части заявок на участие в электронном аукционе, содержащие информацию, предусмотренную частью 3 статьи 66 Федерального закона №44-ФЗ, на соответствие требованиям, установленным документацией об электронном аукционе в отношении закупаемых товаров, работ, услуг.</w:t>
      </w:r>
    </w:p>
    <w:p w:rsidR="00EC4B8B" w:rsidRPr="008C1554" w:rsidRDefault="00EC4B8B" w:rsidP="00925952">
      <w:pPr>
        <w:suppressAutoHyphens w:val="0"/>
        <w:autoSpaceDE w:val="0"/>
        <w:autoSpaceDN w:val="0"/>
        <w:adjustRightInd w:val="0"/>
        <w:jc w:val="both"/>
        <w:rPr>
          <w:strike/>
          <w:sz w:val="20"/>
          <w:szCs w:val="20"/>
          <w:lang w:eastAsia="ru-RU"/>
        </w:rPr>
      </w:pPr>
      <w:r w:rsidRPr="008C1554">
        <w:rPr>
          <w:sz w:val="20"/>
          <w:szCs w:val="20"/>
        </w:rPr>
        <w:t xml:space="preserve">         5.1.2. </w:t>
      </w:r>
      <w:r w:rsidRPr="008C1554">
        <w:rPr>
          <w:sz w:val="20"/>
          <w:szCs w:val="20"/>
          <w:lang w:eastAsia="ru-RU"/>
        </w:rPr>
        <w:t>Срок рассмотрения первых частей заявок на участие в электронном аукционе не может превышать три рабочих дня с даты окончания срока подачи указанных заявок, за исключением случая, предусмотренного частью 2 статьи 63 Федерального закона №44-ФЗ, при котором такой срок не может превышать один рабочий день с даты окончания срока подачи указанных заявок.</w:t>
      </w:r>
    </w:p>
    <w:p w:rsidR="00EC4B8B" w:rsidRPr="008C1554" w:rsidRDefault="00EC4B8B" w:rsidP="00925952">
      <w:pPr>
        <w:suppressAutoHyphens w:val="0"/>
        <w:autoSpaceDE w:val="0"/>
        <w:autoSpaceDN w:val="0"/>
        <w:adjustRightInd w:val="0"/>
        <w:ind w:firstLine="708"/>
        <w:jc w:val="both"/>
        <w:rPr>
          <w:sz w:val="20"/>
          <w:szCs w:val="20"/>
          <w:lang w:eastAsia="ru-RU"/>
        </w:rPr>
      </w:pPr>
      <w:r w:rsidRPr="008C1554">
        <w:rPr>
          <w:sz w:val="20"/>
          <w:szCs w:val="20"/>
        </w:rPr>
        <w:t>5.1.3. По результатам рассмотрения первых частей заявок на участие в электронном аукционе комиссия</w:t>
      </w:r>
      <w:r w:rsidRPr="008C1554">
        <w:rPr>
          <w:sz w:val="20"/>
          <w:szCs w:val="20"/>
          <w:lang w:eastAsia="ru-RU"/>
        </w:rPr>
        <w:t xml:space="preserve"> </w:t>
      </w:r>
      <w:r w:rsidRPr="008C1554">
        <w:rPr>
          <w:sz w:val="20"/>
          <w:szCs w:val="20"/>
        </w:rPr>
        <w:t xml:space="preserve">принимает решение о допуске участника закупки, подавшего </w:t>
      </w:r>
      <w:r w:rsidRPr="00F41AE5">
        <w:rPr>
          <w:sz w:val="20"/>
          <w:szCs w:val="20"/>
        </w:rPr>
        <w:t>заявку на</w:t>
      </w:r>
      <w:r w:rsidRPr="008C1554">
        <w:rPr>
          <w:sz w:val="20"/>
          <w:szCs w:val="20"/>
        </w:rPr>
        <w:t xml:space="preserve"> участие в электронном аукционе к участию в нем </w:t>
      </w:r>
      <w:r w:rsidRPr="00F41AE5">
        <w:rPr>
          <w:sz w:val="20"/>
          <w:szCs w:val="20"/>
        </w:rPr>
        <w:t>и признании</w:t>
      </w:r>
      <w:r w:rsidRPr="008C1554">
        <w:rPr>
          <w:sz w:val="20"/>
          <w:szCs w:val="20"/>
        </w:rPr>
        <w:t xml:space="preserve"> участника закупки участником аукциона </w:t>
      </w:r>
      <w:r w:rsidRPr="00F41AE5">
        <w:rPr>
          <w:sz w:val="20"/>
          <w:szCs w:val="20"/>
        </w:rPr>
        <w:t>или об</w:t>
      </w:r>
      <w:r w:rsidRPr="008C1554">
        <w:rPr>
          <w:sz w:val="20"/>
          <w:szCs w:val="20"/>
        </w:rPr>
        <w:t xml:space="preserve"> отказе в допуске к участию в </w:t>
      </w:r>
      <w:r w:rsidRPr="00F41AE5">
        <w:rPr>
          <w:sz w:val="20"/>
          <w:szCs w:val="20"/>
        </w:rPr>
        <w:t>электронном аукционе</w:t>
      </w:r>
      <w:r w:rsidRPr="008C1554">
        <w:rPr>
          <w:sz w:val="20"/>
          <w:szCs w:val="20"/>
        </w:rPr>
        <w:t xml:space="preserve"> в порядке и по основаниям, которые предусмотрены частью 4 статьи </w:t>
      </w:r>
      <w:r w:rsidRPr="00F41AE5">
        <w:rPr>
          <w:sz w:val="20"/>
          <w:szCs w:val="20"/>
        </w:rPr>
        <w:t>67 Федерального</w:t>
      </w:r>
      <w:r w:rsidRPr="008C1554">
        <w:rPr>
          <w:sz w:val="20"/>
          <w:szCs w:val="20"/>
        </w:rPr>
        <w:t xml:space="preserve"> закона №44-ФЗ.</w:t>
      </w:r>
    </w:p>
    <w:p w:rsidR="00EC4B8B" w:rsidRPr="008C1554" w:rsidRDefault="00EC4B8B" w:rsidP="00925952">
      <w:pPr>
        <w:suppressAutoHyphens w:val="0"/>
        <w:autoSpaceDE w:val="0"/>
        <w:autoSpaceDN w:val="0"/>
        <w:adjustRightInd w:val="0"/>
        <w:ind w:firstLine="708"/>
        <w:jc w:val="both"/>
        <w:rPr>
          <w:sz w:val="20"/>
          <w:szCs w:val="20"/>
          <w:lang w:eastAsia="ru-RU"/>
        </w:rPr>
      </w:pPr>
      <w:r w:rsidRPr="008C1554">
        <w:rPr>
          <w:sz w:val="20"/>
          <w:szCs w:val="20"/>
        </w:rPr>
        <w:t xml:space="preserve">5.1.4. Участник </w:t>
      </w:r>
      <w:r w:rsidRPr="00F41AE5">
        <w:rPr>
          <w:sz w:val="20"/>
          <w:szCs w:val="20"/>
        </w:rPr>
        <w:t>электронного аукциона</w:t>
      </w:r>
      <w:r w:rsidRPr="008C1554">
        <w:rPr>
          <w:sz w:val="20"/>
          <w:szCs w:val="20"/>
        </w:rPr>
        <w:t xml:space="preserve"> не допускается к участию в электронном </w:t>
      </w:r>
      <w:r w:rsidRPr="00F41AE5">
        <w:rPr>
          <w:sz w:val="20"/>
          <w:szCs w:val="20"/>
        </w:rPr>
        <w:t>аукционе в случае</w:t>
      </w:r>
      <w:r w:rsidRPr="008C1554">
        <w:rPr>
          <w:sz w:val="20"/>
          <w:szCs w:val="20"/>
        </w:rPr>
        <w:t>:</w:t>
      </w:r>
    </w:p>
    <w:p w:rsidR="00EC4B8B" w:rsidRPr="008C1554" w:rsidRDefault="00EC4B8B" w:rsidP="00925952">
      <w:pPr>
        <w:suppressAutoHyphens w:val="0"/>
        <w:autoSpaceDE w:val="0"/>
        <w:autoSpaceDN w:val="0"/>
        <w:adjustRightInd w:val="0"/>
        <w:ind w:firstLine="708"/>
        <w:jc w:val="both"/>
        <w:rPr>
          <w:sz w:val="20"/>
          <w:szCs w:val="20"/>
          <w:lang w:eastAsia="ru-RU"/>
        </w:rPr>
      </w:pPr>
      <w:r w:rsidRPr="008C1554">
        <w:rPr>
          <w:sz w:val="20"/>
          <w:szCs w:val="20"/>
        </w:rPr>
        <w:t>-  непредоставления информации, предусмотренной частью 3 статьи 66 Федерального закона №44-ФЗ, или предоставления недостоверной информации;</w:t>
      </w:r>
    </w:p>
    <w:p w:rsidR="00EC4B8B" w:rsidRPr="008C1554" w:rsidRDefault="00EC4B8B" w:rsidP="00925952">
      <w:pPr>
        <w:suppressAutoHyphens w:val="0"/>
        <w:autoSpaceDE w:val="0"/>
        <w:autoSpaceDN w:val="0"/>
        <w:adjustRightInd w:val="0"/>
        <w:ind w:firstLine="708"/>
        <w:jc w:val="both"/>
        <w:rPr>
          <w:sz w:val="20"/>
          <w:szCs w:val="20"/>
          <w:lang w:eastAsia="ru-RU"/>
        </w:rPr>
      </w:pPr>
      <w:r w:rsidRPr="008C1554">
        <w:rPr>
          <w:sz w:val="20"/>
          <w:szCs w:val="20"/>
        </w:rPr>
        <w:t xml:space="preserve">- несоответствия информации, предусмотренной частью 3 статьи 66 Федерального закона №44-ФЗ, требованиям документации об </w:t>
      </w:r>
      <w:r w:rsidRPr="00F41AE5">
        <w:rPr>
          <w:sz w:val="20"/>
          <w:szCs w:val="20"/>
        </w:rPr>
        <w:t>электронном аукционе</w:t>
      </w:r>
      <w:r w:rsidRPr="008C1554">
        <w:rPr>
          <w:sz w:val="20"/>
          <w:szCs w:val="20"/>
        </w:rPr>
        <w:t>.</w:t>
      </w:r>
    </w:p>
    <w:p w:rsidR="00EC4B8B" w:rsidRPr="008C1554" w:rsidRDefault="00EC4B8B" w:rsidP="00925952">
      <w:pPr>
        <w:suppressAutoHyphens w:val="0"/>
        <w:autoSpaceDE w:val="0"/>
        <w:autoSpaceDN w:val="0"/>
        <w:adjustRightInd w:val="0"/>
        <w:ind w:firstLine="708"/>
        <w:jc w:val="both"/>
        <w:rPr>
          <w:sz w:val="20"/>
          <w:szCs w:val="20"/>
          <w:lang w:eastAsia="ru-RU"/>
        </w:rPr>
      </w:pPr>
      <w:r w:rsidRPr="008C1554">
        <w:rPr>
          <w:sz w:val="20"/>
          <w:szCs w:val="20"/>
        </w:rPr>
        <w:t>5.1.5. Отказ в допуске к участию в электронном аукционе по основаниям, не предусмотренным часть 4 статьи 67 Федерального закона №44-ФЗ, не допускается.</w:t>
      </w:r>
    </w:p>
    <w:p w:rsidR="00EC4B8B" w:rsidRPr="008C1554" w:rsidRDefault="00EC4B8B" w:rsidP="00925952">
      <w:pPr>
        <w:suppressAutoHyphens w:val="0"/>
        <w:autoSpaceDE w:val="0"/>
        <w:autoSpaceDN w:val="0"/>
        <w:adjustRightInd w:val="0"/>
        <w:ind w:firstLine="708"/>
        <w:jc w:val="both"/>
        <w:rPr>
          <w:sz w:val="20"/>
          <w:szCs w:val="20"/>
        </w:rPr>
      </w:pPr>
      <w:r w:rsidRPr="008C1554">
        <w:rPr>
          <w:sz w:val="20"/>
          <w:szCs w:val="20"/>
        </w:rPr>
        <w:t xml:space="preserve">5.1.6. По результатам рассмотрения первых частей заявок на участие в электронном аукционе комиссия оформляет протокол рассмотрения заявок на участие в электронном аукционе, подписываемый всеми присутствующими на заседании комиссии ее </w:t>
      </w:r>
      <w:r w:rsidRPr="00F41AE5">
        <w:rPr>
          <w:sz w:val="20"/>
          <w:szCs w:val="20"/>
        </w:rPr>
        <w:t>членами не</w:t>
      </w:r>
      <w:r w:rsidRPr="008C1554">
        <w:rPr>
          <w:sz w:val="20"/>
          <w:szCs w:val="20"/>
        </w:rPr>
        <w:t xml:space="preserve"> позднее даты окончания срока рассмотрения данных заявок. </w:t>
      </w:r>
    </w:p>
    <w:p w:rsidR="00EC4B8B" w:rsidRPr="008C1554" w:rsidRDefault="00EC4B8B" w:rsidP="00925952">
      <w:pPr>
        <w:suppressAutoHyphens w:val="0"/>
        <w:autoSpaceDE w:val="0"/>
        <w:autoSpaceDN w:val="0"/>
        <w:adjustRightInd w:val="0"/>
        <w:ind w:firstLine="708"/>
        <w:jc w:val="both"/>
        <w:rPr>
          <w:sz w:val="20"/>
          <w:szCs w:val="20"/>
        </w:rPr>
      </w:pPr>
      <w:r w:rsidRPr="008C1554">
        <w:rPr>
          <w:sz w:val="20"/>
          <w:szCs w:val="20"/>
        </w:rPr>
        <w:t xml:space="preserve">Протокол должен содержать информацию: </w:t>
      </w:r>
    </w:p>
    <w:p w:rsidR="00EC4B8B" w:rsidRPr="008C1554" w:rsidRDefault="00EC4B8B" w:rsidP="00925952">
      <w:pPr>
        <w:suppressAutoHyphens w:val="0"/>
        <w:autoSpaceDE w:val="0"/>
        <w:autoSpaceDN w:val="0"/>
        <w:adjustRightInd w:val="0"/>
        <w:ind w:firstLine="539"/>
        <w:contextualSpacing/>
        <w:jc w:val="both"/>
        <w:rPr>
          <w:sz w:val="20"/>
          <w:szCs w:val="20"/>
          <w:lang w:eastAsia="ru-RU"/>
        </w:rPr>
      </w:pPr>
      <w:r w:rsidRPr="008C1554">
        <w:rPr>
          <w:sz w:val="20"/>
          <w:szCs w:val="20"/>
          <w:lang w:eastAsia="ru-RU"/>
        </w:rPr>
        <w:t>1) об идентификационных номерах заявок на участие в таком аукционе;</w:t>
      </w:r>
    </w:p>
    <w:p w:rsidR="00EC4B8B" w:rsidRPr="008C1554" w:rsidRDefault="00EC4B8B" w:rsidP="00925952">
      <w:pPr>
        <w:suppressAutoHyphens w:val="0"/>
        <w:autoSpaceDE w:val="0"/>
        <w:autoSpaceDN w:val="0"/>
        <w:adjustRightInd w:val="0"/>
        <w:spacing w:before="200"/>
        <w:ind w:firstLine="539"/>
        <w:contextualSpacing/>
        <w:jc w:val="both"/>
        <w:rPr>
          <w:sz w:val="20"/>
          <w:szCs w:val="20"/>
          <w:lang w:eastAsia="ru-RU"/>
        </w:rPr>
      </w:pPr>
      <w:r w:rsidRPr="008C1554">
        <w:rPr>
          <w:sz w:val="20"/>
          <w:szCs w:val="20"/>
          <w:lang w:eastAsia="ru-RU"/>
        </w:rPr>
        <w:t>2) о допуске участника закупки, подавшего заявку на участие в таком аукционе, которой присвоен соответствующий идентификационный номер, к участию в таком аукционе и признании этого участника закупки участником такого аукциона или об отказе в допуске к участию в таком аукционе с обоснованием этого решения, в том числе с указанием положений документации о таком аукционе, которым не соответствует заявка на участие в нем, положений заявки на участие в таком аукционе, которые не соответствуют требованиям, установленным документацией о нем;</w:t>
      </w:r>
    </w:p>
    <w:p w:rsidR="00EC4B8B" w:rsidRPr="008C1554" w:rsidRDefault="00EC4B8B" w:rsidP="00925952">
      <w:pPr>
        <w:suppressAutoHyphens w:val="0"/>
        <w:autoSpaceDE w:val="0"/>
        <w:autoSpaceDN w:val="0"/>
        <w:adjustRightInd w:val="0"/>
        <w:spacing w:before="200"/>
        <w:ind w:firstLine="539"/>
        <w:contextualSpacing/>
        <w:jc w:val="both"/>
        <w:rPr>
          <w:sz w:val="20"/>
          <w:szCs w:val="20"/>
          <w:lang w:eastAsia="ru-RU"/>
        </w:rPr>
      </w:pPr>
      <w:r w:rsidRPr="008C1554">
        <w:rPr>
          <w:sz w:val="20"/>
          <w:szCs w:val="20"/>
          <w:lang w:eastAsia="ru-RU"/>
        </w:rPr>
        <w:t>3) о решении каждого члена комиссии в отношении каждого участника такого аукциона о допуске к участию в нем и о признании его участником или об отказе в допуске к участию в таком аукционе;</w:t>
      </w:r>
    </w:p>
    <w:p w:rsidR="00EC4B8B" w:rsidRPr="008C1554" w:rsidRDefault="00EC4B8B" w:rsidP="00925952">
      <w:pPr>
        <w:suppressAutoHyphens w:val="0"/>
        <w:autoSpaceDE w:val="0"/>
        <w:autoSpaceDN w:val="0"/>
        <w:adjustRightInd w:val="0"/>
        <w:spacing w:before="200"/>
        <w:ind w:firstLine="539"/>
        <w:contextualSpacing/>
        <w:jc w:val="both"/>
        <w:rPr>
          <w:sz w:val="20"/>
          <w:szCs w:val="20"/>
          <w:lang w:eastAsia="ru-RU"/>
        </w:rPr>
      </w:pPr>
      <w:r w:rsidRPr="008C1554">
        <w:rPr>
          <w:sz w:val="20"/>
          <w:szCs w:val="20"/>
          <w:lang w:eastAsia="ru-RU"/>
        </w:rPr>
        <w:t xml:space="preserve">4) о наличии среди предложений участников закупки, признанных участниками электронного аукциона, предложений о поставке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 в случае, если условия, запреты, ограничения допуска товаров, работ, услуг установлены Муниципальным заказчиком в документации об электронном аукционе в соответствии со </w:t>
      </w:r>
      <w:hyperlink r:id="rId65" w:history="1">
        <w:r w:rsidRPr="008C1554">
          <w:rPr>
            <w:sz w:val="20"/>
            <w:szCs w:val="20"/>
            <w:lang w:eastAsia="ru-RU"/>
          </w:rPr>
          <w:t>статьей 14</w:t>
        </w:r>
      </w:hyperlink>
      <w:r w:rsidRPr="008C1554">
        <w:rPr>
          <w:sz w:val="20"/>
          <w:szCs w:val="20"/>
          <w:lang w:eastAsia="ru-RU"/>
        </w:rPr>
        <w:t xml:space="preserve"> Федерального закона №44-ФЗ.</w:t>
      </w:r>
    </w:p>
    <w:p w:rsidR="00EC4B8B" w:rsidRPr="008C1554" w:rsidRDefault="00EC4B8B" w:rsidP="00925952">
      <w:pPr>
        <w:suppressAutoHyphens w:val="0"/>
        <w:autoSpaceDE w:val="0"/>
        <w:autoSpaceDN w:val="0"/>
        <w:adjustRightInd w:val="0"/>
        <w:ind w:firstLine="539"/>
        <w:jc w:val="both"/>
        <w:rPr>
          <w:sz w:val="20"/>
          <w:szCs w:val="20"/>
          <w:lang w:eastAsia="ru-RU"/>
        </w:rPr>
      </w:pPr>
      <w:r w:rsidRPr="008C1554">
        <w:rPr>
          <w:sz w:val="20"/>
          <w:szCs w:val="20"/>
          <w:lang w:eastAsia="ru-RU"/>
        </w:rPr>
        <w:t xml:space="preserve">Указанный в </w:t>
      </w:r>
      <w:hyperlink r:id="rId66" w:history="1">
        <w:r w:rsidRPr="008C1554">
          <w:rPr>
            <w:sz w:val="20"/>
            <w:szCs w:val="20"/>
            <w:lang w:eastAsia="ru-RU"/>
          </w:rPr>
          <w:t>части 6</w:t>
        </w:r>
      </w:hyperlink>
      <w:r w:rsidRPr="008C1554">
        <w:rPr>
          <w:sz w:val="20"/>
          <w:szCs w:val="20"/>
          <w:lang w:eastAsia="ru-RU"/>
        </w:rPr>
        <w:t xml:space="preserve"> статьи 67 Федерального закона №44-ФЗ протокол не позднее даты окончания срока рассмотрения заявок на участие в электронном аукционе направляется Муниципальным заказчиком оператору электронной площадки и размещается в единой информационной системе.</w:t>
      </w:r>
    </w:p>
    <w:p w:rsidR="00EC4B8B" w:rsidRPr="008C1554" w:rsidRDefault="00EC4B8B" w:rsidP="00925952">
      <w:pPr>
        <w:suppressAutoHyphens w:val="0"/>
        <w:autoSpaceDE w:val="0"/>
        <w:autoSpaceDN w:val="0"/>
        <w:adjustRightInd w:val="0"/>
        <w:ind w:firstLine="708"/>
        <w:jc w:val="both"/>
        <w:rPr>
          <w:sz w:val="20"/>
          <w:szCs w:val="20"/>
          <w:lang w:eastAsia="ru-RU"/>
        </w:rPr>
      </w:pPr>
      <w:r w:rsidRPr="008C1554">
        <w:rPr>
          <w:sz w:val="20"/>
          <w:szCs w:val="20"/>
          <w:lang w:eastAsia="ru-RU"/>
        </w:rPr>
        <w:t xml:space="preserve">5.1.7. В случае, если по результатам рассмотрения первых частей заявок на участие в электронном аукционе комиссия приняла решение об отказе в допуске к участию в таком аукционе всех участников закупки, подавших заявки на участие в нем, или о признании только одного участника закупки, подавшего заявку на участие в таком аукционе, его участником, такой аукцион признается несостоявшимся. В протокол, указанный в </w:t>
      </w:r>
      <w:hyperlink r:id="rId67" w:history="1">
        <w:r w:rsidRPr="008C1554">
          <w:rPr>
            <w:sz w:val="20"/>
            <w:szCs w:val="20"/>
            <w:lang w:eastAsia="ru-RU"/>
          </w:rPr>
          <w:t>части 6</w:t>
        </w:r>
      </w:hyperlink>
      <w:r w:rsidRPr="008C1554">
        <w:rPr>
          <w:sz w:val="20"/>
          <w:szCs w:val="20"/>
          <w:lang w:eastAsia="ru-RU"/>
        </w:rPr>
        <w:t xml:space="preserve"> статьи 67 Федерального закона №44-ФЗ, вносится информация о признании такого аукциона несостоявшимся.</w:t>
      </w:r>
    </w:p>
    <w:p w:rsidR="00EC4B8B" w:rsidRPr="008C1554" w:rsidRDefault="00EC4B8B" w:rsidP="00925952">
      <w:pPr>
        <w:suppressAutoHyphens w:val="0"/>
        <w:autoSpaceDE w:val="0"/>
        <w:autoSpaceDN w:val="0"/>
        <w:adjustRightInd w:val="0"/>
        <w:ind w:firstLine="708"/>
        <w:jc w:val="both"/>
        <w:rPr>
          <w:sz w:val="20"/>
          <w:szCs w:val="20"/>
          <w:lang w:eastAsia="ru-RU"/>
        </w:rPr>
      </w:pPr>
      <w:r w:rsidRPr="008C1554">
        <w:rPr>
          <w:sz w:val="20"/>
          <w:szCs w:val="20"/>
          <w:lang w:eastAsia="ru-RU"/>
        </w:rPr>
        <w:t xml:space="preserve">5.1.8. В течение одного часа с момента поступления оператору электронной площадки указанного в </w:t>
      </w:r>
      <w:hyperlink r:id="rId68" w:history="1">
        <w:r w:rsidRPr="008C1554">
          <w:rPr>
            <w:sz w:val="20"/>
            <w:szCs w:val="20"/>
            <w:lang w:eastAsia="ru-RU"/>
          </w:rPr>
          <w:t>части 6</w:t>
        </w:r>
      </w:hyperlink>
      <w:r w:rsidRPr="008C1554">
        <w:rPr>
          <w:sz w:val="20"/>
          <w:szCs w:val="20"/>
          <w:lang w:eastAsia="ru-RU"/>
        </w:rPr>
        <w:t xml:space="preserve"> статьи 67 Федерального закона №44-ФЗ протокола оператор электронной площадки обязан направить каждому участнику электронного аукциона, подавшему заявку на участие в нем, или участнику такого аукциона, подавшему единственную заявку на участие в нем, уведомление о решении, принятом в отношении поданных ими заявок, сведения о наличии среди предложений участников закупки, признанных участниками электронного аукциона, предложений о поставке товаров российского происхождения в случае, если документацией об электронном аукционе установлены условия, запреты, ограничения допуска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 в соответствии со </w:t>
      </w:r>
      <w:hyperlink r:id="rId69" w:history="1">
        <w:r w:rsidRPr="008C1554">
          <w:rPr>
            <w:sz w:val="20"/>
            <w:szCs w:val="20"/>
            <w:lang w:eastAsia="ru-RU"/>
          </w:rPr>
          <w:t>статьей 14</w:t>
        </w:r>
      </w:hyperlink>
      <w:r w:rsidRPr="008C1554">
        <w:rPr>
          <w:sz w:val="20"/>
          <w:szCs w:val="20"/>
          <w:lang w:eastAsia="ru-RU"/>
        </w:rPr>
        <w:t xml:space="preserve"> Федерального закона №44-ФЗ. В случае, если комиссией принято решение об отказе в допуске к участию в таком аукционе его участника, уведомление об этом решении должно содержать обоснование его принятия, в том числе с указанием положений документации о таком аукционе, которым не соответствует данная заявка, предложений, содержащихся в данной заявке, которые не соответствуют требованиям документации о таком аукционе, а также положений федеральных законов и иных нормативных правовых актов Российской Федерации, нарушение которых послужило основанием для принятия этого решения об отказе.</w:t>
      </w:r>
    </w:p>
    <w:p w:rsidR="00EC4B8B" w:rsidRPr="008C1554" w:rsidRDefault="00EC4B8B" w:rsidP="00925952">
      <w:pPr>
        <w:suppressAutoHyphens w:val="0"/>
        <w:ind w:firstLine="540"/>
        <w:jc w:val="both"/>
        <w:rPr>
          <w:rFonts w:ascii="Verdana" w:hAnsi="Verdana"/>
          <w:sz w:val="20"/>
          <w:szCs w:val="20"/>
          <w:lang w:eastAsia="ru-RU"/>
        </w:rPr>
      </w:pPr>
      <w:r w:rsidRPr="008C1554">
        <w:rPr>
          <w:sz w:val="20"/>
          <w:szCs w:val="20"/>
          <w:lang w:eastAsia="ru-RU"/>
        </w:rPr>
        <w:lastRenderedPageBreak/>
        <w:t xml:space="preserve">5.1.9. Участник закупки, первая часть заявки </w:t>
      </w:r>
      <w:r w:rsidRPr="00F41AE5">
        <w:rPr>
          <w:sz w:val="20"/>
          <w:szCs w:val="20"/>
          <w:lang w:eastAsia="ru-RU"/>
        </w:rPr>
        <w:t>на участие,</w:t>
      </w:r>
      <w:r w:rsidRPr="008C1554">
        <w:rPr>
          <w:sz w:val="20"/>
          <w:szCs w:val="20"/>
          <w:lang w:eastAsia="ru-RU"/>
        </w:rPr>
        <w:t xml:space="preserve"> в электронном аукционе которого в соответствии с частью 3.1 статьи 66 Федерального закона №44-ФЗ содержит согласие на выполнение работ на условиях, предусмотренных документацией об электронном аукционе, и заявка которого не возвращена оператором электронной площадки в соответствии с частью 11 статьи 66 Федерального закона №44-ФЗ, считается допущенным к участию в электронном аукционе. Оформление протокола, предусмотренного частью 6 ст. 67 Федерального закона №44-ФЗ, не требуется.</w:t>
      </w:r>
    </w:p>
    <w:p w:rsidR="00EC4B8B" w:rsidRPr="008C1554" w:rsidRDefault="00EC4B8B" w:rsidP="00925952">
      <w:pPr>
        <w:keepNext/>
        <w:keepLines/>
        <w:suppressAutoHyphens w:val="0"/>
        <w:ind w:firstLine="560"/>
        <w:jc w:val="both"/>
        <w:rPr>
          <w:rFonts w:eastAsia="Arial Unicode MS"/>
          <w:sz w:val="20"/>
          <w:szCs w:val="20"/>
          <w:lang w:eastAsia="ru-RU"/>
        </w:rPr>
      </w:pPr>
    </w:p>
    <w:p w:rsidR="00EC4B8B" w:rsidRPr="008C1554" w:rsidRDefault="00EC4B8B" w:rsidP="00925952">
      <w:pPr>
        <w:keepNext/>
        <w:keepLines/>
        <w:suppressAutoHyphens w:val="0"/>
        <w:contextualSpacing/>
        <w:jc w:val="center"/>
        <w:outlineLvl w:val="1"/>
        <w:rPr>
          <w:b/>
          <w:bCs/>
          <w:iCs/>
          <w:sz w:val="20"/>
          <w:szCs w:val="20"/>
        </w:rPr>
      </w:pPr>
      <w:r w:rsidRPr="008C1554">
        <w:rPr>
          <w:b/>
          <w:bCs/>
          <w:iCs/>
          <w:sz w:val="20"/>
          <w:szCs w:val="20"/>
        </w:rPr>
        <w:t>6. ПРОВЕДЕНИЕ ЭЛЕКТРОННОГО АУКЦИОНА</w:t>
      </w:r>
    </w:p>
    <w:p w:rsidR="00EC4B8B" w:rsidRPr="008C1554" w:rsidRDefault="00EC4B8B" w:rsidP="00925952">
      <w:pPr>
        <w:keepNext/>
        <w:keepLines/>
        <w:suppressAutoHyphens w:val="0"/>
        <w:ind w:firstLine="578"/>
        <w:contextualSpacing/>
        <w:jc w:val="both"/>
        <w:rPr>
          <w:b/>
          <w:sz w:val="20"/>
          <w:szCs w:val="20"/>
        </w:rPr>
      </w:pPr>
      <w:r w:rsidRPr="008C1554">
        <w:rPr>
          <w:b/>
          <w:sz w:val="20"/>
          <w:szCs w:val="20"/>
        </w:rPr>
        <w:t xml:space="preserve"> 6.1. Порядок проведения электронного аукциона</w:t>
      </w:r>
    </w:p>
    <w:p w:rsidR="00EC4B8B" w:rsidRPr="008C1554" w:rsidRDefault="00EC4B8B" w:rsidP="00925952">
      <w:pPr>
        <w:suppressAutoHyphens w:val="0"/>
        <w:autoSpaceDE w:val="0"/>
        <w:autoSpaceDN w:val="0"/>
        <w:adjustRightInd w:val="0"/>
        <w:jc w:val="both"/>
        <w:rPr>
          <w:sz w:val="20"/>
          <w:szCs w:val="20"/>
          <w:lang w:eastAsia="ru-RU"/>
        </w:rPr>
      </w:pPr>
      <w:r w:rsidRPr="008C1554">
        <w:rPr>
          <w:sz w:val="20"/>
          <w:szCs w:val="20"/>
        </w:rPr>
        <w:t xml:space="preserve">            6.1.1. </w:t>
      </w:r>
      <w:r w:rsidRPr="008C1554">
        <w:rPr>
          <w:sz w:val="20"/>
          <w:szCs w:val="20"/>
          <w:lang w:eastAsia="ru-RU"/>
        </w:rPr>
        <w:t>В электронном аукционе могут участвовать только зарегистрированные в единой информационной системе, аккредитованные на электронной площадке и допущенные к участию в таком аукционе его участники.</w:t>
      </w:r>
    </w:p>
    <w:p w:rsidR="00EC4B8B" w:rsidRPr="008C1554" w:rsidRDefault="00EC4B8B" w:rsidP="00925952">
      <w:pPr>
        <w:keepNext/>
        <w:keepLines/>
        <w:tabs>
          <w:tab w:val="left" w:pos="886"/>
        </w:tabs>
        <w:suppressAutoHyphens w:val="0"/>
        <w:ind w:firstLine="578"/>
        <w:contextualSpacing/>
        <w:jc w:val="both"/>
        <w:outlineLvl w:val="2"/>
        <w:rPr>
          <w:bCs/>
          <w:sz w:val="20"/>
          <w:szCs w:val="20"/>
        </w:rPr>
      </w:pPr>
      <w:r w:rsidRPr="008C1554">
        <w:rPr>
          <w:bCs/>
          <w:sz w:val="20"/>
          <w:szCs w:val="20"/>
        </w:rPr>
        <w:t xml:space="preserve"> 6.1.2. Электронный аукцион проводится на электронной площадке в день, указанный в извещении о проведении электронного аукциона. Время начала проведения аукциона устанавливается оператором электронной площадки.</w:t>
      </w:r>
    </w:p>
    <w:p w:rsidR="00EC4B8B" w:rsidRPr="008C1554" w:rsidRDefault="00EC4B8B" w:rsidP="00925952">
      <w:pPr>
        <w:keepNext/>
        <w:keepLines/>
        <w:tabs>
          <w:tab w:val="left" w:pos="1118"/>
        </w:tabs>
        <w:suppressAutoHyphens w:val="0"/>
        <w:ind w:firstLine="578"/>
        <w:contextualSpacing/>
        <w:jc w:val="both"/>
        <w:rPr>
          <w:strike/>
          <w:sz w:val="20"/>
          <w:szCs w:val="20"/>
        </w:rPr>
      </w:pPr>
      <w:r w:rsidRPr="008C1554">
        <w:rPr>
          <w:sz w:val="20"/>
          <w:szCs w:val="20"/>
        </w:rPr>
        <w:t xml:space="preserve"> 6.1.3</w:t>
      </w:r>
      <w:r w:rsidRPr="00F41AE5">
        <w:rPr>
          <w:sz w:val="20"/>
          <w:szCs w:val="20"/>
        </w:rPr>
        <w:t>.</w:t>
      </w:r>
      <w:r w:rsidRPr="008C1554">
        <w:rPr>
          <w:sz w:val="20"/>
          <w:szCs w:val="20"/>
          <w:lang w:eastAsia="ru-RU"/>
        </w:rPr>
        <w:t>Днем проведения электронного аукциона является рабочий день, следующий за датой окончания срока рассмотрения первых частей заявок на участие в таком аукционе. При этом электронный аукцион в случае включения в документацию о закупке в соответствии с пунктом 8 части 1 статьи 33 Федерального закона №44-ФЗ проектной документации проводится через четыре часа после окончания срока подачи заявок на участие в указанном электронном аукционе.</w:t>
      </w:r>
    </w:p>
    <w:p w:rsidR="00EC4B8B" w:rsidRPr="008C1554" w:rsidRDefault="00EC4B8B" w:rsidP="00925952">
      <w:pPr>
        <w:keepNext/>
        <w:keepLines/>
        <w:tabs>
          <w:tab w:val="left" w:pos="1118"/>
        </w:tabs>
        <w:suppressAutoHyphens w:val="0"/>
        <w:ind w:firstLine="578"/>
        <w:contextualSpacing/>
        <w:jc w:val="both"/>
        <w:rPr>
          <w:sz w:val="20"/>
          <w:szCs w:val="20"/>
        </w:rPr>
      </w:pPr>
      <w:r w:rsidRPr="008C1554">
        <w:rPr>
          <w:sz w:val="20"/>
          <w:szCs w:val="20"/>
        </w:rPr>
        <w:t>6.1.4. Электронный аукцион проводится путем снижения начальной (максимальной) цены контракта, указанной в извещении о проведении электронного аукциона, в порядке, установленном статьей 68 Федерального закона №44-ФЗ.</w:t>
      </w:r>
    </w:p>
    <w:p w:rsidR="00EC4B8B" w:rsidRPr="008C1554" w:rsidRDefault="00EC4B8B" w:rsidP="00925952">
      <w:pPr>
        <w:suppressAutoHyphens w:val="0"/>
        <w:ind w:firstLine="540"/>
        <w:jc w:val="both"/>
        <w:rPr>
          <w:rFonts w:ascii="Verdana" w:hAnsi="Verdana"/>
          <w:sz w:val="20"/>
          <w:szCs w:val="20"/>
          <w:lang w:eastAsia="ru-RU"/>
        </w:rPr>
      </w:pPr>
      <w:r w:rsidRPr="008C1554">
        <w:rPr>
          <w:sz w:val="20"/>
          <w:szCs w:val="20"/>
          <w:lang w:eastAsia="ru-RU"/>
        </w:rPr>
        <w:t>6.1.5.В случае, если в соответствии с Федеральным законом №44-ФЗ количество поставляемых товаров, объем подлежащих выполнению работ, оказанию услуг невозможно определить, электронный аукцион проводится путем снижения начальной суммы цен единиц товара, работы, услуги в порядке, установленном ст. 68 Федерального закона №44-ФЗ.</w:t>
      </w:r>
    </w:p>
    <w:p w:rsidR="00EC4B8B" w:rsidRPr="008C1554" w:rsidRDefault="00EC4B8B" w:rsidP="00925952">
      <w:pPr>
        <w:suppressAutoHyphens w:val="0"/>
        <w:ind w:firstLine="540"/>
        <w:jc w:val="both"/>
        <w:rPr>
          <w:rFonts w:ascii="Verdana" w:hAnsi="Verdana"/>
          <w:sz w:val="20"/>
          <w:szCs w:val="20"/>
          <w:lang w:eastAsia="ru-RU"/>
        </w:rPr>
      </w:pPr>
      <w:r w:rsidRPr="008C1554">
        <w:rPr>
          <w:sz w:val="20"/>
          <w:szCs w:val="20"/>
        </w:rPr>
        <w:t>6.1.6.  Величина снижения начальной (максимальной) цены контракта (далее - "шаг аукциона") составляет от 0,5 процента до 5 процентов начальной (максимальной) цены контракта.</w:t>
      </w:r>
      <w:bookmarkStart w:id="8" w:name="p1880"/>
      <w:bookmarkEnd w:id="8"/>
    </w:p>
    <w:p w:rsidR="00EC4B8B" w:rsidRPr="008C1554" w:rsidRDefault="00EC4B8B" w:rsidP="00925952">
      <w:pPr>
        <w:suppressAutoHyphens w:val="0"/>
        <w:ind w:firstLine="540"/>
        <w:jc w:val="both"/>
        <w:rPr>
          <w:rFonts w:ascii="Verdana" w:hAnsi="Verdana"/>
          <w:sz w:val="20"/>
          <w:szCs w:val="20"/>
          <w:lang w:eastAsia="ru-RU"/>
        </w:rPr>
      </w:pPr>
      <w:r w:rsidRPr="008C1554">
        <w:rPr>
          <w:sz w:val="20"/>
          <w:szCs w:val="20"/>
        </w:rPr>
        <w:t>6.1.7. При проведении электронного аукциона его участники подают предложения о цене контракта, предусматривающие снижение текущего минимального предложения о цене контракта на величину в пределах "шага аукциона".</w:t>
      </w:r>
    </w:p>
    <w:p w:rsidR="00EC4B8B" w:rsidRPr="008C1554" w:rsidRDefault="00EC4B8B" w:rsidP="00925952">
      <w:pPr>
        <w:ind w:firstLine="540"/>
        <w:jc w:val="both"/>
        <w:rPr>
          <w:rFonts w:ascii="Verdana" w:hAnsi="Verdana"/>
          <w:sz w:val="20"/>
          <w:szCs w:val="20"/>
        </w:rPr>
      </w:pPr>
      <w:r>
        <w:rPr>
          <w:sz w:val="20"/>
          <w:szCs w:val="20"/>
        </w:rPr>
        <w:t>6.1.</w:t>
      </w:r>
      <w:r w:rsidRPr="008C1554">
        <w:rPr>
          <w:sz w:val="20"/>
          <w:szCs w:val="20"/>
        </w:rPr>
        <w:t xml:space="preserve">8. При проведении электронного аукциона любой его участник также вправе подать предложение о цене контракта независимо от "шага аукциона" при условии соблюдения требований, предусмотренных </w:t>
      </w:r>
      <w:hyperlink w:anchor="p1882" w:history="1">
        <w:r w:rsidRPr="00F41AE5">
          <w:rPr>
            <w:sz w:val="20"/>
            <w:szCs w:val="20"/>
            <w:u w:val="single"/>
          </w:rPr>
          <w:t>частью 9</w:t>
        </w:r>
      </w:hyperlink>
      <w:r w:rsidRPr="008C1554">
        <w:rPr>
          <w:sz w:val="20"/>
          <w:szCs w:val="20"/>
        </w:rPr>
        <w:t xml:space="preserve"> ст. 68 Федерального закона №44-ФЗ.</w:t>
      </w:r>
    </w:p>
    <w:p w:rsidR="00EC4B8B" w:rsidRPr="008C1554" w:rsidRDefault="00EC4B8B" w:rsidP="00925952">
      <w:pPr>
        <w:ind w:firstLine="540"/>
        <w:jc w:val="both"/>
        <w:rPr>
          <w:rFonts w:ascii="Verdana" w:hAnsi="Verdana"/>
          <w:sz w:val="20"/>
          <w:szCs w:val="20"/>
        </w:rPr>
      </w:pPr>
      <w:bookmarkStart w:id="9" w:name="p1882"/>
      <w:bookmarkEnd w:id="9"/>
      <w:r>
        <w:rPr>
          <w:sz w:val="20"/>
          <w:szCs w:val="20"/>
        </w:rPr>
        <w:t>6.1.</w:t>
      </w:r>
      <w:r w:rsidRPr="008C1554">
        <w:rPr>
          <w:sz w:val="20"/>
          <w:szCs w:val="20"/>
        </w:rPr>
        <w:t>9. При проведении электронного аукциона его участники подают предложения о цене контракта с учетом следующих требований:</w:t>
      </w:r>
    </w:p>
    <w:p w:rsidR="00EC4B8B" w:rsidRPr="008C1554" w:rsidRDefault="00EC4B8B" w:rsidP="00925952">
      <w:pPr>
        <w:ind w:firstLine="540"/>
        <w:jc w:val="both"/>
        <w:rPr>
          <w:rFonts w:ascii="Verdana" w:hAnsi="Verdana"/>
          <w:sz w:val="20"/>
          <w:szCs w:val="20"/>
        </w:rPr>
      </w:pPr>
      <w:bookmarkStart w:id="10" w:name="p1883"/>
      <w:bookmarkEnd w:id="10"/>
      <w:r w:rsidRPr="008C1554">
        <w:rPr>
          <w:sz w:val="20"/>
          <w:szCs w:val="20"/>
        </w:rPr>
        <w:t>1) участник такого аукциона не вправе подать предложение о цене контракта, равное ранее поданному этим участником предложению о цене контракта или большее чем оно, а также предложение о цене контракта, равное нулю;</w:t>
      </w:r>
    </w:p>
    <w:p w:rsidR="00EC4B8B" w:rsidRPr="008C1554" w:rsidRDefault="00EC4B8B" w:rsidP="00925952">
      <w:pPr>
        <w:ind w:firstLine="540"/>
        <w:jc w:val="both"/>
        <w:rPr>
          <w:rFonts w:ascii="Verdana" w:hAnsi="Verdana"/>
          <w:sz w:val="20"/>
          <w:szCs w:val="20"/>
        </w:rPr>
      </w:pPr>
      <w:r w:rsidRPr="008C1554">
        <w:rPr>
          <w:sz w:val="20"/>
          <w:szCs w:val="20"/>
        </w:rPr>
        <w:t>2) участник такого аукциона не вправе подать предложение о цене контракта, которое ниже, чем текущее минимальное предложение о цене контракта, сниженное в пределах "шага аукциона";</w:t>
      </w:r>
    </w:p>
    <w:p w:rsidR="00EC4B8B" w:rsidRPr="008C1554" w:rsidRDefault="00EC4B8B" w:rsidP="00925952">
      <w:pPr>
        <w:ind w:firstLine="540"/>
        <w:jc w:val="both"/>
        <w:rPr>
          <w:rFonts w:ascii="Verdana" w:hAnsi="Verdana"/>
          <w:sz w:val="20"/>
          <w:szCs w:val="20"/>
        </w:rPr>
      </w:pPr>
      <w:bookmarkStart w:id="11" w:name="p1885"/>
      <w:bookmarkEnd w:id="11"/>
      <w:r w:rsidRPr="008C1554">
        <w:rPr>
          <w:sz w:val="20"/>
          <w:szCs w:val="20"/>
        </w:rPr>
        <w:t>3) участник такого аукциона не вправе подать предложение о цене контракта, которое ниже, чем текущее минимальное предложение о цене контракта в случае, если оно подано таким участником электронного аукциона.</w:t>
      </w:r>
    </w:p>
    <w:p w:rsidR="00EC4B8B" w:rsidRPr="008C1554" w:rsidRDefault="00EC4B8B" w:rsidP="00925952">
      <w:pPr>
        <w:ind w:firstLine="540"/>
        <w:jc w:val="both"/>
        <w:rPr>
          <w:rFonts w:ascii="Verdana" w:hAnsi="Verdana"/>
          <w:sz w:val="20"/>
          <w:szCs w:val="20"/>
        </w:rPr>
      </w:pPr>
      <w:r>
        <w:rPr>
          <w:sz w:val="20"/>
          <w:szCs w:val="20"/>
        </w:rPr>
        <w:t>6.1.</w:t>
      </w:r>
      <w:r w:rsidRPr="008C1554">
        <w:rPr>
          <w:sz w:val="20"/>
          <w:szCs w:val="20"/>
        </w:rPr>
        <w:t xml:space="preserve">10. От начала проведения электронного аукциона на электронной площадке до истечения срока подачи предложений о цене контракта должны быть указаны в обязательном порядке все предложения о цене контракта и время их поступления, а также время, оставшееся до истечения срока подачи предложений о цене контракта в соответствии с </w:t>
      </w:r>
      <w:hyperlink w:anchor="p1887" w:history="1">
        <w:r w:rsidRPr="00F41AE5">
          <w:rPr>
            <w:sz w:val="20"/>
            <w:szCs w:val="20"/>
            <w:u w:val="single"/>
          </w:rPr>
          <w:t>ч. 11</w:t>
        </w:r>
      </w:hyperlink>
      <w:r w:rsidRPr="008C1554">
        <w:rPr>
          <w:sz w:val="20"/>
          <w:szCs w:val="20"/>
        </w:rPr>
        <w:t xml:space="preserve"> ст. 68 Федерального закона №44-ФЗ.</w:t>
      </w:r>
    </w:p>
    <w:p w:rsidR="00EC4B8B" w:rsidRPr="008C1554" w:rsidRDefault="00EC4B8B" w:rsidP="00925952">
      <w:pPr>
        <w:ind w:firstLine="540"/>
        <w:jc w:val="both"/>
        <w:rPr>
          <w:rFonts w:ascii="Verdana" w:hAnsi="Verdana"/>
          <w:sz w:val="20"/>
          <w:szCs w:val="20"/>
        </w:rPr>
      </w:pPr>
      <w:bookmarkStart w:id="12" w:name="p1887"/>
      <w:bookmarkEnd w:id="12"/>
      <w:r>
        <w:rPr>
          <w:sz w:val="20"/>
          <w:szCs w:val="20"/>
        </w:rPr>
        <w:t>6.1.</w:t>
      </w:r>
      <w:r w:rsidRPr="008C1554">
        <w:rPr>
          <w:sz w:val="20"/>
          <w:szCs w:val="20"/>
        </w:rPr>
        <w:t>11. При проведении электронного аукциона устанавливается время приема предложений участников такого аукциона о цене контракта, составляющее десять минут от начала проведения такого аукциона до истечения срока подачи предложений о цене контракта, а также десять минут после поступления последнего предложения о цене контракта. Время, оставшееся до истечения срока подачи предложений о цене контракта, обновляется автоматически, с помощью программных и технических средств, обеспечивающих проведение такого аукциона, после снижения начальной (максимальной) цены контракта или поступления последнего предложения о цене контракта. Если в течение указанного времени ни одного предложения о более низкой цене контракта не поступило, такой аукцион автоматически, с помощью программных и технических средств, обеспечивающих его проведение, завершается.</w:t>
      </w:r>
    </w:p>
    <w:p w:rsidR="00EC4B8B" w:rsidRPr="008C1554" w:rsidRDefault="00EC4B8B" w:rsidP="00925952">
      <w:pPr>
        <w:ind w:firstLine="540"/>
        <w:jc w:val="both"/>
        <w:rPr>
          <w:rFonts w:ascii="Verdana" w:hAnsi="Verdana"/>
          <w:sz w:val="20"/>
          <w:szCs w:val="20"/>
        </w:rPr>
      </w:pPr>
      <w:r>
        <w:rPr>
          <w:sz w:val="20"/>
          <w:szCs w:val="20"/>
        </w:rPr>
        <w:t>6.1.</w:t>
      </w:r>
      <w:r w:rsidRPr="008C1554">
        <w:rPr>
          <w:sz w:val="20"/>
          <w:szCs w:val="20"/>
        </w:rPr>
        <w:t xml:space="preserve">12. В течение десяти минут с момента завершения в соответствии с </w:t>
      </w:r>
      <w:hyperlink w:anchor="p1887" w:history="1">
        <w:r w:rsidRPr="00F41AE5">
          <w:rPr>
            <w:sz w:val="20"/>
            <w:szCs w:val="20"/>
            <w:u w:val="single"/>
          </w:rPr>
          <w:t>частью 11</w:t>
        </w:r>
      </w:hyperlink>
      <w:r w:rsidRPr="008C1554">
        <w:rPr>
          <w:sz w:val="20"/>
          <w:szCs w:val="20"/>
        </w:rPr>
        <w:t xml:space="preserve"> ст. 68 Федерального закона №44-ФЗ электронного аукциона любой его участник вправе подать предложение о цене контракта, которое не ниже чем последнее предложение о минимальной цене контракта независимо от "шага аукциона", с учетом требований, предусмотренных </w:t>
      </w:r>
      <w:hyperlink w:anchor="p1883" w:history="1">
        <w:r w:rsidRPr="00F41AE5">
          <w:rPr>
            <w:sz w:val="20"/>
            <w:szCs w:val="20"/>
            <w:u w:val="single"/>
          </w:rPr>
          <w:t>пунктами 1</w:t>
        </w:r>
      </w:hyperlink>
      <w:r w:rsidRPr="008C1554">
        <w:rPr>
          <w:sz w:val="20"/>
          <w:szCs w:val="20"/>
        </w:rPr>
        <w:t xml:space="preserve"> и </w:t>
      </w:r>
      <w:hyperlink w:anchor="p1885" w:history="1">
        <w:r w:rsidRPr="00F41AE5">
          <w:rPr>
            <w:sz w:val="20"/>
            <w:szCs w:val="20"/>
            <w:u w:val="single"/>
          </w:rPr>
          <w:t>3 части 9</w:t>
        </w:r>
      </w:hyperlink>
      <w:r w:rsidRPr="008C1554">
        <w:rPr>
          <w:sz w:val="20"/>
          <w:szCs w:val="20"/>
        </w:rPr>
        <w:t xml:space="preserve"> ст. 68 Федерального закона №44-ФЗ.</w:t>
      </w:r>
    </w:p>
    <w:p w:rsidR="00EC4B8B" w:rsidRPr="008C1554" w:rsidRDefault="00EC4B8B" w:rsidP="00925952">
      <w:pPr>
        <w:ind w:firstLine="540"/>
        <w:jc w:val="both"/>
        <w:rPr>
          <w:rFonts w:ascii="Verdana" w:hAnsi="Verdana"/>
          <w:sz w:val="20"/>
          <w:szCs w:val="20"/>
        </w:rPr>
      </w:pPr>
      <w:r>
        <w:rPr>
          <w:sz w:val="20"/>
          <w:szCs w:val="20"/>
        </w:rPr>
        <w:t>6.1.</w:t>
      </w:r>
      <w:r w:rsidRPr="008C1554">
        <w:rPr>
          <w:sz w:val="20"/>
          <w:szCs w:val="20"/>
        </w:rPr>
        <w:t>13. Оператор электронной площадки обязан обеспечивать при проведении электронного аукциона конфиденциальность информации о его участниках.</w:t>
      </w:r>
    </w:p>
    <w:p w:rsidR="00EC4B8B" w:rsidRPr="008C1554" w:rsidRDefault="00EC4B8B" w:rsidP="00925952">
      <w:pPr>
        <w:ind w:firstLine="540"/>
        <w:jc w:val="both"/>
        <w:rPr>
          <w:rFonts w:ascii="Verdana" w:hAnsi="Verdana"/>
          <w:sz w:val="20"/>
          <w:szCs w:val="20"/>
        </w:rPr>
      </w:pPr>
      <w:bookmarkStart w:id="13" w:name="p1890"/>
      <w:bookmarkEnd w:id="13"/>
      <w:r>
        <w:rPr>
          <w:sz w:val="20"/>
          <w:szCs w:val="20"/>
        </w:rPr>
        <w:t>6.1.</w:t>
      </w:r>
      <w:r w:rsidRPr="008C1554">
        <w:rPr>
          <w:sz w:val="20"/>
          <w:szCs w:val="20"/>
        </w:rPr>
        <w:t>14. Во время проведения электронного аукциона оператор электронной площадки обязан отклонить предложения о цене контракта, не соответствующие требованиям, предусмотренным ст. 68 Федерального закона №44-ФЗ.</w:t>
      </w:r>
    </w:p>
    <w:p w:rsidR="00EC4B8B" w:rsidRPr="008C1554" w:rsidRDefault="00EC4B8B" w:rsidP="00925952">
      <w:pPr>
        <w:ind w:firstLine="540"/>
        <w:jc w:val="both"/>
        <w:rPr>
          <w:rFonts w:ascii="Verdana" w:hAnsi="Verdana"/>
          <w:sz w:val="20"/>
          <w:szCs w:val="20"/>
        </w:rPr>
      </w:pPr>
      <w:r>
        <w:rPr>
          <w:sz w:val="20"/>
          <w:szCs w:val="20"/>
        </w:rPr>
        <w:t>6.1.</w:t>
      </w:r>
      <w:r w:rsidRPr="008C1554">
        <w:rPr>
          <w:sz w:val="20"/>
          <w:szCs w:val="20"/>
        </w:rPr>
        <w:t xml:space="preserve">15. Отклонение оператором электронной площадки предложений о цене контракта по основаниям, не предусмотренным </w:t>
      </w:r>
      <w:hyperlink w:anchor="p1890" w:history="1">
        <w:r w:rsidRPr="00F41AE5">
          <w:rPr>
            <w:sz w:val="20"/>
            <w:szCs w:val="20"/>
            <w:u w:val="single"/>
          </w:rPr>
          <w:t>частью 14</w:t>
        </w:r>
      </w:hyperlink>
      <w:r w:rsidRPr="008C1554">
        <w:rPr>
          <w:sz w:val="20"/>
          <w:szCs w:val="20"/>
        </w:rPr>
        <w:t xml:space="preserve"> ст. 68 Федерального закона №44-ФЗ, не допускается.</w:t>
      </w:r>
    </w:p>
    <w:p w:rsidR="00EC4B8B" w:rsidRPr="008C1554" w:rsidRDefault="00EC4B8B" w:rsidP="00925952">
      <w:pPr>
        <w:ind w:firstLine="540"/>
        <w:jc w:val="both"/>
        <w:rPr>
          <w:rFonts w:ascii="Verdana" w:hAnsi="Verdana"/>
          <w:sz w:val="20"/>
          <w:szCs w:val="20"/>
        </w:rPr>
      </w:pPr>
      <w:r>
        <w:rPr>
          <w:sz w:val="20"/>
          <w:szCs w:val="20"/>
        </w:rPr>
        <w:t>6.1.</w:t>
      </w:r>
      <w:r w:rsidRPr="008C1554">
        <w:rPr>
          <w:sz w:val="20"/>
          <w:szCs w:val="20"/>
        </w:rPr>
        <w:t>16. В случае, если участником электронного аукциона предложена цена контракта, равная цене, предложенной другим участником такого аукциона, лучшим признается предложение о цене контракта, поступившее раньше.</w:t>
      </w:r>
    </w:p>
    <w:p w:rsidR="00EC4B8B" w:rsidRPr="008C1554" w:rsidRDefault="00EC4B8B" w:rsidP="00925952">
      <w:pPr>
        <w:ind w:firstLine="540"/>
        <w:jc w:val="both"/>
        <w:rPr>
          <w:rFonts w:ascii="Verdana" w:hAnsi="Verdana"/>
          <w:sz w:val="20"/>
          <w:szCs w:val="20"/>
        </w:rPr>
      </w:pPr>
      <w:r>
        <w:rPr>
          <w:sz w:val="20"/>
          <w:szCs w:val="20"/>
        </w:rPr>
        <w:lastRenderedPageBreak/>
        <w:t>6.1.</w:t>
      </w:r>
      <w:r w:rsidRPr="008C1554">
        <w:rPr>
          <w:sz w:val="20"/>
          <w:szCs w:val="20"/>
        </w:rPr>
        <w:t>17. В случае проведения в соответствии с частью 5 ст. 68 Федерального закона №44-ФЗ электронного аукциона его участником, предложившим наиболее низкую цену контракта, признается лицо, предложившее наиболее низкую сумму цен единиц товара, работы, услуги.</w:t>
      </w:r>
    </w:p>
    <w:p w:rsidR="00EC4B8B" w:rsidRPr="008C1554" w:rsidRDefault="00EC4B8B" w:rsidP="00925952">
      <w:pPr>
        <w:ind w:firstLine="540"/>
        <w:jc w:val="both"/>
        <w:rPr>
          <w:rFonts w:ascii="Verdana" w:hAnsi="Verdana"/>
          <w:sz w:val="20"/>
          <w:szCs w:val="20"/>
        </w:rPr>
      </w:pPr>
      <w:bookmarkStart w:id="14" w:name="p1895"/>
      <w:bookmarkEnd w:id="14"/>
      <w:r>
        <w:rPr>
          <w:sz w:val="20"/>
          <w:szCs w:val="20"/>
        </w:rPr>
        <w:t>6.1.</w:t>
      </w:r>
      <w:r w:rsidRPr="008C1554">
        <w:rPr>
          <w:sz w:val="20"/>
          <w:szCs w:val="20"/>
        </w:rPr>
        <w:t xml:space="preserve">18. Протокол проведения электронного аукциона размещается на электронной площадке ее оператором в течение тридцати минут после окончания такого аукциона. </w:t>
      </w:r>
    </w:p>
    <w:p w:rsidR="00EC4B8B" w:rsidRPr="008C1554" w:rsidRDefault="00EC4B8B" w:rsidP="00925952">
      <w:pPr>
        <w:ind w:firstLine="540"/>
        <w:jc w:val="both"/>
        <w:rPr>
          <w:rFonts w:ascii="Verdana" w:hAnsi="Verdana"/>
          <w:sz w:val="20"/>
          <w:szCs w:val="20"/>
        </w:rPr>
      </w:pPr>
      <w:r>
        <w:rPr>
          <w:sz w:val="20"/>
          <w:szCs w:val="20"/>
        </w:rPr>
        <w:t>6.1.</w:t>
      </w:r>
      <w:r w:rsidRPr="008C1554">
        <w:rPr>
          <w:sz w:val="20"/>
          <w:szCs w:val="20"/>
        </w:rPr>
        <w:t xml:space="preserve">19. В течение одного часа после размещения на электронной площадке протокола, указанного в </w:t>
      </w:r>
      <w:hyperlink w:anchor="p1895" w:history="1">
        <w:r w:rsidRPr="00F41AE5">
          <w:rPr>
            <w:sz w:val="20"/>
            <w:szCs w:val="20"/>
            <w:u w:val="single"/>
          </w:rPr>
          <w:t>части 18</w:t>
        </w:r>
      </w:hyperlink>
      <w:r w:rsidRPr="008C1554">
        <w:rPr>
          <w:sz w:val="20"/>
          <w:szCs w:val="20"/>
        </w:rPr>
        <w:t xml:space="preserve"> ст. 68 Федерального закона №44-ФЗ, оператор электронной площадки обязан направить </w:t>
      </w:r>
      <w:r>
        <w:rPr>
          <w:sz w:val="20"/>
          <w:szCs w:val="20"/>
        </w:rPr>
        <w:t xml:space="preserve">Муниципальному </w:t>
      </w:r>
      <w:r w:rsidRPr="008C1554">
        <w:rPr>
          <w:sz w:val="20"/>
          <w:szCs w:val="20"/>
        </w:rPr>
        <w:t xml:space="preserve">заказчику указанный протокол и вторые части заявок на участие в таком аукционе, поданных его участниками, предложения о цене контракта которых при ранжировании в соответствии с </w:t>
      </w:r>
      <w:hyperlink w:anchor="p1895" w:history="1">
        <w:r w:rsidRPr="00F41AE5">
          <w:rPr>
            <w:sz w:val="20"/>
            <w:szCs w:val="20"/>
            <w:u w:val="single"/>
          </w:rPr>
          <w:t>частью 18</w:t>
        </w:r>
      </w:hyperlink>
      <w:r w:rsidRPr="008C1554">
        <w:rPr>
          <w:sz w:val="20"/>
          <w:szCs w:val="20"/>
        </w:rPr>
        <w:t xml:space="preserve"> ст. 68 Федерального закона №44-ФЗ получили первые десять порядковых номеров, или в случае, если в таком аукционе принимали участие менее чем десять его участников, вторые части заявок на участие в таком аукционе, поданных его участниками, а также информацию и электронные документы этих участников, предусмотренные частью 11 статьи 24.1 Федерального закона №44-ФЗ. При этом при проведении электронного аукциона в случае включения в документацию о закупке в соответствии с пунктом 8 части 1 статьи 33 Федерального закона №44-ФЗ проектной документации оператор электронной площадки также направляет</w:t>
      </w:r>
      <w:r>
        <w:rPr>
          <w:sz w:val="20"/>
          <w:szCs w:val="20"/>
        </w:rPr>
        <w:t xml:space="preserve"> Муниципальному</w:t>
      </w:r>
      <w:r w:rsidRPr="008C1554">
        <w:rPr>
          <w:sz w:val="20"/>
          <w:szCs w:val="20"/>
        </w:rPr>
        <w:t xml:space="preserve"> заказчику предусмотренные частью 3.1 статьи 66 Федерального закона №44-ФЗ первые части заявок таких участников. В течение указанного срока оператор электронной площадки обязан направить участникам соответствующие уведомления.</w:t>
      </w:r>
    </w:p>
    <w:p w:rsidR="00EC4B8B" w:rsidRPr="008C1554" w:rsidRDefault="00EC4B8B" w:rsidP="00925952">
      <w:pPr>
        <w:ind w:firstLine="540"/>
        <w:jc w:val="both"/>
        <w:rPr>
          <w:rFonts w:ascii="Verdana" w:hAnsi="Verdana"/>
          <w:sz w:val="20"/>
          <w:szCs w:val="20"/>
        </w:rPr>
      </w:pPr>
      <w:r>
        <w:rPr>
          <w:sz w:val="20"/>
          <w:szCs w:val="20"/>
        </w:rPr>
        <w:t>6.1.</w:t>
      </w:r>
      <w:r w:rsidRPr="008C1554">
        <w:rPr>
          <w:sz w:val="20"/>
          <w:szCs w:val="20"/>
        </w:rPr>
        <w:t xml:space="preserve">20. В случае, если в течение десяти минут после начала проведения электронного аукциона ни один из его участников не подал предложение о цене контракта в соответствии с </w:t>
      </w:r>
      <w:hyperlink w:anchor="p1880" w:history="1">
        <w:r w:rsidRPr="00F41AE5">
          <w:rPr>
            <w:sz w:val="20"/>
            <w:szCs w:val="20"/>
            <w:u w:val="single"/>
          </w:rPr>
          <w:t>частью 7</w:t>
        </w:r>
      </w:hyperlink>
      <w:r w:rsidRPr="008C1554">
        <w:rPr>
          <w:sz w:val="20"/>
          <w:szCs w:val="20"/>
        </w:rPr>
        <w:t xml:space="preserve"> ст. 68 Федерального закона №44-ФЗ, такой аукцион признается несостоявшимся. В течение тридцати минут после окончания указанного времени оператор электронной площадки размещает на ней протокол о признании такого аукциона несостоявшимся, в котором указываются адрес электронной площадки, дата, время начала и окончания такого аукциона, начальная (максимальная) цена контракта.</w:t>
      </w:r>
    </w:p>
    <w:p w:rsidR="00EC4B8B" w:rsidRPr="008C1554" w:rsidRDefault="00EC4B8B" w:rsidP="00925952">
      <w:pPr>
        <w:ind w:firstLine="540"/>
        <w:jc w:val="both"/>
        <w:rPr>
          <w:rFonts w:ascii="Verdana" w:hAnsi="Verdana"/>
          <w:sz w:val="20"/>
          <w:szCs w:val="20"/>
        </w:rPr>
      </w:pPr>
      <w:r>
        <w:rPr>
          <w:sz w:val="20"/>
          <w:szCs w:val="20"/>
        </w:rPr>
        <w:t>6.1.</w:t>
      </w:r>
      <w:r w:rsidRPr="008C1554">
        <w:rPr>
          <w:sz w:val="20"/>
          <w:szCs w:val="20"/>
        </w:rPr>
        <w:t xml:space="preserve">21. Любой участник электронного аукциона после размещения на электронной площадке и в единой информационной системе указанного в </w:t>
      </w:r>
      <w:hyperlink w:anchor="p1895" w:history="1">
        <w:r w:rsidRPr="00F41AE5">
          <w:rPr>
            <w:sz w:val="20"/>
            <w:szCs w:val="20"/>
            <w:u w:val="single"/>
          </w:rPr>
          <w:t>части 18</w:t>
        </w:r>
      </w:hyperlink>
      <w:r w:rsidRPr="008C1554">
        <w:rPr>
          <w:sz w:val="20"/>
          <w:szCs w:val="20"/>
        </w:rPr>
        <w:t xml:space="preserve"> ст. 68 Федерального закона №44-ФЗ протокола вправе направить оператору электронной площадки запрос о даче разъяснений результатов такого аукциона. Оператор электронной площадки в течение двух рабочих дней с даты поступления данного запроса обязан предоставить этому участнику соответствующие разъяснения.</w:t>
      </w:r>
    </w:p>
    <w:p w:rsidR="00EC4B8B" w:rsidRPr="008C1554" w:rsidRDefault="00EC4B8B" w:rsidP="00925952">
      <w:pPr>
        <w:ind w:firstLine="540"/>
        <w:jc w:val="both"/>
        <w:rPr>
          <w:rFonts w:ascii="Verdana" w:hAnsi="Verdana"/>
          <w:sz w:val="20"/>
          <w:szCs w:val="20"/>
        </w:rPr>
      </w:pPr>
      <w:r>
        <w:rPr>
          <w:sz w:val="20"/>
          <w:szCs w:val="20"/>
        </w:rPr>
        <w:t>6.1.</w:t>
      </w:r>
      <w:r w:rsidRPr="008C1554">
        <w:rPr>
          <w:sz w:val="20"/>
          <w:szCs w:val="20"/>
        </w:rPr>
        <w:t>22. Оператор электронной площадки обязан обеспечить непрерывность проведения электронного аукциона, надежность функционирования программных и технических средств, используемых для его проведения, равный доступ его участников к участию в нем, а также выполнение действий, предусмотренных ст. 68</w:t>
      </w:r>
      <w:r w:rsidRPr="008C1554">
        <w:rPr>
          <w:sz w:val="20"/>
          <w:szCs w:val="20"/>
          <w:lang w:eastAsia="ru-RU"/>
        </w:rPr>
        <w:t xml:space="preserve"> Федерального закона №44-ФЗ</w:t>
      </w:r>
      <w:r w:rsidRPr="008C1554">
        <w:rPr>
          <w:sz w:val="20"/>
          <w:szCs w:val="20"/>
        </w:rPr>
        <w:t>, независимо от времени окончания такого аукциона.</w:t>
      </w:r>
    </w:p>
    <w:p w:rsidR="00EC4B8B" w:rsidRPr="008C1554" w:rsidRDefault="00EC4B8B" w:rsidP="00925952">
      <w:pPr>
        <w:ind w:firstLine="540"/>
        <w:jc w:val="both"/>
        <w:rPr>
          <w:rFonts w:ascii="Verdana" w:hAnsi="Verdana"/>
          <w:sz w:val="20"/>
          <w:szCs w:val="20"/>
        </w:rPr>
      </w:pPr>
      <w:r>
        <w:rPr>
          <w:sz w:val="20"/>
          <w:szCs w:val="20"/>
        </w:rPr>
        <w:t>6.1.</w:t>
      </w:r>
      <w:r w:rsidRPr="008C1554">
        <w:rPr>
          <w:sz w:val="20"/>
          <w:szCs w:val="20"/>
        </w:rPr>
        <w:t>23. В случае, если при проведении электронного аукциона цена контракта снижена до половины процента начальной (максимальной) цены контракта или ниже, такой аукцион проводится на право заключить контракт. При этом такой аукцион проводится путем повышения цены контракта исходя из положений Федерального закона №44-ФЗ о порядке проведения такого аукциона с учетом следующих особенностей:</w:t>
      </w:r>
    </w:p>
    <w:p w:rsidR="00EC4B8B" w:rsidRPr="008C1554" w:rsidRDefault="00EC4B8B" w:rsidP="00925952">
      <w:pPr>
        <w:ind w:firstLine="540"/>
        <w:jc w:val="both"/>
        <w:rPr>
          <w:rFonts w:ascii="Verdana" w:hAnsi="Verdana"/>
          <w:sz w:val="20"/>
          <w:szCs w:val="20"/>
        </w:rPr>
      </w:pPr>
      <w:bookmarkStart w:id="15" w:name="p1903"/>
      <w:bookmarkEnd w:id="15"/>
      <w:r w:rsidRPr="008C1554">
        <w:rPr>
          <w:sz w:val="20"/>
          <w:szCs w:val="20"/>
        </w:rPr>
        <w:t xml:space="preserve">1) такой аукцион в соответствии с ч. 23 ст. 68 </w:t>
      </w:r>
      <w:r w:rsidRPr="008C1554">
        <w:rPr>
          <w:sz w:val="20"/>
          <w:szCs w:val="20"/>
          <w:lang w:eastAsia="ru-RU"/>
        </w:rPr>
        <w:t>Федерального закона №44-ФЗ</w:t>
      </w:r>
      <w:r w:rsidRPr="008C1554">
        <w:rPr>
          <w:sz w:val="20"/>
          <w:szCs w:val="20"/>
        </w:rPr>
        <w:t xml:space="preserve"> проводится до достижения цены контракта не более чем сто миллионов рублей;</w:t>
      </w:r>
    </w:p>
    <w:p w:rsidR="00EC4B8B" w:rsidRPr="008C1554" w:rsidRDefault="00EC4B8B" w:rsidP="00925952">
      <w:pPr>
        <w:ind w:firstLine="540"/>
        <w:jc w:val="both"/>
        <w:rPr>
          <w:rFonts w:ascii="Verdana" w:hAnsi="Verdana"/>
          <w:sz w:val="20"/>
          <w:szCs w:val="20"/>
        </w:rPr>
      </w:pPr>
      <w:r w:rsidRPr="008C1554">
        <w:rPr>
          <w:sz w:val="20"/>
          <w:szCs w:val="20"/>
        </w:rPr>
        <w:t>2) участник такого аукциона не вправе подавать предложения о цене контракта выше максимальной суммы сделки для этого участника, указанной в решении об одобрении или о совершении по результатам такого аукциона сделок от имени участника закупки;</w:t>
      </w:r>
    </w:p>
    <w:p w:rsidR="00EC4B8B" w:rsidRPr="008C1554" w:rsidRDefault="00EC4B8B" w:rsidP="00925952">
      <w:pPr>
        <w:ind w:firstLine="540"/>
        <w:jc w:val="both"/>
        <w:rPr>
          <w:rFonts w:ascii="Verdana" w:hAnsi="Verdana"/>
          <w:sz w:val="20"/>
          <w:szCs w:val="20"/>
        </w:rPr>
      </w:pPr>
      <w:r w:rsidRPr="008C1554">
        <w:rPr>
          <w:sz w:val="20"/>
          <w:szCs w:val="20"/>
        </w:rPr>
        <w:t>3) размер обеспечения исполнения контракта рассчитывается исходя из начальной (максимальной) цены контракта, указанной в извещении о проведении такого аукциона;</w:t>
      </w:r>
    </w:p>
    <w:p w:rsidR="00EC4B8B" w:rsidRPr="008C1554" w:rsidRDefault="00EC4B8B" w:rsidP="00925952">
      <w:pPr>
        <w:ind w:firstLine="540"/>
        <w:jc w:val="both"/>
        <w:rPr>
          <w:rFonts w:ascii="Verdana" w:hAnsi="Verdana"/>
          <w:sz w:val="20"/>
          <w:szCs w:val="20"/>
        </w:rPr>
      </w:pPr>
      <w:r w:rsidRPr="008C1554">
        <w:rPr>
          <w:sz w:val="20"/>
          <w:szCs w:val="20"/>
        </w:rPr>
        <w:t xml:space="preserve">4) "шаг аукциона" составляет до 5 процентов цены контракта, указанной в </w:t>
      </w:r>
      <w:hyperlink w:anchor="p1903" w:history="1">
        <w:r w:rsidRPr="00F41AE5">
          <w:rPr>
            <w:sz w:val="20"/>
            <w:szCs w:val="20"/>
            <w:u w:val="single"/>
          </w:rPr>
          <w:t>пункте 1</w:t>
        </w:r>
      </w:hyperlink>
      <w:r w:rsidRPr="008C1554">
        <w:rPr>
          <w:sz w:val="20"/>
          <w:szCs w:val="20"/>
        </w:rPr>
        <w:t xml:space="preserve"> ч. 23 ст. 68 Федерального закона №44-ФЗ.</w:t>
      </w:r>
    </w:p>
    <w:p w:rsidR="00EC4B8B" w:rsidRPr="008C1554" w:rsidRDefault="00EC4B8B" w:rsidP="00925952">
      <w:pPr>
        <w:keepNext/>
        <w:keepLines/>
        <w:suppressAutoHyphens w:val="0"/>
        <w:autoSpaceDE w:val="0"/>
        <w:autoSpaceDN w:val="0"/>
        <w:adjustRightInd w:val="0"/>
        <w:jc w:val="both"/>
        <w:rPr>
          <w:sz w:val="20"/>
          <w:szCs w:val="20"/>
          <w:lang w:eastAsia="ru-RU"/>
        </w:rPr>
      </w:pPr>
    </w:p>
    <w:p w:rsidR="00EC4B8B" w:rsidRPr="008C1554" w:rsidRDefault="00EC4B8B" w:rsidP="00925952">
      <w:pPr>
        <w:suppressAutoHyphens w:val="0"/>
        <w:ind w:firstLine="540"/>
        <w:jc w:val="both"/>
        <w:rPr>
          <w:rFonts w:ascii="Verdana" w:hAnsi="Verdana"/>
          <w:sz w:val="21"/>
          <w:szCs w:val="21"/>
          <w:lang w:eastAsia="ru-RU"/>
        </w:rPr>
      </w:pPr>
      <w:r w:rsidRPr="008C1554">
        <w:rPr>
          <w:b/>
          <w:sz w:val="20"/>
          <w:szCs w:val="20"/>
        </w:rPr>
        <w:t xml:space="preserve">  7. РАССМОТРЕНИЕ ВТОРЫХ ЧАСТЕЙ ЗАЯВОК НА УЧАСТИЕ В ЭЛЕКТРОННОМ АУКЦИОНЕ И ПОСЛЕДСТВИЯ ПРИЗНАНИЯ ЭЛЕКТРОННОГО АУКЦИОНА НЕСОСТОЯВШИМСЯ</w:t>
      </w:r>
    </w:p>
    <w:p w:rsidR="00EC4B8B" w:rsidRPr="008C1554" w:rsidRDefault="00EC4B8B" w:rsidP="00925952">
      <w:pPr>
        <w:keepNext/>
        <w:keepLines/>
        <w:tabs>
          <w:tab w:val="left" w:pos="567"/>
        </w:tabs>
        <w:suppressAutoHyphens w:val="0"/>
        <w:contextualSpacing/>
        <w:jc w:val="both"/>
        <w:rPr>
          <w:b/>
          <w:sz w:val="20"/>
          <w:szCs w:val="20"/>
        </w:rPr>
      </w:pPr>
      <w:r w:rsidRPr="008C1554">
        <w:rPr>
          <w:b/>
          <w:sz w:val="20"/>
          <w:szCs w:val="20"/>
        </w:rPr>
        <w:t xml:space="preserve">        </w:t>
      </w:r>
      <w:r w:rsidRPr="008C1554">
        <w:rPr>
          <w:b/>
          <w:sz w:val="20"/>
          <w:szCs w:val="20"/>
        </w:rPr>
        <w:tab/>
        <w:t>7.1 . Порядок рассмотрения вторых частей заявок на участие в электронном аукционе</w:t>
      </w:r>
      <w:bookmarkStart w:id="16" w:name="bookmark40"/>
    </w:p>
    <w:p w:rsidR="00EC4B8B" w:rsidRPr="008C1554" w:rsidRDefault="00EC4B8B" w:rsidP="00925952">
      <w:pPr>
        <w:suppressAutoHyphens w:val="0"/>
        <w:autoSpaceDE w:val="0"/>
        <w:autoSpaceDN w:val="0"/>
        <w:adjustRightInd w:val="0"/>
        <w:jc w:val="both"/>
        <w:rPr>
          <w:sz w:val="20"/>
          <w:szCs w:val="20"/>
          <w:lang w:eastAsia="ru-RU"/>
        </w:rPr>
      </w:pPr>
      <w:r w:rsidRPr="008C1554">
        <w:rPr>
          <w:b/>
          <w:sz w:val="20"/>
          <w:szCs w:val="20"/>
        </w:rPr>
        <w:t xml:space="preserve">           </w:t>
      </w:r>
      <w:r w:rsidRPr="008C1554">
        <w:rPr>
          <w:sz w:val="20"/>
          <w:szCs w:val="20"/>
          <w:lang w:eastAsia="ru-RU"/>
        </w:rPr>
        <w:t>7.1.</w:t>
      </w:r>
      <w:r>
        <w:rPr>
          <w:sz w:val="20"/>
          <w:szCs w:val="20"/>
          <w:lang w:eastAsia="ru-RU"/>
        </w:rPr>
        <w:t>1.</w:t>
      </w:r>
      <w:r w:rsidRPr="008C1554">
        <w:rPr>
          <w:sz w:val="20"/>
          <w:szCs w:val="20"/>
          <w:lang w:eastAsia="ru-RU"/>
        </w:rPr>
        <w:t xml:space="preserve"> Комиссия рассматривает вторые части заявок на участие в электронном аукционе, информацию и электронные документы, направленные Муниципальному заказчику оператором электронной площадки в соответствии с </w:t>
      </w:r>
      <w:hyperlink r:id="rId70" w:history="1">
        <w:r w:rsidRPr="008C1554">
          <w:rPr>
            <w:sz w:val="20"/>
            <w:szCs w:val="20"/>
            <w:lang w:eastAsia="ru-RU"/>
          </w:rPr>
          <w:t>частью 19 статьи 68</w:t>
        </w:r>
      </w:hyperlink>
      <w:r w:rsidRPr="008C1554">
        <w:rPr>
          <w:sz w:val="20"/>
          <w:szCs w:val="20"/>
          <w:lang w:eastAsia="ru-RU"/>
        </w:rPr>
        <w:t xml:space="preserve"> Федерального закона №44-ФЗ, в части соответствие их требованиям, установленным настоящей документацией.</w:t>
      </w:r>
    </w:p>
    <w:p w:rsidR="00EC4B8B" w:rsidRPr="008C1554" w:rsidRDefault="00EC4B8B" w:rsidP="00925952">
      <w:pPr>
        <w:suppressAutoHyphens w:val="0"/>
        <w:autoSpaceDE w:val="0"/>
        <w:autoSpaceDN w:val="0"/>
        <w:adjustRightInd w:val="0"/>
        <w:ind w:firstLine="567"/>
        <w:jc w:val="both"/>
        <w:rPr>
          <w:sz w:val="20"/>
          <w:szCs w:val="20"/>
          <w:lang w:eastAsia="ru-RU"/>
        </w:rPr>
      </w:pPr>
      <w:r w:rsidRPr="008C1554">
        <w:rPr>
          <w:sz w:val="20"/>
          <w:szCs w:val="20"/>
          <w:lang w:eastAsia="ru-RU"/>
        </w:rPr>
        <w:t>7.</w:t>
      </w:r>
      <w:r>
        <w:rPr>
          <w:sz w:val="20"/>
          <w:szCs w:val="20"/>
          <w:lang w:eastAsia="ru-RU"/>
        </w:rPr>
        <w:t>1.</w:t>
      </w:r>
      <w:r w:rsidRPr="008C1554">
        <w:rPr>
          <w:sz w:val="20"/>
          <w:szCs w:val="20"/>
          <w:lang w:eastAsia="ru-RU"/>
        </w:rPr>
        <w:t xml:space="preserve">2. Комиссией на основании результатов рассмотрения вторых частей заявок на участие в электронном аукционе принимается решение о соответствии или о несоответствии заявки на участие в электронном аукционе требованиям, установленным настоящей документацией. </w:t>
      </w:r>
    </w:p>
    <w:p w:rsidR="00EC4B8B" w:rsidRPr="008C1554" w:rsidRDefault="00EC4B8B" w:rsidP="00925952">
      <w:pPr>
        <w:suppressAutoHyphens w:val="0"/>
        <w:ind w:firstLine="540"/>
        <w:jc w:val="both"/>
        <w:rPr>
          <w:rFonts w:ascii="Verdana" w:hAnsi="Verdana"/>
          <w:sz w:val="20"/>
          <w:szCs w:val="20"/>
          <w:lang w:eastAsia="ru-RU"/>
        </w:rPr>
      </w:pPr>
      <w:r w:rsidRPr="008C1554">
        <w:rPr>
          <w:sz w:val="20"/>
          <w:szCs w:val="20"/>
          <w:lang w:eastAsia="ru-RU"/>
        </w:rPr>
        <w:t>7.</w:t>
      </w:r>
      <w:r>
        <w:rPr>
          <w:sz w:val="20"/>
          <w:szCs w:val="20"/>
          <w:lang w:eastAsia="ru-RU"/>
        </w:rPr>
        <w:t>1.</w:t>
      </w:r>
      <w:r w:rsidRPr="008C1554">
        <w:rPr>
          <w:sz w:val="20"/>
          <w:szCs w:val="20"/>
          <w:lang w:eastAsia="ru-RU"/>
        </w:rPr>
        <w:t>3. Комиссия рассматривает вторые части заявок на участие в электронном аукционе, направленных в соответствии с частью 19 статьи 68 Федерального закона №44-ФЗ, до принятия решения о соответствии пяти таких заявок требованиям, установленным документацией о таком аукционе. В случае, если в таком аукционе принимали участие менее чем десять его участников и менее чем пять заявок на участие в таком аукционе соответствуют указанным требованиям, комиссия рассматривает вторые части заявок на участие в таком аукционе, поданных всеми его участниками, принявшими участие в нем. Рассмотрение данных заявок начинается с заявки на участие в таком аукционе, поданной его участником, предложившим наиболее низкую цену контракта, наименьшую сумму цен единиц товара, работы, услуги, и осуществляется с учетом ранжирования данных заявок в соответствии с частью 18 статьи 68 Федерального закона №44-ФЗ.</w:t>
      </w:r>
    </w:p>
    <w:p w:rsidR="00EC4B8B" w:rsidRPr="008C1554" w:rsidRDefault="00EC4B8B" w:rsidP="00925952">
      <w:pPr>
        <w:suppressAutoHyphens w:val="0"/>
        <w:autoSpaceDE w:val="0"/>
        <w:autoSpaceDN w:val="0"/>
        <w:adjustRightInd w:val="0"/>
        <w:ind w:firstLine="567"/>
        <w:jc w:val="both"/>
        <w:rPr>
          <w:sz w:val="20"/>
          <w:szCs w:val="20"/>
          <w:lang w:eastAsia="ru-RU"/>
        </w:rPr>
      </w:pPr>
      <w:r w:rsidRPr="008C1554">
        <w:rPr>
          <w:sz w:val="20"/>
          <w:szCs w:val="20"/>
          <w:lang w:eastAsia="ru-RU"/>
        </w:rPr>
        <w:lastRenderedPageBreak/>
        <w:t>7.</w:t>
      </w:r>
      <w:r>
        <w:rPr>
          <w:sz w:val="20"/>
          <w:szCs w:val="20"/>
          <w:lang w:eastAsia="ru-RU"/>
        </w:rPr>
        <w:t>1.</w:t>
      </w:r>
      <w:r w:rsidRPr="008C1554">
        <w:rPr>
          <w:sz w:val="20"/>
          <w:szCs w:val="20"/>
          <w:lang w:eastAsia="ru-RU"/>
        </w:rPr>
        <w:t xml:space="preserve">4. В случае, если в соответствии с </w:t>
      </w:r>
      <w:hyperlink r:id="rId71" w:history="1">
        <w:r w:rsidRPr="008C1554">
          <w:rPr>
            <w:sz w:val="20"/>
            <w:szCs w:val="20"/>
            <w:lang w:eastAsia="ru-RU"/>
          </w:rPr>
          <w:t>частью 3</w:t>
        </w:r>
      </w:hyperlink>
      <w:r w:rsidRPr="008C1554">
        <w:rPr>
          <w:sz w:val="20"/>
          <w:szCs w:val="20"/>
          <w:lang w:eastAsia="ru-RU"/>
        </w:rPr>
        <w:t xml:space="preserve"> статьи 69 Федерального закона №44-ФЗ не выявлено пять заявок на участие в электронном аукционе, соответствующих требованиям, установленным документацией о таком аукционе, из десяти заявок на участие в нем, направленных ранее Муниципальному заказчику по результатам ранжирования, в течение одного часа с момента поступления соответствующего уведомления от Муниципального заказчика оператор электронной площадки обязан направить Муниципальному заказчику все вторые части этих заявок, ранжированные в соответствии с </w:t>
      </w:r>
      <w:hyperlink r:id="rId72" w:history="1">
        <w:r w:rsidRPr="008C1554">
          <w:rPr>
            <w:sz w:val="20"/>
            <w:szCs w:val="20"/>
            <w:lang w:eastAsia="ru-RU"/>
          </w:rPr>
          <w:t>частью 18 статьи 68</w:t>
        </w:r>
      </w:hyperlink>
      <w:r w:rsidRPr="008C1554">
        <w:rPr>
          <w:sz w:val="20"/>
          <w:szCs w:val="20"/>
          <w:lang w:eastAsia="ru-RU"/>
        </w:rPr>
        <w:t xml:space="preserve"> Федерального закона №44-ФЗ, для выявления пяти заявок на участие в таком аукционе, соответствующих требованиям, установленным документацией о нем</w:t>
      </w:r>
    </w:p>
    <w:p w:rsidR="00EC4B8B" w:rsidRPr="008C1554" w:rsidRDefault="00EC4B8B" w:rsidP="00925952">
      <w:pPr>
        <w:suppressAutoHyphens w:val="0"/>
        <w:autoSpaceDE w:val="0"/>
        <w:autoSpaceDN w:val="0"/>
        <w:adjustRightInd w:val="0"/>
        <w:ind w:firstLine="567"/>
        <w:jc w:val="both"/>
        <w:rPr>
          <w:sz w:val="20"/>
          <w:szCs w:val="20"/>
          <w:lang w:eastAsia="ru-RU"/>
        </w:rPr>
      </w:pPr>
      <w:r w:rsidRPr="008C1554">
        <w:rPr>
          <w:sz w:val="20"/>
          <w:szCs w:val="20"/>
          <w:lang w:eastAsia="ru-RU"/>
        </w:rPr>
        <w:t>7.</w:t>
      </w:r>
      <w:r>
        <w:rPr>
          <w:sz w:val="20"/>
          <w:szCs w:val="20"/>
          <w:lang w:eastAsia="ru-RU"/>
        </w:rPr>
        <w:t>1.</w:t>
      </w:r>
      <w:r w:rsidRPr="008C1554">
        <w:rPr>
          <w:sz w:val="20"/>
          <w:szCs w:val="20"/>
          <w:lang w:eastAsia="ru-RU"/>
        </w:rPr>
        <w:t>5. Общий срок рассмотрения вторых частей заявок на участие в электронном аукционе не может превышать три рабочих дня с даты размещения на электронной площадке протокола проведения электронного аукциона.</w:t>
      </w:r>
    </w:p>
    <w:p w:rsidR="00EC4B8B" w:rsidRPr="008C1554" w:rsidRDefault="00EC4B8B" w:rsidP="00925952">
      <w:pPr>
        <w:suppressAutoHyphens w:val="0"/>
        <w:autoSpaceDE w:val="0"/>
        <w:autoSpaceDN w:val="0"/>
        <w:adjustRightInd w:val="0"/>
        <w:ind w:firstLine="567"/>
        <w:jc w:val="both"/>
        <w:rPr>
          <w:sz w:val="20"/>
          <w:szCs w:val="20"/>
          <w:lang w:eastAsia="ru-RU"/>
        </w:rPr>
      </w:pPr>
      <w:r w:rsidRPr="008C1554">
        <w:rPr>
          <w:sz w:val="20"/>
          <w:szCs w:val="20"/>
          <w:lang w:eastAsia="ru-RU"/>
        </w:rPr>
        <w:t>7.</w:t>
      </w:r>
      <w:r>
        <w:rPr>
          <w:sz w:val="20"/>
          <w:szCs w:val="20"/>
          <w:lang w:eastAsia="ru-RU"/>
        </w:rPr>
        <w:t>1.6</w:t>
      </w:r>
      <w:r w:rsidRPr="008C1554">
        <w:rPr>
          <w:sz w:val="20"/>
          <w:szCs w:val="20"/>
          <w:lang w:eastAsia="ru-RU"/>
        </w:rPr>
        <w:t xml:space="preserve">. Заявка на участие в электронном аукционе признается не соответствующей требованиям, установленным документацией о таком </w:t>
      </w:r>
      <w:r w:rsidRPr="008C1554">
        <w:rPr>
          <w:sz w:val="20"/>
          <w:szCs w:val="20"/>
        </w:rPr>
        <w:t xml:space="preserve">электронном </w:t>
      </w:r>
      <w:r w:rsidRPr="008C1554">
        <w:rPr>
          <w:sz w:val="20"/>
          <w:szCs w:val="20"/>
          <w:lang w:eastAsia="ru-RU"/>
        </w:rPr>
        <w:t>аукционе, в случае:</w:t>
      </w:r>
    </w:p>
    <w:p w:rsidR="00EC4B8B" w:rsidRPr="008C1554" w:rsidRDefault="00EC4B8B" w:rsidP="00925952">
      <w:pPr>
        <w:suppressAutoHyphens w:val="0"/>
        <w:ind w:firstLine="540"/>
        <w:jc w:val="both"/>
        <w:rPr>
          <w:rFonts w:ascii="Verdana" w:hAnsi="Verdana"/>
          <w:sz w:val="20"/>
          <w:szCs w:val="20"/>
          <w:lang w:eastAsia="ru-RU"/>
        </w:rPr>
      </w:pPr>
      <w:r w:rsidRPr="008C1554">
        <w:rPr>
          <w:sz w:val="20"/>
          <w:szCs w:val="20"/>
          <w:lang w:eastAsia="ru-RU"/>
        </w:rPr>
        <w:t>1) непредставления документов и информации, которые предусмотрены частью 11 статьи 24.1, частями 3 или 3.1, 5, 8.2 статьи 66 Федерального закона №44-ФЗ, несоответствия указанных документов и информации требованиям, установленным документацией о таком аукционе, наличия в указанных документах недостоверной информации об участнике такого аукциона на дату и время окончания срока подачи заявок на участие в таком аукционе;</w:t>
      </w:r>
    </w:p>
    <w:p w:rsidR="00EC4B8B" w:rsidRPr="00F41AE5" w:rsidRDefault="00EC4B8B" w:rsidP="00925952">
      <w:pPr>
        <w:suppressAutoHyphens w:val="0"/>
        <w:autoSpaceDE w:val="0"/>
        <w:autoSpaceDN w:val="0"/>
        <w:adjustRightInd w:val="0"/>
        <w:ind w:firstLine="567"/>
        <w:jc w:val="both"/>
        <w:rPr>
          <w:sz w:val="20"/>
          <w:szCs w:val="20"/>
        </w:rPr>
      </w:pPr>
      <w:r w:rsidRPr="008C1554">
        <w:rPr>
          <w:sz w:val="20"/>
          <w:szCs w:val="20"/>
          <w:lang w:eastAsia="ru-RU"/>
        </w:rPr>
        <w:t xml:space="preserve">2) </w:t>
      </w:r>
      <w:r w:rsidRPr="00F41AE5">
        <w:rPr>
          <w:sz w:val="20"/>
          <w:szCs w:val="20"/>
        </w:rPr>
        <w:t xml:space="preserve">несоответствия участника такого аукциона требованиям, установленным в соответствии с </w:t>
      </w:r>
      <w:hyperlink r:id="rId73" w:history="1">
        <w:r w:rsidRPr="00F41AE5">
          <w:rPr>
            <w:sz w:val="20"/>
            <w:szCs w:val="20"/>
            <w:u w:val="single"/>
          </w:rPr>
          <w:t>частью 1</w:t>
        </w:r>
      </w:hyperlink>
      <w:r w:rsidRPr="00F41AE5">
        <w:rPr>
          <w:sz w:val="20"/>
          <w:szCs w:val="20"/>
        </w:rPr>
        <w:t xml:space="preserve">, </w:t>
      </w:r>
      <w:hyperlink r:id="rId74" w:history="1">
        <w:r w:rsidRPr="00F41AE5">
          <w:rPr>
            <w:sz w:val="20"/>
            <w:szCs w:val="20"/>
            <w:u w:val="single"/>
          </w:rPr>
          <w:t>частями 1.1</w:t>
        </w:r>
      </w:hyperlink>
      <w:r w:rsidRPr="00F41AE5">
        <w:rPr>
          <w:sz w:val="20"/>
          <w:szCs w:val="20"/>
        </w:rPr>
        <w:t xml:space="preserve">, </w:t>
      </w:r>
      <w:hyperlink r:id="rId75" w:history="1">
        <w:r w:rsidRPr="00F41AE5">
          <w:rPr>
            <w:sz w:val="20"/>
            <w:szCs w:val="20"/>
            <w:u w:val="single"/>
          </w:rPr>
          <w:t>2</w:t>
        </w:r>
      </w:hyperlink>
      <w:r w:rsidRPr="00F41AE5">
        <w:rPr>
          <w:sz w:val="20"/>
          <w:szCs w:val="20"/>
        </w:rPr>
        <w:t xml:space="preserve"> и </w:t>
      </w:r>
      <w:hyperlink r:id="rId76" w:history="1">
        <w:r w:rsidRPr="00F41AE5">
          <w:rPr>
            <w:sz w:val="20"/>
            <w:szCs w:val="20"/>
            <w:u w:val="single"/>
          </w:rPr>
          <w:t>2.1</w:t>
        </w:r>
      </w:hyperlink>
      <w:r w:rsidRPr="00F41AE5">
        <w:rPr>
          <w:sz w:val="20"/>
          <w:szCs w:val="20"/>
        </w:rPr>
        <w:t xml:space="preserve"> (при наличии таких требований) статьи 31 Федерального закона №44-ФЗ;</w:t>
      </w:r>
    </w:p>
    <w:p w:rsidR="00EC4B8B" w:rsidRPr="008C1554" w:rsidRDefault="00EC4B8B" w:rsidP="00925952">
      <w:pPr>
        <w:suppressAutoHyphens w:val="0"/>
        <w:autoSpaceDE w:val="0"/>
        <w:autoSpaceDN w:val="0"/>
        <w:adjustRightInd w:val="0"/>
        <w:ind w:firstLine="540"/>
        <w:jc w:val="both"/>
        <w:rPr>
          <w:sz w:val="20"/>
          <w:szCs w:val="20"/>
          <w:lang w:eastAsia="ru-RU"/>
        </w:rPr>
      </w:pPr>
      <w:r w:rsidRPr="008C1554">
        <w:rPr>
          <w:sz w:val="20"/>
          <w:szCs w:val="20"/>
          <w:lang w:eastAsia="ru-RU"/>
        </w:rPr>
        <w:t xml:space="preserve">3) предусмотренном нормативными правовыми актами, принятыми в соответствии со </w:t>
      </w:r>
      <w:hyperlink r:id="rId77" w:history="1">
        <w:r w:rsidRPr="008C1554">
          <w:rPr>
            <w:sz w:val="20"/>
            <w:szCs w:val="20"/>
            <w:lang w:eastAsia="ru-RU"/>
          </w:rPr>
          <w:t>статьей 14</w:t>
        </w:r>
      </w:hyperlink>
      <w:r w:rsidRPr="008C1554">
        <w:rPr>
          <w:sz w:val="20"/>
          <w:szCs w:val="20"/>
          <w:lang w:eastAsia="ru-RU"/>
        </w:rPr>
        <w:t xml:space="preserve"> Федерального закона№44-ФЗ.</w:t>
      </w:r>
    </w:p>
    <w:p w:rsidR="00EC4B8B" w:rsidRPr="008C1554" w:rsidRDefault="00EC4B8B" w:rsidP="00925952">
      <w:pPr>
        <w:suppressAutoHyphens w:val="0"/>
        <w:autoSpaceDE w:val="0"/>
        <w:autoSpaceDN w:val="0"/>
        <w:adjustRightInd w:val="0"/>
        <w:ind w:firstLine="540"/>
        <w:jc w:val="both"/>
        <w:rPr>
          <w:sz w:val="20"/>
          <w:szCs w:val="20"/>
          <w:lang w:eastAsia="ru-RU"/>
        </w:rPr>
      </w:pPr>
      <w:r>
        <w:rPr>
          <w:sz w:val="20"/>
          <w:szCs w:val="20"/>
          <w:lang w:eastAsia="ru-RU"/>
        </w:rPr>
        <w:t>7.1.7.</w:t>
      </w:r>
      <w:r w:rsidRPr="008C1554">
        <w:rPr>
          <w:sz w:val="20"/>
          <w:szCs w:val="20"/>
          <w:lang w:eastAsia="ru-RU"/>
        </w:rPr>
        <w:t xml:space="preserve"> Принятие решения о несоответствии заявки на участие в электронном аукционе требованиям, установленным документацией о таком аукционе, по основаниям, не предусмотренным </w:t>
      </w:r>
      <w:hyperlink r:id="rId78" w:history="1">
        <w:r w:rsidRPr="008C1554">
          <w:rPr>
            <w:sz w:val="20"/>
            <w:szCs w:val="20"/>
            <w:lang w:eastAsia="ru-RU"/>
          </w:rPr>
          <w:t>частью 6</w:t>
        </w:r>
      </w:hyperlink>
      <w:r w:rsidRPr="008C1554">
        <w:rPr>
          <w:sz w:val="20"/>
          <w:szCs w:val="20"/>
          <w:lang w:eastAsia="ru-RU"/>
        </w:rPr>
        <w:t xml:space="preserve"> статьи 69 Федерального закона №44-ФЗ, не допускается. Заявка на участие в электронном аукционе не может быть признана не соответствующей требованиям, установленным документацией о таком аукционе, в связи с отсутствием в ней информации и электронных документов, предусмотренных </w:t>
      </w:r>
      <w:hyperlink r:id="rId79" w:history="1">
        <w:r w:rsidRPr="008C1554">
          <w:rPr>
            <w:sz w:val="20"/>
            <w:szCs w:val="20"/>
            <w:lang w:eastAsia="ru-RU"/>
          </w:rPr>
          <w:t>пунктом 5 части 5 статьи 66</w:t>
        </w:r>
      </w:hyperlink>
      <w:r w:rsidRPr="008C1554">
        <w:rPr>
          <w:sz w:val="20"/>
          <w:szCs w:val="20"/>
          <w:lang w:eastAsia="ru-RU"/>
        </w:rPr>
        <w:t xml:space="preserve"> Федерального закона №44-ФЗ, а также </w:t>
      </w:r>
      <w:hyperlink r:id="rId80" w:history="1">
        <w:r w:rsidRPr="008C1554">
          <w:rPr>
            <w:sz w:val="20"/>
            <w:szCs w:val="20"/>
            <w:lang w:eastAsia="ru-RU"/>
          </w:rPr>
          <w:t>пунктом 6 части 5 статьи 66</w:t>
        </w:r>
      </w:hyperlink>
      <w:r w:rsidRPr="008C1554">
        <w:rPr>
          <w:sz w:val="20"/>
          <w:szCs w:val="20"/>
          <w:lang w:eastAsia="ru-RU"/>
        </w:rPr>
        <w:t xml:space="preserve"> Федерального закона №44-ФЗ, за исключением случая закупки товаров, работ, услуг, в отношении которых установлен запрет, предусмотренный </w:t>
      </w:r>
      <w:hyperlink r:id="rId81" w:history="1">
        <w:r w:rsidRPr="008C1554">
          <w:rPr>
            <w:sz w:val="20"/>
            <w:szCs w:val="20"/>
            <w:lang w:eastAsia="ru-RU"/>
          </w:rPr>
          <w:t>статьей 14</w:t>
        </w:r>
      </w:hyperlink>
      <w:r w:rsidRPr="008C1554">
        <w:rPr>
          <w:sz w:val="20"/>
          <w:szCs w:val="20"/>
          <w:lang w:eastAsia="ru-RU"/>
        </w:rPr>
        <w:t xml:space="preserve"> Федерального закона №44-ФЗ.</w:t>
      </w:r>
    </w:p>
    <w:p w:rsidR="00EC4B8B" w:rsidRPr="008C1554" w:rsidRDefault="00EC4B8B" w:rsidP="00925952">
      <w:pPr>
        <w:suppressAutoHyphens w:val="0"/>
        <w:autoSpaceDE w:val="0"/>
        <w:autoSpaceDN w:val="0"/>
        <w:adjustRightInd w:val="0"/>
        <w:ind w:firstLine="540"/>
        <w:jc w:val="both"/>
        <w:rPr>
          <w:sz w:val="20"/>
          <w:szCs w:val="20"/>
          <w:lang w:eastAsia="ru-RU"/>
        </w:rPr>
      </w:pPr>
      <w:r>
        <w:rPr>
          <w:sz w:val="20"/>
          <w:szCs w:val="20"/>
          <w:lang w:eastAsia="ru-RU"/>
        </w:rPr>
        <w:t>7.1.8</w:t>
      </w:r>
      <w:r w:rsidRPr="008C1554">
        <w:rPr>
          <w:sz w:val="20"/>
          <w:szCs w:val="20"/>
          <w:lang w:eastAsia="ru-RU"/>
        </w:rPr>
        <w:t xml:space="preserve">. Результаты рассмотрения заявок на участие в электронном аукционе фиксируются в протоколе подведения итогов такого аукциона, который подписывается всеми участвовавшими в рассмотрении этих заявок членами комиссии, и не позднее рабочего дня, следующего за датой подписания указанного протокола, размещаются Муниципальным заказчиком на электронной площадке и в единой информационной системе. Указанный протокол должен содержать информацию о идентификационных номерах пяти заявок на участие в таком аукционе (в случае принятия решения о соответствии пяти заявок на участие в таком аукционе требованиям, установленным документацией о таком аукционе, или в случае принятия комиссией на основании рассмотрения вторых частей заявок на участие в таком аукционе, поданных всеми участниками такого аукциона, принявшими участие в нем, решения о соответствии более чем одной заявки на участие в таком аукционе, но менее чем пяти данных заявок установленным требованиям), которые ранжированы в соответствии с </w:t>
      </w:r>
      <w:hyperlink r:id="rId82" w:history="1">
        <w:r w:rsidRPr="008C1554">
          <w:rPr>
            <w:sz w:val="20"/>
            <w:szCs w:val="20"/>
            <w:lang w:eastAsia="ru-RU"/>
          </w:rPr>
          <w:t>частью 18 статьи 68</w:t>
        </w:r>
      </w:hyperlink>
      <w:r w:rsidRPr="008C1554">
        <w:rPr>
          <w:sz w:val="20"/>
          <w:szCs w:val="20"/>
          <w:lang w:eastAsia="ru-RU"/>
        </w:rPr>
        <w:t xml:space="preserve"> Федерального закона №44-ФЗ и в отношении которых принято решение о соответствии требованиям, установленным документацией о таком аукционе, или, если на основании рассмотрения вторых частей заявок на участие в таком аукционе, поданных всеми его участниками, принявшими участие в нем, принято решение о соответствии установленным требованиям более чем одной заявки на участие в таком аукционе, но менее чем пяти данных заявок, а также информацию об их идентификационных номерах, решение о соответствии или о несоответствии заявок на участие в таком аукционе требованиям, установленным документацией о нем, с обоснованием этого решения и с указанием положений Федерального закона №44-ФЗ, которым не соответствует участник такого аукциона, положений документации о таком аукционе, которым не соответствует заявка на участие в нем, положений заявки на участие в таком аукционе, которые не соответствуют требованиям, установленным документацией о нем, информацию о решении каждого члена комиссии в отношении каждой заявки на участие в таком аукционе.</w:t>
      </w:r>
    </w:p>
    <w:p w:rsidR="00EC4B8B" w:rsidRPr="008C1554" w:rsidRDefault="00EC4B8B" w:rsidP="00925952">
      <w:pPr>
        <w:suppressAutoHyphens w:val="0"/>
        <w:autoSpaceDE w:val="0"/>
        <w:autoSpaceDN w:val="0"/>
        <w:adjustRightInd w:val="0"/>
        <w:ind w:firstLine="540"/>
        <w:jc w:val="both"/>
        <w:rPr>
          <w:sz w:val="20"/>
          <w:szCs w:val="20"/>
          <w:lang w:eastAsia="ru-RU"/>
        </w:rPr>
      </w:pPr>
      <w:r>
        <w:rPr>
          <w:sz w:val="20"/>
          <w:szCs w:val="20"/>
          <w:lang w:eastAsia="ru-RU"/>
        </w:rPr>
        <w:t>7.1.9</w:t>
      </w:r>
      <w:r w:rsidRPr="008C1554">
        <w:rPr>
          <w:sz w:val="20"/>
          <w:szCs w:val="20"/>
          <w:lang w:eastAsia="ru-RU"/>
        </w:rPr>
        <w:t>. Любой участник электронного аукциона, за исключением его участников, заявки на участие в таком аукционе которых получили первые три порядковых номера в соответствии с протоколом подведения итогов такого аукциона, вправе отозвать заявку на участие в таком аукционе, направив уведомление об этом оператору электронной площадки, с момента размещения указанного протокола в единой информационной системе.</w:t>
      </w:r>
    </w:p>
    <w:p w:rsidR="00EC4B8B" w:rsidRPr="008C1554" w:rsidRDefault="00EC4B8B" w:rsidP="00925952">
      <w:pPr>
        <w:suppressAutoHyphens w:val="0"/>
        <w:ind w:firstLine="540"/>
        <w:jc w:val="both"/>
        <w:rPr>
          <w:rFonts w:ascii="Verdana" w:hAnsi="Verdana"/>
          <w:sz w:val="20"/>
          <w:szCs w:val="20"/>
          <w:lang w:eastAsia="ru-RU"/>
        </w:rPr>
      </w:pPr>
      <w:r>
        <w:rPr>
          <w:sz w:val="20"/>
          <w:szCs w:val="20"/>
          <w:lang w:eastAsia="ru-RU"/>
        </w:rPr>
        <w:t xml:space="preserve"> 7.1.10</w:t>
      </w:r>
      <w:r w:rsidRPr="008C1554">
        <w:rPr>
          <w:sz w:val="20"/>
          <w:szCs w:val="20"/>
          <w:lang w:eastAsia="ru-RU"/>
        </w:rPr>
        <w:t>. Участник электронного аукциона, который предложил наиболее низкую цену контракта, наименьшую сумму цен единиц товара, работы, услуги и заявка на участие в таком аукционе которого соответствует требованиям, установленным документацией о нем, признается победителем такого аукциона.</w:t>
      </w:r>
    </w:p>
    <w:p w:rsidR="00EC4B8B" w:rsidRPr="008C1554" w:rsidRDefault="00EC4B8B" w:rsidP="00925952">
      <w:pPr>
        <w:suppressAutoHyphens w:val="0"/>
        <w:autoSpaceDE w:val="0"/>
        <w:autoSpaceDN w:val="0"/>
        <w:adjustRightInd w:val="0"/>
        <w:ind w:firstLine="540"/>
        <w:jc w:val="both"/>
        <w:rPr>
          <w:sz w:val="20"/>
          <w:szCs w:val="20"/>
          <w:lang w:eastAsia="ru-RU"/>
        </w:rPr>
      </w:pPr>
      <w:r>
        <w:rPr>
          <w:sz w:val="20"/>
          <w:szCs w:val="20"/>
          <w:lang w:eastAsia="ru-RU"/>
        </w:rPr>
        <w:t>7.1.11</w:t>
      </w:r>
      <w:r w:rsidRPr="008C1554">
        <w:rPr>
          <w:sz w:val="20"/>
          <w:szCs w:val="20"/>
          <w:lang w:eastAsia="ru-RU"/>
        </w:rPr>
        <w:t xml:space="preserve">. В случае, предусмотренном </w:t>
      </w:r>
      <w:hyperlink r:id="rId83" w:history="1">
        <w:r w:rsidRPr="008C1554">
          <w:rPr>
            <w:sz w:val="20"/>
            <w:szCs w:val="20"/>
            <w:lang w:eastAsia="ru-RU"/>
          </w:rPr>
          <w:t>частью 23 статьи 68</w:t>
        </w:r>
      </w:hyperlink>
      <w:r w:rsidRPr="008C1554">
        <w:rPr>
          <w:sz w:val="20"/>
          <w:szCs w:val="20"/>
          <w:lang w:eastAsia="ru-RU"/>
        </w:rPr>
        <w:t xml:space="preserve"> Федерального закона №44-ФЗ, победителем электронного аукциона признается его участник, который предложил наиболее высокую цену за право заключения контракта и заявка на участие в таком аукционе которого соответствует требованиям, установленным документацией о таком аукционе.</w:t>
      </w:r>
    </w:p>
    <w:p w:rsidR="00EC4B8B" w:rsidRPr="008C1554" w:rsidRDefault="00EC4B8B" w:rsidP="00925952">
      <w:pPr>
        <w:suppressAutoHyphens w:val="0"/>
        <w:autoSpaceDE w:val="0"/>
        <w:autoSpaceDN w:val="0"/>
        <w:adjustRightInd w:val="0"/>
        <w:ind w:firstLine="567"/>
        <w:jc w:val="both"/>
        <w:rPr>
          <w:sz w:val="20"/>
          <w:szCs w:val="20"/>
          <w:lang w:eastAsia="ru-RU"/>
        </w:rPr>
      </w:pPr>
      <w:r>
        <w:rPr>
          <w:sz w:val="20"/>
          <w:szCs w:val="20"/>
          <w:lang w:eastAsia="ru-RU"/>
        </w:rPr>
        <w:t>7.1.12</w:t>
      </w:r>
      <w:r w:rsidRPr="008C1554">
        <w:rPr>
          <w:sz w:val="20"/>
          <w:szCs w:val="20"/>
          <w:lang w:eastAsia="ru-RU"/>
        </w:rPr>
        <w:t xml:space="preserve">. В течение одного часа с момента размещения на электронной площадке и </w:t>
      </w:r>
      <w:r w:rsidRPr="008C1554">
        <w:rPr>
          <w:bCs/>
          <w:sz w:val="20"/>
          <w:szCs w:val="20"/>
        </w:rPr>
        <w:t xml:space="preserve">в единой информационной системе </w:t>
      </w:r>
      <w:r w:rsidRPr="008C1554">
        <w:rPr>
          <w:sz w:val="20"/>
          <w:szCs w:val="20"/>
          <w:lang w:eastAsia="ru-RU"/>
        </w:rPr>
        <w:t xml:space="preserve">протокола подведения итогов электронного аукциона оператор электронной площадки направляет участникам такого </w:t>
      </w:r>
      <w:r w:rsidRPr="008C1554">
        <w:rPr>
          <w:sz w:val="20"/>
          <w:szCs w:val="20"/>
        </w:rPr>
        <w:t xml:space="preserve">электронного </w:t>
      </w:r>
      <w:r w:rsidRPr="008C1554">
        <w:rPr>
          <w:sz w:val="20"/>
          <w:szCs w:val="20"/>
          <w:lang w:eastAsia="ru-RU"/>
        </w:rPr>
        <w:t xml:space="preserve">аукциона, вторые части заявок которых на участие в нем рассматривались и в отношении заявок которых на участие в таком </w:t>
      </w:r>
      <w:r w:rsidRPr="008C1554">
        <w:rPr>
          <w:sz w:val="20"/>
          <w:szCs w:val="20"/>
        </w:rPr>
        <w:t xml:space="preserve">электронном </w:t>
      </w:r>
      <w:r w:rsidRPr="008C1554">
        <w:rPr>
          <w:sz w:val="20"/>
          <w:szCs w:val="20"/>
          <w:lang w:eastAsia="ru-RU"/>
        </w:rPr>
        <w:t>аукционе принято решение о соответствии или о несоответствии требованиям, установленным документацией о таком электронном аукционе, уведомления о принятых решениях.</w:t>
      </w:r>
    </w:p>
    <w:p w:rsidR="00EC4B8B" w:rsidRPr="008C1554" w:rsidRDefault="00EC4B8B" w:rsidP="00925952">
      <w:pPr>
        <w:suppressAutoHyphens w:val="0"/>
        <w:autoSpaceDE w:val="0"/>
        <w:autoSpaceDN w:val="0"/>
        <w:adjustRightInd w:val="0"/>
        <w:ind w:firstLine="567"/>
        <w:jc w:val="both"/>
        <w:rPr>
          <w:sz w:val="20"/>
          <w:szCs w:val="20"/>
          <w:lang w:eastAsia="ru-RU"/>
        </w:rPr>
      </w:pPr>
      <w:r>
        <w:rPr>
          <w:sz w:val="20"/>
          <w:szCs w:val="20"/>
          <w:lang w:eastAsia="ru-RU"/>
        </w:rPr>
        <w:t>7.1.13</w:t>
      </w:r>
      <w:r w:rsidRPr="008C1554">
        <w:rPr>
          <w:sz w:val="20"/>
          <w:szCs w:val="20"/>
          <w:lang w:eastAsia="ru-RU"/>
        </w:rPr>
        <w:t>. В случае, если комиссией принято решение о несоответствии требованиям, установленным документацией об электронном аукционе</w:t>
      </w:r>
      <w:r w:rsidRPr="008C1554">
        <w:rPr>
          <w:b/>
          <w:sz w:val="20"/>
          <w:szCs w:val="20"/>
          <w:lang w:eastAsia="ru-RU"/>
        </w:rPr>
        <w:t>,</w:t>
      </w:r>
      <w:r w:rsidRPr="008C1554">
        <w:rPr>
          <w:bCs/>
          <w:sz w:val="20"/>
          <w:szCs w:val="20"/>
          <w:lang w:eastAsia="ru-RU"/>
        </w:rPr>
        <w:t xml:space="preserve"> всех вторых частей заявок</w:t>
      </w:r>
      <w:r w:rsidRPr="008C1554">
        <w:rPr>
          <w:sz w:val="20"/>
          <w:szCs w:val="20"/>
          <w:lang w:eastAsia="ru-RU"/>
        </w:rPr>
        <w:t xml:space="preserve"> на участие в нем или о соответствии указанным требованиям только одной второй части заявки на участие в нем, такой </w:t>
      </w:r>
      <w:r w:rsidRPr="008C1554">
        <w:rPr>
          <w:sz w:val="20"/>
          <w:szCs w:val="20"/>
        </w:rPr>
        <w:t xml:space="preserve">электронный </w:t>
      </w:r>
      <w:r w:rsidRPr="008C1554">
        <w:rPr>
          <w:sz w:val="20"/>
          <w:szCs w:val="20"/>
          <w:lang w:eastAsia="ru-RU"/>
        </w:rPr>
        <w:t>аукцион признается несостоявшимся.</w:t>
      </w:r>
    </w:p>
    <w:p w:rsidR="00EC4B8B" w:rsidRPr="008C1554" w:rsidRDefault="00EC4B8B" w:rsidP="00925952">
      <w:pPr>
        <w:suppressAutoHyphens w:val="0"/>
        <w:autoSpaceDE w:val="0"/>
        <w:autoSpaceDN w:val="0"/>
        <w:adjustRightInd w:val="0"/>
        <w:ind w:firstLine="567"/>
        <w:jc w:val="both"/>
        <w:rPr>
          <w:b/>
          <w:sz w:val="20"/>
          <w:szCs w:val="20"/>
          <w:lang w:eastAsia="ru-RU"/>
        </w:rPr>
      </w:pPr>
      <w:r w:rsidRPr="008C1554">
        <w:rPr>
          <w:b/>
          <w:sz w:val="20"/>
          <w:szCs w:val="20"/>
          <w:lang w:eastAsia="ru-RU"/>
        </w:rPr>
        <w:t>7.2. Последствия признания электронного аукциона несостоявшимся</w:t>
      </w:r>
    </w:p>
    <w:p w:rsidR="00EC4B8B" w:rsidRPr="008C1554" w:rsidRDefault="00EC4B8B" w:rsidP="00925952">
      <w:pPr>
        <w:suppressAutoHyphens w:val="0"/>
        <w:ind w:firstLine="540"/>
        <w:jc w:val="both"/>
        <w:rPr>
          <w:rFonts w:ascii="Verdana" w:hAnsi="Verdana"/>
          <w:sz w:val="20"/>
          <w:szCs w:val="20"/>
          <w:lang w:eastAsia="ru-RU"/>
        </w:rPr>
      </w:pPr>
      <w:r w:rsidRPr="008C1554">
        <w:rPr>
          <w:sz w:val="20"/>
          <w:szCs w:val="20"/>
        </w:rPr>
        <w:lastRenderedPageBreak/>
        <w:t>7.2.1. В случае, если электронный аукцион признан не состоявшимся по основанию, предусмотренному частью 16 статьи 66 Федерального закона №44-ФЗ в связи с тем, что по окончании срока подачи заявок на участие в таком аукционе подана только одна заявка на участие в нем:</w:t>
      </w:r>
    </w:p>
    <w:p w:rsidR="00EC4B8B" w:rsidRPr="008C1554" w:rsidRDefault="00EC4B8B" w:rsidP="00925952">
      <w:pPr>
        <w:ind w:firstLine="540"/>
        <w:jc w:val="both"/>
        <w:rPr>
          <w:rFonts w:ascii="Verdana" w:hAnsi="Verdana"/>
          <w:sz w:val="20"/>
          <w:szCs w:val="20"/>
        </w:rPr>
      </w:pPr>
      <w:bookmarkStart w:id="17" w:name="p1945"/>
      <w:bookmarkEnd w:id="17"/>
      <w:r w:rsidRPr="008C1554">
        <w:rPr>
          <w:sz w:val="20"/>
          <w:szCs w:val="20"/>
        </w:rPr>
        <w:t xml:space="preserve">1) оператор электронной площадки не позднее рабочего дня, следующего за датой окончания срока подачи заявок на участие в таком аукционе, направляет </w:t>
      </w:r>
      <w:r>
        <w:rPr>
          <w:sz w:val="20"/>
          <w:szCs w:val="20"/>
        </w:rPr>
        <w:t xml:space="preserve">Муниципальному </w:t>
      </w:r>
      <w:r w:rsidRPr="008C1554">
        <w:rPr>
          <w:sz w:val="20"/>
          <w:szCs w:val="20"/>
        </w:rPr>
        <w:t>заказчику обе части этой заявки, а также информацию и электронные документы, предусмотренные частью 11 статьи 24.1, частью 8.2 статьи 66 Федерального закона №44-ФЗ;</w:t>
      </w:r>
    </w:p>
    <w:p w:rsidR="00EC4B8B" w:rsidRPr="008C1554" w:rsidRDefault="00EC4B8B" w:rsidP="00925952">
      <w:pPr>
        <w:ind w:firstLine="540"/>
        <w:jc w:val="both"/>
        <w:rPr>
          <w:rFonts w:ascii="Verdana" w:hAnsi="Verdana"/>
          <w:sz w:val="20"/>
          <w:szCs w:val="20"/>
        </w:rPr>
      </w:pPr>
      <w:r w:rsidRPr="008C1554">
        <w:rPr>
          <w:sz w:val="20"/>
          <w:szCs w:val="20"/>
        </w:rPr>
        <w:t xml:space="preserve">2) оператор электронной площадки в течение срока, указанного в </w:t>
      </w:r>
      <w:hyperlink w:anchor="p1945" w:history="1">
        <w:r w:rsidRPr="00F41AE5">
          <w:rPr>
            <w:sz w:val="20"/>
            <w:szCs w:val="20"/>
            <w:u w:val="single"/>
          </w:rPr>
          <w:t>пункте 1</w:t>
        </w:r>
      </w:hyperlink>
      <w:r w:rsidRPr="008C1554">
        <w:rPr>
          <w:sz w:val="20"/>
          <w:szCs w:val="20"/>
        </w:rPr>
        <w:t xml:space="preserve"> ч. 1 ст. 71 Федерального закона №44-ФЗ, обязан направить уведомление участнику такого аукциона, подавшему единственную заявку на участие в таком аукционе;</w:t>
      </w:r>
    </w:p>
    <w:p w:rsidR="00EC4B8B" w:rsidRPr="008C1554" w:rsidRDefault="00EC4B8B" w:rsidP="00925952">
      <w:pPr>
        <w:ind w:firstLine="540"/>
        <w:jc w:val="both"/>
        <w:rPr>
          <w:rFonts w:ascii="Verdana" w:hAnsi="Verdana"/>
          <w:sz w:val="20"/>
          <w:szCs w:val="20"/>
        </w:rPr>
      </w:pPr>
      <w:r w:rsidRPr="008C1554">
        <w:rPr>
          <w:sz w:val="20"/>
          <w:szCs w:val="20"/>
        </w:rPr>
        <w:t xml:space="preserve">3) комиссия в течение трех рабочих дней с даты получения единственной заявки на участие в таком аукционе и документов, указанных в </w:t>
      </w:r>
      <w:hyperlink w:anchor="p1945" w:history="1">
        <w:r w:rsidRPr="00F41AE5">
          <w:rPr>
            <w:sz w:val="20"/>
            <w:szCs w:val="20"/>
            <w:u w:val="single"/>
          </w:rPr>
          <w:t>пункте 1</w:t>
        </w:r>
      </w:hyperlink>
      <w:r w:rsidRPr="008C1554">
        <w:rPr>
          <w:sz w:val="20"/>
          <w:szCs w:val="20"/>
        </w:rPr>
        <w:t xml:space="preserve"> ч. 1 ст. 71 Федерального закона №44-ФЗ, рассматривает эту заявку и эти документы на предмет соответствия требованиям Федерального закона и документации о таком аукционе и направляет оператору электронной площадки протокол рассмотрения единственной заявки на участие в таком аукционе, подписанный членами комиссии. </w:t>
      </w:r>
    </w:p>
    <w:p w:rsidR="00EC4B8B" w:rsidRPr="008C1554" w:rsidRDefault="00EC4B8B" w:rsidP="00925952">
      <w:pPr>
        <w:ind w:firstLine="540"/>
        <w:jc w:val="both"/>
        <w:rPr>
          <w:rFonts w:ascii="Verdana" w:hAnsi="Verdana"/>
          <w:sz w:val="20"/>
          <w:szCs w:val="20"/>
        </w:rPr>
      </w:pPr>
      <w:r w:rsidRPr="008C1554">
        <w:rPr>
          <w:sz w:val="20"/>
          <w:szCs w:val="20"/>
        </w:rPr>
        <w:t>4) контракт заключается с участником такого аукциона, подавшим единственную заявку на участие в нем, если этот участник и поданная им заявка признаны соответствующими требованиям Федерального закона и документации о таком аукционе, в соответствии с пунктом 25.1 части 1 статьи 93 Федерального закона №44-ФЗ в порядке, установленном статьей 83.2 Федерального закона №44-ФЗ.</w:t>
      </w:r>
    </w:p>
    <w:p w:rsidR="00EC4B8B" w:rsidRPr="008C1554" w:rsidRDefault="00EC4B8B" w:rsidP="00925952">
      <w:pPr>
        <w:ind w:firstLine="540"/>
        <w:jc w:val="both"/>
        <w:rPr>
          <w:rFonts w:ascii="Verdana" w:hAnsi="Verdana"/>
          <w:sz w:val="20"/>
          <w:szCs w:val="20"/>
        </w:rPr>
      </w:pPr>
      <w:r w:rsidRPr="008C1554">
        <w:rPr>
          <w:sz w:val="20"/>
          <w:szCs w:val="20"/>
        </w:rPr>
        <w:t xml:space="preserve">7.2.2. В случае, если электронный аукцион признан не состоявшимся по основанию, предусмотренному частью 8 статьи 67 Федерального закона №44-ФЗ в связи с тем, что комиссией принято решение о признании только одного участника закупки, подавшего заявку на участие в таком аукционе, его участником: </w:t>
      </w:r>
    </w:p>
    <w:p w:rsidR="00EC4B8B" w:rsidRPr="008C1554" w:rsidRDefault="00EC4B8B" w:rsidP="00925952">
      <w:pPr>
        <w:ind w:firstLine="540"/>
        <w:jc w:val="both"/>
        <w:rPr>
          <w:rFonts w:ascii="Verdana" w:hAnsi="Verdana"/>
          <w:sz w:val="20"/>
          <w:szCs w:val="20"/>
        </w:rPr>
      </w:pPr>
      <w:bookmarkStart w:id="18" w:name="p1954"/>
      <w:bookmarkEnd w:id="18"/>
      <w:r w:rsidRPr="008C1554">
        <w:rPr>
          <w:sz w:val="20"/>
          <w:szCs w:val="20"/>
        </w:rPr>
        <w:t>1) оператор электронной площадки в течение одного часа после размещения на электронной площадке протокола, указанного в части 6 статьи 67 Федерального закона №44-ФЗ, обязан направить</w:t>
      </w:r>
      <w:r>
        <w:rPr>
          <w:sz w:val="20"/>
          <w:szCs w:val="20"/>
        </w:rPr>
        <w:t xml:space="preserve"> Муниципальному</w:t>
      </w:r>
      <w:r w:rsidRPr="008C1554">
        <w:rPr>
          <w:sz w:val="20"/>
          <w:szCs w:val="20"/>
        </w:rPr>
        <w:t xml:space="preserve"> заказчику вторую часть заявки на участие в таком аукционе, поданной данным участником, а также информацию и электронные документы данного участника, предусмотренные частью 11 статьи 24.1, частью 8.2 статьи 66 Федерального закона №44-ФЗ; </w:t>
      </w:r>
    </w:p>
    <w:p w:rsidR="00EC4B8B" w:rsidRPr="008C1554" w:rsidRDefault="00EC4B8B" w:rsidP="00925952">
      <w:pPr>
        <w:ind w:firstLine="540"/>
        <w:jc w:val="both"/>
        <w:rPr>
          <w:rFonts w:ascii="Verdana" w:hAnsi="Verdana"/>
          <w:sz w:val="20"/>
          <w:szCs w:val="20"/>
        </w:rPr>
      </w:pPr>
      <w:r w:rsidRPr="008C1554">
        <w:rPr>
          <w:sz w:val="20"/>
          <w:szCs w:val="20"/>
        </w:rPr>
        <w:t xml:space="preserve">2) оператор электронной площадки в течение срока, указанного в </w:t>
      </w:r>
      <w:hyperlink w:anchor="p1954" w:history="1">
        <w:r w:rsidRPr="00F41AE5">
          <w:rPr>
            <w:sz w:val="20"/>
            <w:szCs w:val="20"/>
            <w:u w:val="single"/>
          </w:rPr>
          <w:t>пункте 1</w:t>
        </w:r>
      </w:hyperlink>
      <w:r w:rsidRPr="008C1554">
        <w:rPr>
          <w:sz w:val="20"/>
          <w:szCs w:val="20"/>
        </w:rPr>
        <w:t xml:space="preserve"> ч. 2 ст. 71 Федерального закона №44-ФЗ, обязан направить уведомление единственному участнику такого аукциона;</w:t>
      </w:r>
    </w:p>
    <w:p w:rsidR="00EC4B8B" w:rsidRPr="008C1554" w:rsidRDefault="00EC4B8B" w:rsidP="00925952">
      <w:pPr>
        <w:ind w:firstLine="540"/>
        <w:jc w:val="both"/>
        <w:rPr>
          <w:rFonts w:ascii="Verdana" w:hAnsi="Verdana"/>
          <w:sz w:val="20"/>
          <w:szCs w:val="20"/>
        </w:rPr>
      </w:pPr>
      <w:r w:rsidRPr="008C1554">
        <w:rPr>
          <w:sz w:val="20"/>
          <w:szCs w:val="20"/>
        </w:rPr>
        <w:t xml:space="preserve">3) комиссия в течение трех рабочих дней с даты получения </w:t>
      </w:r>
      <w:r>
        <w:rPr>
          <w:sz w:val="20"/>
          <w:szCs w:val="20"/>
        </w:rPr>
        <w:t xml:space="preserve">Муниципальным </w:t>
      </w:r>
      <w:r w:rsidRPr="008C1554">
        <w:rPr>
          <w:sz w:val="20"/>
          <w:szCs w:val="20"/>
        </w:rPr>
        <w:t xml:space="preserve">заказчиком второй части этой заявки единственного участника такого аукциона и документов, указанных в </w:t>
      </w:r>
      <w:hyperlink w:anchor="p1954" w:history="1">
        <w:r w:rsidRPr="00F41AE5">
          <w:rPr>
            <w:sz w:val="20"/>
            <w:szCs w:val="20"/>
            <w:u w:val="single"/>
          </w:rPr>
          <w:t>пункте 1</w:t>
        </w:r>
      </w:hyperlink>
      <w:r w:rsidRPr="008C1554">
        <w:rPr>
          <w:sz w:val="20"/>
          <w:szCs w:val="20"/>
        </w:rPr>
        <w:t xml:space="preserve"> ч. 2 ст. 71 Федерального закона №44-ФЗ, рассматривает данную заявку и указанные документы на предмет соответствия требованиям Федерального закона №44-ФЗ и документации о таком аукционе и направляет оператору электронной площадки протокол рассмотрения заявки единственного участника такого аукциона, подписанный членами комиссии. </w:t>
      </w:r>
    </w:p>
    <w:p w:rsidR="00EC4B8B" w:rsidRPr="008C1554" w:rsidRDefault="00EC4B8B" w:rsidP="00925952">
      <w:pPr>
        <w:ind w:firstLine="540"/>
        <w:jc w:val="both"/>
        <w:rPr>
          <w:rFonts w:ascii="Verdana" w:hAnsi="Verdana"/>
          <w:sz w:val="20"/>
          <w:szCs w:val="20"/>
        </w:rPr>
      </w:pPr>
      <w:r w:rsidRPr="008C1554">
        <w:rPr>
          <w:sz w:val="20"/>
          <w:szCs w:val="20"/>
        </w:rPr>
        <w:t>4) контракт с единственным участником такого аукциона, если этот участник и поданная им заявка на участие в таком аукционе признаны соответствующими требованиям Федерального закона №44-ФЗ и документации о таком аукционе, заключается в соответствии с пунктом 25.1 части 1 статьи 93 Федерального закона №44-ФЗ в порядке, установленном статьей 83.2 Федерального закона №44-ФЗ.</w:t>
      </w:r>
    </w:p>
    <w:p w:rsidR="00EC4B8B" w:rsidRPr="008C1554" w:rsidRDefault="00EC4B8B" w:rsidP="00925952">
      <w:pPr>
        <w:ind w:firstLine="540"/>
        <w:jc w:val="both"/>
        <w:rPr>
          <w:rFonts w:ascii="Verdana" w:hAnsi="Verdana"/>
          <w:sz w:val="20"/>
          <w:szCs w:val="20"/>
        </w:rPr>
      </w:pPr>
      <w:r w:rsidRPr="008C1554">
        <w:rPr>
          <w:sz w:val="20"/>
          <w:szCs w:val="20"/>
        </w:rPr>
        <w:t xml:space="preserve">7.2.3. В случае, если электронный аукцион признан не состоявшимся по основанию, предусмотренному частью 20 статьи 68 Федерального закона №44-ФЗ в связи с тем, что в течение десяти минут после начала проведения такого аукциона ни один из его участников не подал предложение о цене контракта: </w:t>
      </w:r>
    </w:p>
    <w:p w:rsidR="00EC4B8B" w:rsidRPr="008C1554" w:rsidRDefault="00EC4B8B" w:rsidP="00925952">
      <w:pPr>
        <w:ind w:firstLine="540"/>
        <w:jc w:val="both"/>
        <w:rPr>
          <w:rFonts w:ascii="Verdana" w:hAnsi="Verdana"/>
          <w:sz w:val="20"/>
          <w:szCs w:val="20"/>
        </w:rPr>
      </w:pPr>
      <w:bookmarkStart w:id="19" w:name="p1963"/>
      <w:bookmarkEnd w:id="19"/>
      <w:r w:rsidRPr="008C1554">
        <w:rPr>
          <w:sz w:val="20"/>
          <w:szCs w:val="20"/>
        </w:rPr>
        <w:t xml:space="preserve">1) оператор электронной площадки в течение одного часа после размещения на электронной площадке протокола, указанного в части 20 статьи 68 Федерального закона №44-ФЗ, обязан направить </w:t>
      </w:r>
      <w:r>
        <w:rPr>
          <w:sz w:val="20"/>
          <w:szCs w:val="20"/>
        </w:rPr>
        <w:t xml:space="preserve">Муниципальному </w:t>
      </w:r>
      <w:r w:rsidRPr="008C1554">
        <w:rPr>
          <w:sz w:val="20"/>
          <w:szCs w:val="20"/>
        </w:rPr>
        <w:t>заказчику указанный протокол и вторые части заявок на участие в таком аукционе, поданных его участниками, а также информацию и электронные документы участников такого аукциона, предусмотренные частью 11 статьи 24.1, частью 8.2 статьи 66 Федерального закона №44-ФЗ;</w:t>
      </w:r>
    </w:p>
    <w:p w:rsidR="00EC4B8B" w:rsidRPr="008C1554" w:rsidRDefault="00EC4B8B" w:rsidP="00925952">
      <w:pPr>
        <w:ind w:firstLine="540"/>
        <w:jc w:val="both"/>
        <w:rPr>
          <w:rFonts w:ascii="Verdana" w:hAnsi="Verdana"/>
          <w:sz w:val="20"/>
          <w:szCs w:val="20"/>
        </w:rPr>
      </w:pPr>
      <w:r w:rsidRPr="008C1554">
        <w:rPr>
          <w:sz w:val="20"/>
          <w:szCs w:val="20"/>
        </w:rPr>
        <w:t xml:space="preserve">2) оператор электронной площадки в течение срока, указанного в </w:t>
      </w:r>
      <w:hyperlink w:anchor="p1963" w:history="1">
        <w:r w:rsidRPr="00F41AE5">
          <w:rPr>
            <w:sz w:val="20"/>
            <w:szCs w:val="20"/>
            <w:u w:val="single"/>
          </w:rPr>
          <w:t>пункте 1</w:t>
        </w:r>
      </w:hyperlink>
      <w:r w:rsidRPr="008C1554">
        <w:rPr>
          <w:sz w:val="20"/>
          <w:szCs w:val="20"/>
        </w:rPr>
        <w:t xml:space="preserve"> ч. 3 ст. 71 Федерального закона №44-ФЗ, обязан направить уведомления участникам такого аукциона;</w:t>
      </w:r>
    </w:p>
    <w:p w:rsidR="00EC4B8B" w:rsidRPr="008C1554" w:rsidRDefault="00EC4B8B" w:rsidP="00925952">
      <w:pPr>
        <w:ind w:firstLine="540"/>
        <w:jc w:val="both"/>
        <w:rPr>
          <w:rFonts w:ascii="Verdana" w:hAnsi="Verdana"/>
          <w:sz w:val="20"/>
          <w:szCs w:val="20"/>
        </w:rPr>
      </w:pPr>
      <w:r w:rsidRPr="008C1554">
        <w:rPr>
          <w:sz w:val="20"/>
          <w:szCs w:val="20"/>
        </w:rPr>
        <w:t xml:space="preserve">3) комиссия в течение трех рабочих дней с даты получения </w:t>
      </w:r>
      <w:r>
        <w:rPr>
          <w:sz w:val="20"/>
          <w:szCs w:val="20"/>
        </w:rPr>
        <w:t xml:space="preserve">Муниципальным </w:t>
      </w:r>
      <w:r w:rsidRPr="008C1554">
        <w:rPr>
          <w:sz w:val="20"/>
          <w:szCs w:val="20"/>
        </w:rPr>
        <w:t xml:space="preserve">заказчиком вторых частей заявок на участие в таком аукционе его участников и документов, указанных в </w:t>
      </w:r>
      <w:hyperlink w:anchor="p1963" w:history="1">
        <w:r w:rsidRPr="00F41AE5">
          <w:rPr>
            <w:sz w:val="20"/>
            <w:szCs w:val="20"/>
            <w:u w:val="single"/>
          </w:rPr>
          <w:t>пункте 1</w:t>
        </w:r>
      </w:hyperlink>
      <w:r w:rsidRPr="008C1554">
        <w:rPr>
          <w:sz w:val="20"/>
          <w:szCs w:val="20"/>
        </w:rPr>
        <w:t xml:space="preserve"> ч. 3 ст. 71 Федерального закона №44-ФЗ, рассматривает вторые части этих заявок и указанные документы на предмет соответствия требованиям Федерального закона №44-ФЗ и документации о таком аукционе и направляет оператору электронной площадки протокол подведения итогов такого аукциона, подписанный членами комиссии. </w:t>
      </w:r>
    </w:p>
    <w:p w:rsidR="00EC4B8B" w:rsidRPr="008C1554" w:rsidRDefault="00EC4B8B" w:rsidP="00925952">
      <w:pPr>
        <w:ind w:firstLine="540"/>
        <w:jc w:val="both"/>
        <w:rPr>
          <w:rFonts w:ascii="Verdana" w:hAnsi="Verdana"/>
          <w:sz w:val="20"/>
          <w:szCs w:val="20"/>
        </w:rPr>
      </w:pPr>
      <w:r w:rsidRPr="008C1554">
        <w:rPr>
          <w:sz w:val="20"/>
          <w:szCs w:val="20"/>
        </w:rPr>
        <w:t>4) контракт заключается в соответствии с пунктом 25.1 части 1 статьи 93 Федерального закона №44-ФЗ в порядке, установленном статьей 83.2 Федерального закона №44-ФЗ, с участником такого аукциона, заявка на участие, в котором подана:</w:t>
      </w:r>
    </w:p>
    <w:p w:rsidR="00EC4B8B" w:rsidRPr="008C1554" w:rsidRDefault="00EC4B8B" w:rsidP="00925952">
      <w:pPr>
        <w:ind w:firstLine="540"/>
        <w:jc w:val="both"/>
        <w:rPr>
          <w:rFonts w:ascii="Verdana" w:hAnsi="Verdana"/>
          <w:sz w:val="20"/>
          <w:szCs w:val="20"/>
        </w:rPr>
      </w:pPr>
      <w:r w:rsidRPr="008C1554">
        <w:rPr>
          <w:sz w:val="20"/>
          <w:szCs w:val="20"/>
        </w:rPr>
        <w:t>а) ранее других заявок на участие в таком аукционе, если несколько участников такого аукциона и поданные ими заявки признаны соответствующими требованиям Федерального закона №44-ФЗ и документации о таком аукционе;</w:t>
      </w:r>
    </w:p>
    <w:p w:rsidR="00EC4B8B" w:rsidRPr="008C1554" w:rsidRDefault="00EC4B8B" w:rsidP="00925952">
      <w:pPr>
        <w:ind w:firstLine="540"/>
        <w:jc w:val="both"/>
        <w:rPr>
          <w:rFonts w:ascii="Verdana" w:hAnsi="Verdana"/>
          <w:sz w:val="20"/>
          <w:szCs w:val="20"/>
        </w:rPr>
      </w:pPr>
      <w:r w:rsidRPr="008C1554">
        <w:rPr>
          <w:sz w:val="20"/>
          <w:szCs w:val="20"/>
        </w:rPr>
        <w:t>б) единственным участником такого аукциона, если только один участник такого аукциона и поданная им заявка признаны соответствующими требованиям Федерального закона №44-ФЗ и документации о таком аукционе.</w:t>
      </w:r>
    </w:p>
    <w:p w:rsidR="00EC4B8B" w:rsidRPr="008C1554" w:rsidRDefault="00EC4B8B" w:rsidP="00925952">
      <w:pPr>
        <w:ind w:firstLine="540"/>
        <w:jc w:val="both"/>
        <w:rPr>
          <w:rFonts w:ascii="Verdana" w:hAnsi="Verdana"/>
          <w:sz w:val="20"/>
          <w:szCs w:val="20"/>
        </w:rPr>
      </w:pPr>
      <w:r w:rsidRPr="008C1554">
        <w:rPr>
          <w:sz w:val="20"/>
          <w:szCs w:val="20"/>
        </w:rPr>
        <w:t>7.2.3.1. В случае, если электронный аукцион признан не состоявшимся по основанию, предусмотренному частью 13 статьи 69 Федерального закона №44-ФЗ в связи с тем, что комиссией принято решение о соответствии требованиям, установленным документацией об электронном аукционе, только одной второй части заявки на участие в нем, контракт с участником такого аукциона, подавшим указанную заявку, заключается в соответствии с пунктом 25.1 части 1 статьи 93 Федерального закона №44-ФЗ в порядке, установленном статьей 83.2 Федерального закона №44-ФЗ.</w:t>
      </w:r>
    </w:p>
    <w:p w:rsidR="00EC4B8B" w:rsidRPr="008C1554" w:rsidRDefault="00EC4B8B" w:rsidP="00925952">
      <w:pPr>
        <w:ind w:firstLine="540"/>
        <w:jc w:val="both"/>
        <w:rPr>
          <w:rFonts w:ascii="Verdana" w:hAnsi="Verdana"/>
          <w:sz w:val="20"/>
          <w:szCs w:val="20"/>
        </w:rPr>
      </w:pPr>
      <w:r w:rsidRPr="008C1554">
        <w:rPr>
          <w:sz w:val="20"/>
          <w:szCs w:val="20"/>
        </w:rPr>
        <w:lastRenderedPageBreak/>
        <w:t>7.2.4. В случае, если электронный аукцион признан не состоявшимся по основаниям, предусмотренным частью 16 статьи 66, частью 8 статьи 67 и частью 13 статьи 69 Федерального закона №44-ФЗ в связи с тем, что по окончании срока подачи заявок на участие в таком аукционе не подано ни одной заявки на участие в нем или по результатам рассмотрения первых частей заявок на участие в таком аукционе комиссия приняла решение об отказе в допуске к участию в нем всех его участников, подавших заявки на участие в таком аукционе, а также по основаниям, предусмотренным частью 13 статьи 69 Федерального закона №44-ФЗ в связи с тем, что комиссией принято решение о несоответствии требованиям, установленным документацией об электронном аукционе, всех вторых частей заявок на участие в нем, или по основаниям, предусмотренным частью 15 статьи 83.2 Федерального закона №44-ФЗ,</w:t>
      </w:r>
      <w:r>
        <w:rPr>
          <w:sz w:val="20"/>
          <w:szCs w:val="20"/>
        </w:rPr>
        <w:t xml:space="preserve"> Муниципальный</w:t>
      </w:r>
      <w:r w:rsidRPr="008C1554">
        <w:rPr>
          <w:sz w:val="20"/>
          <w:szCs w:val="20"/>
        </w:rPr>
        <w:t xml:space="preserve"> заказчик вносит изменения в план-график (при необходимости) и вправе осуществить закупку путем проведения запроса предложений в электронной форме в соответствии с пунктом 5 части 2 статьи 83.1 Федерального закона №44-ФЗ (при этом объект закупки не может быть изменен) или новую закупку в соответствии с Федеральным законом №44-ФЗ.</w:t>
      </w:r>
    </w:p>
    <w:bookmarkEnd w:id="16"/>
    <w:p w:rsidR="00EC4B8B" w:rsidRPr="008C1554" w:rsidRDefault="00EC4B8B" w:rsidP="00925952">
      <w:pPr>
        <w:suppressAutoHyphens w:val="0"/>
        <w:autoSpaceDE w:val="0"/>
        <w:autoSpaceDN w:val="0"/>
        <w:adjustRightInd w:val="0"/>
        <w:ind w:firstLine="567"/>
        <w:jc w:val="both"/>
        <w:rPr>
          <w:strike/>
          <w:sz w:val="20"/>
          <w:szCs w:val="20"/>
          <w:lang w:eastAsia="ru-RU"/>
        </w:rPr>
      </w:pPr>
    </w:p>
    <w:p w:rsidR="00EC4B8B" w:rsidRPr="008C1554" w:rsidRDefault="00EC4B8B" w:rsidP="00925952">
      <w:pPr>
        <w:suppressAutoHyphens w:val="0"/>
        <w:autoSpaceDE w:val="0"/>
        <w:autoSpaceDN w:val="0"/>
        <w:adjustRightInd w:val="0"/>
        <w:ind w:firstLine="567"/>
        <w:jc w:val="center"/>
        <w:rPr>
          <w:strike/>
          <w:sz w:val="20"/>
          <w:szCs w:val="20"/>
          <w:lang w:eastAsia="ru-RU"/>
        </w:rPr>
      </w:pPr>
      <w:r w:rsidRPr="008C1554">
        <w:rPr>
          <w:b/>
          <w:bCs/>
          <w:iCs/>
          <w:sz w:val="20"/>
          <w:szCs w:val="20"/>
        </w:rPr>
        <w:t>8. ЗАКЛЮЧЕНИЕ КОНТРАКТА ПО РЕЗУЛЬТАТАМ ЭЛЕКТРОННОГО АУКЦИОНА</w:t>
      </w:r>
    </w:p>
    <w:p w:rsidR="00EC4B8B" w:rsidRPr="008C1554" w:rsidRDefault="00EC4B8B" w:rsidP="00925952">
      <w:pPr>
        <w:keepNext/>
        <w:keepLines/>
        <w:suppressAutoHyphens w:val="0"/>
        <w:autoSpaceDE w:val="0"/>
        <w:autoSpaceDN w:val="0"/>
        <w:adjustRightInd w:val="0"/>
        <w:ind w:firstLine="567"/>
        <w:jc w:val="both"/>
        <w:rPr>
          <w:sz w:val="20"/>
          <w:szCs w:val="20"/>
          <w:lang w:eastAsia="ru-RU"/>
        </w:rPr>
      </w:pPr>
      <w:r>
        <w:rPr>
          <w:sz w:val="20"/>
          <w:szCs w:val="20"/>
          <w:lang w:eastAsia="ru-RU"/>
        </w:rPr>
        <w:t xml:space="preserve">8.1. </w:t>
      </w:r>
      <w:r w:rsidRPr="008C1554">
        <w:rPr>
          <w:sz w:val="20"/>
          <w:szCs w:val="20"/>
          <w:lang w:eastAsia="ru-RU"/>
        </w:rPr>
        <w:t>В соответствии со ст. 83.2 Федерального закона №44-ФЗ.</w:t>
      </w:r>
    </w:p>
    <w:p w:rsidR="00EC4B8B" w:rsidRPr="008C1554" w:rsidRDefault="00EC4B8B" w:rsidP="00670A1E">
      <w:pPr>
        <w:keepNext/>
        <w:keepLines/>
        <w:suppressAutoHyphens w:val="0"/>
        <w:ind w:left="927"/>
        <w:jc w:val="center"/>
        <w:outlineLvl w:val="2"/>
        <w:rPr>
          <w:b/>
          <w:bCs/>
          <w:sz w:val="20"/>
          <w:szCs w:val="20"/>
          <w:lang w:eastAsia="ru-RU"/>
        </w:rPr>
      </w:pPr>
      <w:r w:rsidRPr="008C1554">
        <w:rPr>
          <w:b/>
          <w:bCs/>
          <w:sz w:val="20"/>
          <w:szCs w:val="20"/>
          <w:lang w:eastAsia="ru-RU"/>
        </w:rPr>
        <w:t xml:space="preserve">9. РАЗМЕР, СРОК, ПОРЯДОК </w:t>
      </w:r>
      <w:r w:rsidRPr="00D35D56">
        <w:rPr>
          <w:b/>
          <w:bCs/>
          <w:sz w:val="20"/>
          <w:szCs w:val="20"/>
          <w:lang w:eastAsia="ru-RU"/>
        </w:rPr>
        <w:t>ПРЕДОСТАВЛЕНИЯ, ТРЕБОВАНИЯ К ОБЕСПЕЧЕНИЮ ИСПОЛНЕНИЯ КОНТРАКТА, ГАРАНТИЙНЫХ ОБЯЗАТЕЛЬСТВ</w:t>
      </w:r>
    </w:p>
    <w:p w:rsidR="00EC4B8B" w:rsidRPr="008C1554" w:rsidRDefault="00EC4B8B" w:rsidP="00670A1E">
      <w:pPr>
        <w:keepNext/>
        <w:keepLines/>
        <w:shd w:val="clear" w:color="auto" w:fill="FFFFFF"/>
        <w:suppressAutoHyphens w:val="0"/>
        <w:autoSpaceDE w:val="0"/>
        <w:autoSpaceDN w:val="0"/>
        <w:ind w:firstLine="567"/>
        <w:jc w:val="both"/>
        <w:rPr>
          <w:b/>
          <w:sz w:val="20"/>
          <w:szCs w:val="20"/>
          <w:u w:val="single"/>
          <w:lang w:eastAsia="ru-RU"/>
        </w:rPr>
      </w:pPr>
      <w:r w:rsidRPr="008C1554">
        <w:rPr>
          <w:sz w:val="20"/>
          <w:szCs w:val="20"/>
          <w:lang w:eastAsia="ru-RU"/>
        </w:rPr>
        <w:t xml:space="preserve">9.1. Документация должна содержать сведения о размере обеспечения исполнения контракта, срок и порядок его предоставления. </w:t>
      </w:r>
      <w:r w:rsidRPr="0069155C">
        <w:rPr>
          <w:sz w:val="20"/>
          <w:szCs w:val="20"/>
          <w:lang w:eastAsia="ru-RU"/>
        </w:rPr>
        <w:t xml:space="preserve">Муниципальным заказчиком, за исключением случаев, предусмотренных частью 2 статьи 96 Федерального закона №44-ФЗ, в извещении об осуществлении закупки, документации о </w:t>
      </w:r>
      <w:r>
        <w:rPr>
          <w:sz w:val="20"/>
          <w:szCs w:val="20"/>
          <w:lang w:eastAsia="ru-RU"/>
        </w:rPr>
        <w:t>закупке, проекте контракта, при</w:t>
      </w:r>
      <w:r w:rsidRPr="0069155C">
        <w:rPr>
          <w:sz w:val="20"/>
          <w:szCs w:val="20"/>
          <w:lang w:eastAsia="ru-RU"/>
        </w:rPr>
        <w:t>глашении принять участие в определении поставщика (подрядчика, исполнителя) закрытым способом должно быть установлено требование обеспечения исполнения контрак</w:t>
      </w:r>
      <w:r>
        <w:rPr>
          <w:sz w:val="20"/>
          <w:szCs w:val="20"/>
          <w:lang w:eastAsia="ru-RU"/>
        </w:rPr>
        <w:t>та, обеспечения гарантийных обя</w:t>
      </w:r>
      <w:r w:rsidRPr="0069155C">
        <w:rPr>
          <w:sz w:val="20"/>
          <w:szCs w:val="20"/>
          <w:lang w:eastAsia="ru-RU"/>
        </w:rPr>
        <w:t>зательств в случае установления требований к таким обязательствам в соответствии с частью 4 статьи 33 Федерального закона №44-ФЗ.</w:t>
      </w:r>
    </w:p>
    <w:p w:rsidR="00EC4B8B" w:rsidRDefault="00EC4B8B" w:rsidP="00670A1E">
      <w:pPr>
        <w:keepNext/>
        <w:keepLines/>
        <w:shd w:val="clear" w:color="auto" w:fill="FFFFFF"/>
        <w:autoSpaceDE w:val="0"/>
        <w:autoSpaceDN w:val="0"/>
        <w:ind w:firstLine="567"/>
        <w:contextualSpacing/>
        <w:jc w:val="both"/>
        <w:rPr>
          <w:sz w:val="20"/>
          <w:szCs w:val="20"/>
          <w:lang w:eastAsia="ru-RU"/>
        </w:rPr>
      </w:pPr>
      <w:r w:rsidRPr="0069155C">
        <w:rPr>
          <w:sz w:val="20"/>
          <w:szCs w:val="20"/>
          <w:lang w:eastAsia="ru-RU"/>
        </w:rPr>
        <w:t>9.2. Муниципальные заказчики в качестве обеспечения заявок, исполнения контрактов, гарантийных обязательств принимают банковские гарантии, выданные банками, соответствующими требованиям, установленным Прави</w:t>
      </w:r>
      <w:r>
        <w:rPr>
          <w:sz w:val="20"/>
          <w:szCs w:val="20"/>
          <w:lang w:eastAsia="ru-RU"/>
        </w:rPr>
        <w:t xml:space="preserve">тельством Российской Федерации </w:t>
      </w:r>
      <w:r w:rsidRPr="0069155C">
        <w:rPr>
          <w:sz w:val="20"/>
          <w:szCs w:val="20"/>
          <w:lang w:eastAsia="ru-RU"/>
        </w:rPr>
        <w:t>(Постановление Правительства РФ от 12.04.2018 N 440 "О требованиях к банкам, которые вправе выдавать банковские гарантии для обеспечения заявок и исполнения контрактов"), и включенными в перечень, предусмотренный частью 1.2 ст. 45 Федерального закона №44-ФЗ.</w:t>
      </w:r>
    </w:p>
    <w:p w:rsidR="00EC4B8B" w:rsidRDefault="00EC4B8B" w:rsidP="00670A1E">
      <w:pPr>
        <w:suppressAutoHyphens w:val="0"/>
        <w:autoSpaceDE w:val="0"/>
        <w:autoSpaceDN w:val="0"/>
        <w:adjustRightInd w:val="0"/>
        <w:spacing w:before="200"/>
        <w:ind w:firstLine="851"/>
        <w:contextualSpacing/>
        <w:jc w:val="both"/>
        <w:rPr>
          <w:sz w:val="20"/>
          <w:szCs w:val="20"/>
          <w:lang w:eastAsia="ru-RU"/>
        </w:rPr>
      </w:pPr>
      <w:r w:rsidRPr="00670A1E">
        <w:rPr>
          <w:sz w:val="20"/>
          <w:szCs w:val="20"/>
          <w:lang w:eastAsia="ru-RU"/>
        </w:rPr>
        <w:t xml:space="preserve">Заказчики в качестве </w:t>
      </w:r>
      <w:r w:rsidRPr="00670A1E">
        <w:rPr>
          <w:sz w:val="20"/>
          <w:szCs w:val="20"/>
          <w:u w:val="single"/>
          <w:lang w:eastAsia="ru-RU"/>
        </w:rPr>
        <w:t>обеспечения заявок</w:t>
      </w:r>
      <w:r w:rsidRPr="00670A1E">
        <w:rPr>
          <w:sz w:val="20"/>
          <w:szCs w:val="20"/>
          <w:lang w:eastAsia="ru-RU"/>
        </w:rPr>
        <w:t xml:space="preserve">, исполнения контрактов, гарантийных обязательств принимают банковские гарантии, выданные банками, соответствующими </w:t>
      </w:r>
      <w:hyperlink r:id="rId84" w:history="1">
        <w:r w:rsidRPr="00670A1E">
          <w:rPr>
            <w:sz w:val="20"/>
            <w:szCs w:val="20"/>
            <w:lang w:eastAsia="ru-RU"/>
          </w:rPr>
          <w:t>требованиям</w:t>
        </w:r>
      </w:hyperlink>
      <w:r w:rsidRPr="00670A1E">
        <w:rPr>
          <w:sz w:val="20"/>
          <w:szCs w:val="20"/>
          <w:lang w:eastAsia="ru-RU"/>
        </w:rPr>
        <w:t xml:space="preserve">, установленным Правительством Российской Федерации  </w:t>
      </w:r>
      <w:r w:rsidRPr="00670A1E">
        <w:rPr>
          <w:b/>
          <w:sz w:val="20"/>
          <w:szCs w:val="20"/>
          <w:lang w:eastAsia="ru-RU"/>
        </w:rPr>
        <w:t>(Постановление Правительства РФ от 12.04.2018 N 440 "О требованиях к банкам, которые вправе выдавать банковские гарантии для обеспечения заявок и исполнения контрактов")</w:t>
      </w:r>
      <w:r w:rsidRPr="00670A1E">
        <w:rPr>
          <w:sz w:val="20"/>
          <w:szCs w:val="20"/>
          <w:lang w:eastAsia="ru-RU"/>
        </w:rPr>
        <w:t xml:space="preserve">, и включенными в перечень, предусмотренный </w:t>
      </w:r>
      <w:hyperlink r:id="rId85" w:history="1">
        <w:r w:rsidRPr="00670A1E">
          <w:rPr>
            <w:sz w:val="20"/>
            <w:szCs w:val="20"/>
            <w:lang w:eastAsia="ru-RU"/>
          </w:rPr>
          <w:t>частью 1.2</w:t>
        </w:r>
      </w:hyperlink>
      <w:r w:rsidRPr="00670A1E">
        <w:rPr>
          <w:sz w:val="20"/>
          <w:szCs w:val="20"/>
          <w:lang w:eastAsia="ru-RU"/>
        </w:rPr>
        <w:t xml:space="preserve"> ст. 45 Федерального закона №44-ФЗ.</w:t>
      </w:r>
    </w:p>
    <w:p w:rsidR="00EC4B8B" w:rsidRPr="0069155C" w:rsidRDefault="00EC4B8B" w:rsidP="00670A1E">
      <w:pPr>
        <w:keepNext/>
        <w:keepLines/>
        <w:shd w:val="clear" w:color="auto" w:fill="FFFFFF"/>
        <w:autoSpaceDE w:val="0"/>
        <w:autoSpaceDN w:val="0"/>
        <w:ind w:firstLine="567"/>
        <w:contextualSpacing/>
        <w:jc w:val="both"/>
        <w:rPr>
          <w:sz w:val="20"/>
          <w:szCs w:val="20"/>
          <w:lang w:eastAsia="ru-RU"/>
        </w:rPr>
      </w:pPr>
      <w:r w:rsidRPr="0069155C">
        <w:rPr>
          <w:sz w:val="20"/>
          <w:szCs w:val="20"/>
          <w:lang w:eastAsia="ru-RU"/>
        </w:rPr>
        <w:t>9.2.1. При установлении требований к банкам Правительство Российской Федерации устанавливает требования к размеру собственных средств (капитала) банка и уровню кредитного рейтинга, присвоенного российской кредитной организации одним или несколькими кредитными рейтинговыми агентствами, сведения о которых внесены Центральным банком Российской Федерации в реестр кредитных рейтинговых агентств, по национальной рейтинговой шкале для Российской Федерации в соответствии с методологией, соответствие которой требованиям статьи 12 Федерального закона от 13 июля 2015 года N 222-ФЗ "О деятельности кредитных рейтинговых агентств в Российской Федерации, о внесении изменения в статью 76.1 Федерального закона "О Центральном банке Российской Федерации (Банке России)" и признании утратившими силу отдельных положений законодательных актов Российской Федерации" подтверждено Центральным банком Российской Федерации.</w:t>
      </w:r>
    </w:p>
    <w:p w:rsidR="00EC4B8B" w:rsidRPr="0069155C" w:rsidRDefault="00EC4B8B" w:rsidP="00B75CBE">
      <w:pPr>
        <w:keepNext/>
        <w:keepLines/>
        <w:shd w:val="clear" w:color="auto" w:fill="FFFFFF"/>
        <w:autoSpaceDE w:val="0"/>
        <w:autoSpaceDN w:val="0"/>
        <w:ind w:firstLine="567"/>
        <w:contextualSpacing/>
        <w:jc w:val="both"/>
        <w:rPr>
          <w:sz w:val="20"/>
          <w:szCs w:val="20"/>
          <w:lang w:eastAsia="ru-RU"/>
        </w:rPr>
      </w:pPr>
      <w:r w:rsidRPr="0069155C">
        <w:rPr>
          <w:sz w:val="20"/>
          <w:szCs w:val="20"/>
          <w:lang w:eastAsia="ru-RU"/>
        </w:rPr>
        <w:t>9.2.2. Перечень банков, соответствующих установленным требованиям, ведется федеральным органом исполнительной власти по регулированию контрактной системы в сфере закупок на основании сведений, полученных от Центрального банка Российской Федерации, и подлежит размещению на официальном сайте федерального органа исполнительной власти по регулированию контрактной системы в сфере закупок в информационно-телекоммуникационной сети "Интернет". В случае выявления обстоятельств, свидетельствующих о соответствии банка, не включенного в перечень, установленным требованиям либо о несоответствии банка, включенного в перечень, установленным требованиям, такие сведения направляются Центральным банком Российской Федерации в федеральный орган исполнительной власти по регулированию контрактной системы в сфере закупок в течение пяти дней со дня выявления указанных обстоятельств для внесения соответствующих изменений в перечень</w:t>
      </w:r>
    </w:p>
    <w:p w:rsidR="00EC4B8B" w:rsidRPr="008C1554" w:rsidRDefault="00EC4B8B" w:rsidP="00925952">
      <w:pPr>
        <w:keepNext/>
        <w:keepLines/>
        <w:shd w:val="clear" w:color="auto" w:fill="FFFFFF"/>
        <w:autoSpaceDE w:val="0"/>
        <w:autoSpaceDN w:val="0"/>
        <w:ind w:firstLine="567"/>
        <w:contextualSpacing/>
        <w:jc w:val="both"/>
        <w:rPr>
          <w:sz w:val="20"/>
          <w:szCs w:val="20"/>
          <w:lang w:eastAsia="ru-RU"/>
        </w:rPr>
      </w:pPr>
      <w:r w:rsidRPr="007A4B8A">
        <w:rPr>
          <w:sz w:val="20"/>
          <w:szCs w:val="20"/>
          <w:lang w:eastAsia="ru-RU"/>
        </w:rPr>
        <w:t xml:space="preserve">9.3. </w:t>
      </w:r>
      <w:r>
        <w:rPr>
          <w:sz w:val="20"/>
          <w:szCs w:val="20"/>
          <w:lang w:eastAsia="ru-RU"/>
        </w:rPr>
        <w:t xml:space="preserve">Муниципальный </w:t>
      </w:r>
      <w:r w:rsidRPr="007A4B8A">
        <w:rPr>
          <w:sz w:val="20"/>
          <w:szCs w:val="20"/>
          <w:lang w:eastAsia="ru-RU"/>
        </w:rPr>
        <w:t>Контракт заключается после предоставления</w:t>
      </w:r>
      <w:r w:rsidRPr="008C1554">
        <w:rPr>
          <w:sz w:val="20"/>
          <w:szCs w:val="20"/>
          <w:lang w:eastAsia="ru-RU"/>
        </w:rPr>
        <w:t xml:space="preserve"> участником закупки, с которым заключается контракт, обеспечения исполнения контракта</w:t>
      </w:r>
      <w:r>
        <w:rPr>
          <w:sz w:val="20"/>
          <w:szCs w:val="20"/>
          <w:lang w:eastAsia="ru-RU"/>
        </w:rPr>
        <w:t xml:space="preserve"> муниципального </w:t>
      </w:r>
      <w:r w:rsidRPr="009F3718">
        <w:rPr>
          <w:color w:val="000000"/>
          <w:sz w:val="20"/>
          <w:szCs w:val="20"/>
          <w:lang w:eastAsia="ru-RU"/>
        </w:rPr>
        <w:t xml:space="preserve">контракта в соответствии с Федеральным законом №44-ФЗ </w:t>
      </w:r>
      <w:r w:rsidRPr="009F3718">
        <w:rPr>
          <w:color w:val="000000"/>
          <w:sz w:val="20"/>
          <w:szCs w:val="20"/>
          <w:u w:val="single"/>
          <w:lang w:eastAsia="ru-RU"/>
        </w:rPr>
        <w:t>в форме банковской гарантии</w:t>
      </w:r>
      <w:r w:rsidRPr="009F3718">
        <w:rPr>
          <w:color w:val="000000"/>
          <w:sz w:val="20"/>
          <w:szCs w:val="20"/>
          <w:lang w:eastAsia="ru-RU"/>
        </w:rPr>
        <w:t xml:space="preserve">, выданной банком, </w:t>
      </w:r>
      <w:r w:rsidRPr="009F3718">
        <w:rPr>
          <w:color w:val="000000"/>
          <w:spacing w:val="-10"/>
          <w:sz w:val="20"/>
          <w:szCs w:val="20"/>
          <w:lang w:eastAsia="ru-RU"/>
        </w:rPr>
        <w:t xml:space="preserve">соответствующим требованиям, установленным Правительством Российской </w:t>
      </w:r>
      <w:r w:rsidRPr="008C1554">
        <w:rPr>
          <w:spacing w:val="-10"/>
          <w:sz w:val="20"/>
          <w:szCs w:val="20"/>
          <w:lang w:eastAsia="ru-RU"/>
        </w:rPr>
        <w:t xml:space="preserve">Федерации (Постановление Правительства РФ от 12.04.2018 N 440 "О требованиях к банкам, которые вправе выдавать банковские гарантии для обеспечения заявок и исполнения контрактов") </w:t>
      </w:r>
      <w:r w:rsidRPr="008C1554">
        <w:rPr>
          <w:sz w:val="20"/>
          <w:szCs w:val="20"/>
          <w:lang w:eastAsia="ru-RU"/>
        </w:rPr>
        <w:t xml:space="preserve">и включенными в перечень, предусмотренный частью 1.2 ст. 45 Федерального закона №44-ФЗ, или </w:t>
      </w:r>
      <w:r w:rsidRPr="008C1554">
        <w:rPr>
          <w:sz w:val="20"/>
          <w:szCs w:val="20"/>
          <w:u w:val="single"/>
          <w:lang w:eastAsia="ru-RU"/>
        </w:rPr>
        <w:t>внесением денежных средств</w:t>
      </w:r>
      <w:r w:rsidRPr="008C1554">
        <w:rPr>
          <w:sz w:val="20"/>
          <w:szCs w:val="20"/>
          <w:lang w:eastAsia="ru-RU"/>
        </w:rPr>
        <w:t xml:space="preserve"> на указанный Муниципальным заказчиком счет, на котором в соответствии с законодательством Российской Федерации учитываются операции со средствами, поступающими Муниципальному заказчику. Банковская гарантия, </w:t>
      </w:r>
      <w:r w:rsidRPr="009F3718">
        <w:rPr>
          <w:color w:val="000000"/>
          <w:sz w:val="20"/>
          <w:szCs w:val="20"/>
          <w:lang w:eastAsia="ru-RU"/>
        </w:rPr>
        <w:t xml:space="preserve">используемая для целей Федерального закона №44-ФЗ, информация </w:t>
      </w:r>
      <w:r w:rsidRPr="008C1554">
        <w:rPr>
          <w:sz w:val="20"/>
          <w:szCs w:val="20"/>
          <w:lang w:eastAsia="ru-RU"/>
        </w:rPr>
        <w:t xml:space="preserve">о ней и документы, предусмотренные частью 9 ст. 45 Федерального закона №44-ФЗ, должны быть включены в реестр банковских гарантий, размещенный в единой информационной системе, за исключением банковских гарантий, указанных в части 8.1 ст. 45 Федерального закона №44-ФЗ. </w:t>
      </w:r>
    </w:p>
    <w:p w:rsidR="00EC4B8B" w:rsidRDefault="00EC4B8B" w:rsidP="00925952">
      <w:pPr>
        <w:autoSpaceDE w:val="0"/>
        <w:autoSpaceDN w:val="0"/>
        <w:adjustRightInd w:val="0"/>
        <w:ind w:firstLine="540"/>
        <w:contextualSpacing/>
        <w:jc w:val="both"/>
        <w:rPr>
          <w:sz w:val="20"/>
          <w:szCs w:val="20"/>
          <w:lang w:eastAsia="ru-RU"/>
        </w:rPr>
      </w:pPr>
      <w:r w:rsidRPr="00241B9A">
        <w:rPr>
          <w:sz w:val="20"/>
          <w:szCs w:val="20"/>
          <w:lang w:eastAsia="ru-RU"/>
        </w:rPr>
        <w:t>Способ обеспечения исполнения Муниципального контракта, гар</w:t>
      </w:r>
      <w:r>
        <w:rPr>
          <w:sz w:val="20"/>
          <w:szCs w:val="20"/>
          <w:lang w:eastAsia="ru-RU"/>
        </w:rPr>
        <w:t>антийных обязательств, срок дей</w:t>
      </w:r>
      <w:r w:rsidRPr="00241B9A">
        <w:rPr>
          <w:sz w:val="20"/>
          <w:szCs w:val="20"/>
          <w:lang w:eastAsia="ru-RU"/>
        </w:rPr>
        <w:t xml:space="preserve">ствия банковской гарантии определяются в соответствии с требованиями Федерального закона №44-ФЗ участником закупки самостоятельно. При этом срок действия банковской гарантии должен превышать предусмотренный Муниципальным </w:t>
      </w:r>
      <w:r w:rsidRPr="00241B9A">
        <w:rPr>
          <w:sz w:val="20"/>
          <w:szCs w:val="20"/>
          <w:lang w:eastAsia="ru-RU"/>
        </w:rPr>
        <w:lastRenderedPageBreak/>
        <w:t>контрактом срок исполнения обязате</w:t>
      </w:r>
      <w:r>
        <w:rPr>
          <w:sz w:val="20"/>
          <w:szCs w:val="20"/>
          <w:lang w:eastAsia="ru-RU"/>
        </w:rPr>
        <w:t>льств, которые должны быть обес</w:t>
      </w:r>
      <w:r w:rsidRPr="00241B9A">
        <w:rPr>
          <w:sz w:val="20"/>
          <w:szCs w:val="20"/>
          <w:lang w:eastAsia="ru-RU"/>
        </w:rPr>
        <w:t>печены такой банковской гарантией, не менее чем на один месяц, в том числ</w:t>
      </w:r>
      <w:r>
        <w:rPr>
          <w:sz w:val="20"/>
          <w:szCs w:val="20"/>
          <w:lang w:eastAsia="ru-RU"/>
        </w:rPr>
        <w:t>е в случае его изменения в соот</w:t>
      </w:r>
      <w:r w:rsidRPr="00241B9A">
        <w:rPr>
          <w:sz w:val="20"/>
          <w:szCs w:val="20"/>
          <w:lang w:eastAsia="ru-RU"/>
        </w:rPr>
        <w:t>ветствии со статьей 95 Федерального закона №44-ФЗ.</w:t>
      </w:r>
    </w:p>
    <w:p w:rsidR="00EC4B8B" w:rsidRPr="008C1554" w:rsidRDefault="00EC4B8B" w:rsidP="00925952">
      <w:pPr>
        <w:autoSpaceDE w:val="0"/>
        <w:autoSpaceDN w:val="0"/>
        <w:adjustRightInd w:val="0"/>
        <w:ind w:firstLine="540"/>
        <w:contextualSpacing/>
        <w:jc w:val="both"/>
        <w:rPr>
          <w:sz w:val="20"/>
          <w:szCs w:val="20"/>
          <w:lang w:eastAsia="ru-RU"/>
        </w:rPr>
      </w:pPr>
      <w:r w:rsidRPr="008C1554">
        <w:rPr>
          <w:sz w:val="20"/>
          <w:szCs w:val="20"/>
          <w:lang w:eastAsia="ru-RU"/>
        </w:rPr>
        <w:t xml:space="preserve">Банковская гарантия должна быть безотзывной и должна содержать требования, установленные частью 2 статьи 45 Федерального закона N 44-ФЗ, а также в соответствии с постановлением Правительства Российской Федерации от 08 ноября 2013г. №1005 «О банковских гарантиях, используемых для целей Федерального закона «О контрактной системе в сфере закупок товаров, работ, услуг для обеспечения государственных и муниципальных нужд». </w:t>
      </w:r>
    </w:p>
    <w:p w:rsidR="00EC4B8B" w:rsidRPr="008C1554" w:rsidRDefault="00EC4B8B" w:rsidP="00925952">
      <w:pPr>
        <w:autoSpaceDE w:val="0"/>
        <w:autoSpaceDN w:val="0"/>
        <w:adjustRightInd w:val="0"/>
        <w:ind w:firstLine="540"/>
        <w:contextualSpacing/>
        <w:jc w:val="both"/>
        <w:rPr>
          <w:strike/>
          <w:sz w:val="20"/>
          <w:szCs w:val="20"/>
        </w:rPr>
      </w:pPr>
      <w:r w:rsidRPr="008C1554">
        <w:rPr>
          <w:sz w:val="20"/>
          <w:szCs w:val="20"/>
        </w:rPr>
        <w:t xml:space="preserve">9.4. </w:t>
      </w:r>
      <w:r w:rsidRPr="008C1554">
        <w:rPr>
          <w:sz w:val="20"/>
          <w:szCs w:val="20"/>
          <w:lang w:eastAsia="ru-RU"/>
        </w:rPr>
        <w:t xml:space="preserve">Положения Федерального закона №44-ФЗ об обеспечении исполнения контракта, включая положения о предоставлении такого обеспечения с учетом положений </w:t>
      </w:r>
      <w:hyperlink r:id="rId86" w:history="1">
        <w:r w:rsidRPr="008C1554">
          <w:rPr>
            <w:sz w:val="20"/>
            <w:szCs w:val="20"/>
            <w:lang w:eastAsia="ru-RU"/>
          </w:rPr>
          <w:t>статьи 37</w:t>
        </w:r>
      </w:hyperlink>
      <w:r w:rsidRPr="008C1554">
        <w:rPr>
          <w:sz w:val="20"/>
          <w:szCs w:val="20"/>
          <w:lang w:eastAsia="ru-RU"/>
        </w:rPr>
        <w:t xml:space="preserve"> Федерального закона №44-ФЗ, не применяются в случае:</w:t>
      </w:r>
    </w:p>
    <w:p w:rsidR="00EC4B8B" w:rsidRPr="008C1554" w:rsidRDefault="00EC4B8B" w:rsidP="00925952">
      <w:pPr>
        <w:suppressAutoHyphens w:val="0"/>
        <w:autoSpaceDE w:val="0"/>
        <w:autoSpaceDN w:val="0"/>
        <w:adjustRightInd w:val="0"/>
        <w:ind w:firstLine="540"/>
        <w:jc w:val="both"/>
        <w:rPr>
          <w:sz w:val="20"/>
          <w:szCs w:val="20"/>
          <w:lang w:eastAsia="ru-RU"/>
        </w:rPr>
      </w:pPr>
      <w:r w:rsidRPr="008C1554">
        <w:rPr>
          <w:sz w:val="20"/>
          <w:szCs w:val="20"/>
          <w:lang w:eastAsia="ru-RU"/>
        </w:rPr>
        <w:t>1) заключения контракта с участником закупки, который является казенным учреждением;</w:t>
      </w:r>
    </w:p>
    <w:p w:rsidR="00EC4B8B" w:rsidRPr="008C1554" w:rsidRDefault="00EC4B8B" w:rsidP="00925952">
      <w:pPr>
        <w:suppressAutoHyphens w:val="0"/>
        <w:autoSpaceDE w:val="0"/>
        <w:autoSpaceDN w:val="0"/>
        <w:adjustRightInd w:val="0"/>
        <w:ind w:firstLine="540"/>
        <w:jc w:val="both"/>
        <w:rPr>
          <w:sz w:val="20"/>
          <w:szCs w:val="20"/>
          <w:lang w:eastAsia="ru-RU"/>
        </w:rPr>
      </w:pPr>
      <w:r w:rsidRPr="008C1554">
        <w:rPr>
          <w:sz w:val="20"/>
          <w:szCs w:val="20"/>
          <w:lang w:eastAsia="ru-RU"/>
        </w:rPr>
        <w:t>2) осуществления закупки услуги по предоставлению кредита;</w:t>
      </w:r>
    </w:p>
    <w:p w:rsidR="00EC4B8B" w:rsidRPr="008C1554" w:rsidRDefault="00EC4B8B" w:rsidP="00925952">
      <w:pPr>
        <w:suppressAutoHyphens w:val="0"/>
        <w:autoSpaceDE w:val="0"/>
        <w:autoSpaceDN w:val="0"/>
        <w:adjustRightInd w:val="0"/>
        <w:ind w:firstLine="540"/>
        <w:jc w:val="both"/>
        <w:rPr>
          <w:sz w:val="20"/>
          <w:szCs w:val="20"/>
          <w:lang w:eastAsia="ru-RU"/>
        </w:rPr>
      </w:pPr>
      <w:r w:rsidRPr="008C1554">
        <w:rPr>
          <w:sz w:val="20"/>
          <w:szCs w:val="20"/>
          <w:lang w:eastAsia="ru-RU"/>
        </w:rPr>
        <w:t>3) 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p>
    <w:p w:rsidR="00EC4B8B" w:rsidRPr="008C1554" w:rsidRDefault="00EC4B8B" w:rsidP="00925952">
      <w:pPr>
        <w:suppressAutoHyphens w:val="0"/>
        <w:autoSpaceDE w:val="0"/>
        <w:autoSpaceDN w:val="0"/>
        <w:adjustRightInd w:val="0"/>
        <w:ind w:firstLine="540"/>
        <w:jc w:val="both"/>
        <w:rPr>
          <w:sz w:val="20"/>
          <w:szCs w:val="20"/>
          <w:lang w:eastAsia="ru-RU"/>
        </w:rPr>
      </w:pPr>
      <w:r w:rsidRPr="008C1554">
        <w:rPr>
          <w:sz w:val="20"/>
          <w:szCs w:val="20"/>
          <w:lang w:eastAsia="ru-RU"/>
        </w:rPr>
        <w:t xml:space="preserve">9.5. В ходе исполнения контракта поставщик (подрядчик, исполнитель) вправе изменить способ обеспечения исполнения контракта и (или) предоставить </w:t>
      </w:r>
      <w:r>
        <w:rPr>
          <w:sz w:val="20"/>
          <w:szCs w:val="20"/>
          <w:lang w:eastAsia="ru-RU"/>
        </w:rPr>
        <w:t xml:space="preserve">Муниципальному </w:t>
      </w:r>
      <w:r w:rsidRPr="008C1554">
        <w:rPr>
          <w:sz w:val="20"/>
          <w:szCs w:val="20"/>
          <w:lang w:eastAsia="ru-RU"/>
        </w:rPr>
        <w:t xml:space="preserve">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w:t>
      </w:r>
      <w:hyperlink r:id="rId87" w:history="1">
        <w:r w:rsidRPr="008C1554">
          <w:rPr>
            <w:sz w:val="20"/>
            <w:szCs w:val="20"/>
            <w:lang w:eastAsia="ru-RU"/>
          </w:rPr>
          <w:t>частями 7.2</w:t>
        </w:r>
      </w:hyperlink>
      <w:r w:rsidRPr="008C1554">
        <w:rPr>
          <w:sz w:val="20"/>
          <w:szCs w:val="20"/>
          <w:lang w:eastAsia="ru-RU"/>
        </w:rPr>
        <w:t xml:space="preserve"> и </w:t>
      </w:r>
      <w:hyperlink r:id="rId88" w:history="1">
        <w:r w:rsidRPr="008C1554">
          <w:rPr>
            <w:sz w:val="20"/>
            <w:szCs w:val="20"/>
            <w:lang w:eastAsia="ru-RU"/>
          </w:rPr>
          <w:t>7.3</w:t>
        </w:r>
      </w:hyperlink>
      <w:r w:rsidRPr="008C1554">
        <w:rPr>
          <w:sz w:val="20"/>
          <w:szCs w:val="20"/>
          <w:lang w:eastAsia="ru-RU"/>
        </w:rPr>
        <w:t xml:space="preserve"> статьи 96 Федерального закона №44-ФЗ. Поставщик (подрядчик, исполнитель) вправе изменить способ обеспечения гарантийных обязательств и (или) предоставить </w:t>
      </w:r>
      <w:r>
        <w:rPr>
          <w:sz w:val="20"/>
          <w:szCs w:val="20"/>
          <w:lang w:eastAsia="ru-RU"/>
        </w:rPr>
        <w:t xml:space="preserve">Муниципальному </w:t>
      </w:r>
      <w:r w:rsidRPr="008C1554">
        <w:rPr>
          <w:sz w:val="20"/>
          <w:szCs w:val="20"/>
          <w:lang w:eastAsia="ru-RU"/>
        </w:rPr>
        <w:t>заказчику взамен ранее предоставленного обеспечения гарантийных обязательств новое обеспечение гарантийных обязательств.</w:t>
      </w:r>
    </w:p>
    <w:p w:rsidR="00EC4B8B" w:rsidRPr="008C1554" w:rsidRDefault="00EC4B8B" w:rsidP="00925952">
      <w:pPr>
        <w:suppressAutoHyphens w:val="0"/>
        <w:autoSpaceDE w:val="0"/>
        <w:autoSpaceDN w:val="0"/>
        <w:adjustRightInd w:val="0"/>
        <w:ind w:firstLine="540"/>
        <w:jc w:val="both"/>
        <w:rPr>
          <w:sz w:val="20"/>
          <w:szCs w:val="20"/>
          <w:lang w:eastAsia="ru-RU"/>
        </w:rPr>
      </w:pPr>
      <w:r w:rsidRPr="008C1554">
        <w:rPr>
          <w:sz w:val="20"/>
          <w:szCs w:val="20"/>
          <w:lang w:eastAsia="ru-RU"/>
        </w:rPr>
        <w:t xml:space="preserve">В случае,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w:t>
      </w:r>
      <w:hyperlink r:id="rId89" w:history="1">
        <w:r w:rsidRPr="008C1554">
          <w:rPr>
            <w:sz w:val="20"/>
            <w:szCs w:val="20"/>
            <w:lang w:eastAsia="ru-RU"/>
          </w:rPr>
          <w:t>частями 7.2</w:t>
        </w:r>
      </w:hyperlink>
      <w:r w:rsidRPr="008C1554">
        <w:rPr>
          <w:sz w:val="20"/>
          <w:szCs w:val="20"/>
          <w:lang w:eastAsia="ru-RU"/>
        </w:rPr>
        <w:t xml:space="preserve"> и </w:t>
      </w:r>
      <w:hyperlink r:id="rId90" w:history="1">
        <w:r w:rsidRPr="008C1554">
          <w:rPr>
            <w:sz w:val="20"/>
            <w:szCs w:val="20"/>
            <w:lang w:eastAsia="ru-RU"/>
          </w:rPr>
          <w:t>7.3</w:t>
        </w:r>
      </w:hyperlink>
      <w:r w:rsidRPr="008C1554">
        <w:rPr>
          <w:sz w:val="20"/>
          <w:szCs w:val="20"/>
          <w:lang w:eastAsia="ru-RU"/>
        </w:rPr>
        <w:t xml:space="preserve"> статьи 96 Федерального закона №44-ФЗ.</w:t>
      </w:r>
    </w:p>
    <w:p w:rsidR="00EC4B8B" w:rsidRPr="008C1554" w:rsidRDefault="00EC4B8B" w:rsidP="00925952">
      <w:pPr>
        <w:suppressAutoHyphens w:val="0"/>
        <w:autoSpaceDE w:val="0"/>
        <w:autoSpaceDN w:val="0"/>
        <w:adjustRightInd w:val="0"/>
        <w:ind w:firstLine="540"/>
        <w:jc w:val="both"/>
        <w:rPr>
          <w:sz w:val="20"/>
          <w:szCs w:val="20"/>
          <w:lang w:eastAsia="ru-RU"/>
        </w:rPr>
      </w:pPr>
      <w:r w:rsidRPr="008C1554">
        <w:rPr>
          <w:sz w:val="20"/>
          <w:szCs w:val="20"/>
          <w:lang w:eastAsia="ru-RU"/>
        </w:rPr>
        <w:t>Предусмотренное п. 9.5 настоящей Инструкции статьи уменьшение размера обеспечения исполнения контракта осуществляется при условии отсутствия неисполненных поставщиком (подрядчиком, исполнителем) требований об уплате неустоек (штрафов, пеней), предъявленных</w:t>
      </w:r>
      <w:r>
        <w:rPr>
          <w:sz w:val="20"/>
          <w:szCs w:val="20"/>
          <w:lang w:eastAsia="ru-RU"/>
        </w:rPr>
        <w:t xml:space="preserve"> Муниципальным</w:t>
      </w:r>
      <w:r w:rsidRPr="008C1554">
        <w:rPr>
          <w:sz w:val="20"/>
          <w:szCs w:val="20"/>
          <w:lang w:eastAsia="ru-RU"/>
        </w:rPr>
        <w:t xml:space="preserve"> заказчиком в соответствии с Федеральным законом №44-ФЗ, а также приемки</w:t>
      </w:r>
      <w:r>
        <w:rPr>
          <w:sz w:val="20"/>
          <w:szCs w:val="20"/>
          <w:lang w:eastAsia="ru-RU"/>
        </w:rPr>
        <w:t xml:space="preserve"> Муниципальным</w:t>
      </w:r>
      <w:r w:rsidRPr="008C1554">
        <w:rPr>
          <w:sz w:val="20"/>
          <w:szCs w:val="20"/>
          <w:lang w:eastAsia="ru-RU"/>
        </w:rPr>
        <w:t xml:space="preserve"> заказчиком поставленного товара, выполненной работы (ее результатов), оказанной услуги, результатов отдельного этапа исполнения контракта в объеме выплаченного аванса (если контрактом предусмотрена выплата аванса). Такое уменьшение не допускается в случаях, определенных Правительством Российской Федерации в целях обеспечения обороноспособности и безопасности государства, защиты здоровья, прав и законных интересов граждан Российской Федерации.</w:t>
      </w:r>
    </w:p>
    <w:p w:rsidR="00EC4B8B" w:rsidRPr="008C1554" w:rsidRDefault="00EC4B8B" w:rsidP="00925952">
      <w:pPr>
        <w:suppressAutoHyphens w:val="0"/>
        <w:autoSpaceDE w:val="0"/>
        <w:autoSpaceDN w:val="0"/>
        <w:adjustRightInd w:val="0"/>
        <w:ind w:firstLine="540"/>
        <w:jc w:val="both"/>
        <w:rPr>
          <w:sz w:val="20"/>
          <w:szCs w:val="20"/>
          <w:lang w:eastAsia="ru-RU"/>
        </w:rPr>
      </w:pPr>
      <w:r w:rsidRPr="008C1554">
        <w:rPr>
          <w:sz w:val="20"/>
          <w:szCs w:val="20"/>
          <w:lang w:eastAsia="ru-RU"/>
        </w:rPr>
        <w:t>9.6. Размер обеспечения исполнения контракта уменьшается посредством направления</w:t>
      </w:r>
      <w:r>
        <w:rPr>
          <w:sz w:val="20"/>
          <w:szCs w:val="20"/>
          <w:lang w:eastAsia="ru-RU"/>
        </w:rPr>
        <w:t xml:space="preserve"> Муниципальным</w:t>
      </w:r>
      <w:r w:rsidRPr="008C1554">
        <w:rPr>
          <w:sz w:val="20"/>
          <w:szCs w:val="20"/>
          <w:lang w:eastAsia="ru-RU"/>
        </w:rPr>
        <w:t xml:space="preserve"> заказчиком информации об исполнении поставщиком (подрядчиком, исполнителем) обязательств по поставке товара, выполнению работы (ее результатов), оказанию услуги или об исполнении им отдельного этапа исполнения контракта и стоимости исполненных обязательств для включения в соответствующий реестр контрактов, предусмотренный </w:t>
      </w:r>
      <w:hyperlink r:id="rId91" w:history="1">
        <w:r w:rsidRPr="008C1554">
          <w:rPr>
            <w:sz w:val="20"/>
            <w:szCs w:val="20"/>
            <w:lang w:eastAsia="ru-RU"/>
          </w:rPr>
          <w:t>статьей 103</w:t>
        </w:r>
      </w:hyperlink>
      <w:r w:rsidRPr="008C1554">
        <w:rPr>
          <w:sz w:val="20"/>
          <w:szCs w:val="20"/>
          <w:lang w:eastAsia="ru-RU"/>
        </w:rPr>
        <w:t xml:space="preserve"> Федерального закона №44-ФЗ. Уменьшение размера обеспечения исполнения контракта производится пропорционально стоимости исполненных обязательств, приемка и оплата которых осуществлены в порядке и сроки, которые предусмотрены контрактом. В случае, если обеспечение исполнения контракта осуществляется путем предоставления банковской гарантии, требование </w:t>
      </w:r>
      <w:r>
        <w:rPr>
          <w:sz w:val="20"/>
          <w:szCs w:val="20"/>
          <w:lang w:eastAsia="ru-RU"/>
        </w:rPr>
        <w:t xml:space="preserve">Муниципального </w:t>
      </w:r>
      <w:r w:rsidRPr="008C1554">
        <w:rPr>
          <w:sz w:val="20"/>
          <w:szCs w:val="20"/>
          <w:lang w:eastAsia="ru-RU"/>
        </w:rPr>
        <w:t xml:space="preserve">заказчика об уплате денежных сумм по этой гарантии может быть предъявлено в размере не более размера обеспечения исполнения контракта, рассчитанного </w:t>
      </w:r>
      <w:r>
        <w:rPr>
          <w:sz w:val="20"/>
          <w:szCs w:val="20"/>
          <w:lang w:eastAsia="ru-RU"/>
        </w:rPr>
        <w:t xml:space="preserve">Муниципальным </w:t>
      </w:r>
      <w:r w:rsidRPr="008C1554">
        <w:rPr>
          <w:sz w:val="20"/>
          <w:szCs w:val="20"/>
          <w:lang w:eastAsia="ru-RU"/>
        </w:rPr>
        <w:t xml:space="preserve">заказчиком на основании информации об исполнении контракта, размещенной в соответствующем реестре контрактов. В случае, если обеспечение исполнения контракта осуществляется путем внесения денежных средств на счет, указанный </w:t>
      </w:r>
      <w:r>
        <w:rPr>
          <w:sz w:val="20"/>
          <w:szCs w:val="20"/>
          <w:lang w:eastAsia="ru-RU"/>
        </w:rPr>
        <w:t xml:space="preserve">Муниципальным </w:t>
      </w:r>
      <w:r w:rsidRPr="008C1554">
        <w:rPr>
          <w:sz w:val="20"/>
          <w:szCs w:val="20"/>
          <w:lang w:eastAsia="ru-RU"/>
        </w:rPr>
        <w:t xml:space="preserve">заказчиком, по заявлению поставщика (подрядчика, исполнителя) ему возвращаются </w:t>
      </w:r>
      <w:r>
        <w:rPr>
          <w:sz w:val="20"/>
          <w:szCs w:val="20"/>
          <w:lang w:eastAsia="ru-RU"/>
        </w:rPr>
        <w:t xml:space="preserve">Муниципальным </w:t>
      </w:r>
      <w:r w:rsidRPr="008C1554">
        <w:rPr>
          <w:sz w:val="20"/>
          <w:szCs w:val="20"/>
          <w:lang w:eastAsia="ru-RU"/>
        </w:rPr>
        <w:t xml:space="preserve">заказчиком в установленный в соответствии с </w:t>
      </w:r>
      <w:hyperlink r:id="rId92" w:history="1">
        <w:r w:rsidRPr="008C1554">
          <w:rPr>
            <w:sz w:val="20"/>
            <w:szCs w:val="20"/>
            <w:lang w:eastAsia="ru-RU"/>
          </w:rPr>
          <w:t>частью 27 статьи 34</w:t>
        </w:r>
      </w:hyperlink>
      <w:r w:rsidRPr="008C1554">
        <w:rPr>
          <w:sz w:val="20"/>
          <w:szCs w:val="20"/>
          <w:lang w:eastAsia="ru-RU"/>
        </w:rPr>
        <w:t xml:space="preserve"> Федерального закона №44-ФЗ контрактом срок денежные средства в сумме, на которую уменьшен размер обеспечения исполнения контракта, рассчитанный </w:t>
      </w:r>
      <w:r>
        <w:rPr>
          <w:sz w:val="20"/>
          <w:szCs w:val="20"/>
          <w:lang w:eastAsia="ru-RU"/>
        </w:rPr>
        <w:t xml:space="preserve">Муниципальным </w:t>
      </w:r>
      <w:r w:rsidRPr="008C1554">
        <w:rPr>
          <w:sz w:val="20"/>
          <w:szCs w:val="20"/>
          <w:lang w:eastAsia="ru-RU"/>
        </w:rPr>
        <w:t>заказчиком на основании информации об исполнении контракта, размещенной в соответствующем реестре контрактов</w:t>
      </w:r>
    </w:p>
    <w:p w:rsidR="00EC4B8B" w:rsidRPr="008C1554" w:rsidRDefault="00EC4B8B" w:rsidP="00925952">
      <w:pPr>
        <w:autoSpaceDE w:val="0"/>
        <w:autoSpaceDN w:val="0"/>
        <w:adjustRightInd w:val="0"/>
        <w:ind w:firstLine="540"/>
        <w:contextualSpacing/>
        <w:jc w:val="both"/>
        <w:rPr>
          <w:sz w:val="20"/>
          <w:szCs w:val="20"/>
          <w:lang w:eastAsia="ru-RU"/>
        </w:rPr>
      </w:pPr>
      <w:r w:rsidRPr="008C1554">
        <w:rPr>
          <w:sz w:val="20"/>
          <w:szCs w:val="20"/>
          <w:lang w:eastAsia="ru-RU"/>
        </w:rPr>
        <w:t>9.7. Если при проведении конкурса или аукциона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 участником обеспечения исполнения контракта в размере, превышающем в полтора раза размер обеспечения исполнения контракта, указанный в документации о проведении конкурса или аукциона, но не менее чем в размере аванса (если контрактом предусмотрена выплата аванса).</w:t>
      </w:r>
    </w:p>
    <w:p w:rsidR="00EC4B8B" w:rsidRPr="008C1554" w:rsidRDefault="00EC4B8B" w:rsidP="00925952">
      <w:pPr>
        <w:keepNext/>
        <w:keepLines/>
        <w:ind w:firstLine="544"/>
        <w:contextualSpacing/>
        <w:jc w:val="both"/>
        <w:rPr>
          <w:strike/>
          <w:sz w:val="20"/>
          <w:szCs w:val="20"/>
          <w:lang w:eastAsia="ru-RU"/>
        </w:rPr>
      </w:pPr>
      <w:r w:rsidRPr="008C1554">
        <w:rPr>
          <w:sz w:val="20"/>
          <w:szCs w:val="20"/>
          <w:lang w:eastAsia="ru-RU"/>
        </w:rPr>
        <w:t>9.8. Если при проведении конкурса или аукциона начальная (максимальная) цена контракта составляет пятнадцать миллионов рублей и менее и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 участником обеспечения исполнения контракта в размере, указанном в части 1 статьи 37 Федерального закона №44-ФЗ, или информации, подтверждающей добросовестность такого участника в соответствии с частью 3 статьи 37 Федерального закона №44-ФЗ, 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
    <w:p w:rsidR="00EC4B8B" w:rsidRPr="008C1554" w:rsidRDefault="00EC4B8B" w:rsidP="00925952">
      <w:pPr>
        <w:suppressAutoHyphens w:val="0"/>
        <w:ind w:firstLine="540"/>
        <w:jc w:val="both"/>
        <w:rPr>
          <w:rFonts w:ascii="Verdana" w:hAnsi="Verdana"/>
          <w:sz w:val="20"/>
          <w:szCs w:val="20"/>
          <w:lang w:eastAsia="ru-RU"/>
        </w:rPr>
      </w:pPr>
      <w:r w:rsidRPr="008C1554">
        <w:rPr>
          <w:sz w:val="20"/>
          <w:szCs w:val="20"/>
          <w:lang w:eastAsia="ru-RU"/>
        </w:rPr>
        <w:t xml:space="preserve">К информации, подтверждающей добросовестность участника закупки, относится информация, содержащаяся в реестре контрактов, заключенных </w:t>
      </w:r>
      <w:r>
        <w:rPr>
          <w:sz w:val="20"/>
          <w:szCs w:val="20"/>
          <w:lang w:eastAsia="ru-RU"/>
        </w:rPr>
        <w:t xml:space="preserve">Муниципальными </w:t>
      </w:r>
      <w:r w:rsidRPr="008C1554">
        <w:rPr>
          <w:sz w:val="20"/>
          <w:szCs w:val="20"/>
          <w:lang w:eastAsia="ru-RU"/>
        </w:rPr>
        <w:t xml:space="preserve">заказчиками, и подтверждающая исполнение таким участником в течение трех лет до даты подачи заявки на участие в закупке трех контрактов (с учетом правопреемства), исполненных </w:t>
      </w:r>
      <w:r w:rsidRPr="008C1554">
        <w:rPr>
          <w:sz w:val="20"/>
          <w:szCs w:val="20"/>
          <w:lang w:eastAsia="ru-RU"/>
        </w:rPr>
        <w:lastRenderedPageBreak/>
        <w:t>без применения к такому участнику неустоек (штрафов, пеней). При этом цена одного из таких контрактов должна составлять не менее чем двадцать процентов начальной (максимальной) цены контракта, указанной в извещении об осуществлении закупки и документации о закупке.</w:t>
      </w:r>
    </w:p>
    <w:p w:rsidR="00EC4B8B" w:rsidRPr="008C1554" w:rsidRDefault="00EC4B8B" w:rsidP="00925952">
      <w:pPr>
        <w:suppressAutoHyphens w:val="0"/>
        <w:autoSpaceDE w:val="0"/>
        <w:autoSpaceDN w:val="0"/>
        <w:adjustRightInd w:val="0"/>
        <w:ind w:firstLine="540"/>
        <w:jc w:val="both"/>
        <w:rPr>
          <w:sz w:val="20"/>
          <w:szCs w:val="20"/>
          <w:lang w:eastAsia="ru-RU"/>
        </w:rPr>
      </w:pPr>
      <w:r w:rsidRPr="008C1554">
        <w:rPr>
          <w:sz w:val="20"/>
          <w:szCs w:val="20"/>
          <w:lang w:eastAsia="ru-RU"/>
        </w:rPr>
        <w:t xml:space="preserve">9.9. Участник закупки, с которым заключается контракт по результатам определения поставщика (подрядчика, исполнителя) в соответствии с </w:t>
      </w:r>
      <w:hyperlink r:id="rId93" w:history="1">
        <w:r w:rsidRPr="008C1554">
          <w:rPr>
            <w:sz w:val="20"/>
            <w:szCs w:val="20"/>
            <w:lang w:eastAsia="ru-RU"/>
          </w:rPr>
          <w:t>пунктом 1 части 1 статьи 30</w:t>
        </w:r>
      </w:hyperlink>
      <w:r w:rsidRPr="008C1554">
        <w:rPr>
          <w:sz w:val="20"/>
          <w:szCs w:val="20"/>
          <w:lang w:eastAsia="ru-RU"/>
        </w:rPr>
        <w:t xml:space="preserve"> Федерального закона №44-ФЗ, освобождается от предоставления обеспечения исполнения контракта, в том числе с учетом положений </w:t>
      </w:r>
      <w:hyperlink r:id="rId94" w:history="1">
        <w:r w:rsidRPr="008C1554">
          <w:rPr>
            <w:sz w:val="20"/>
            <w:szCs w:val="20"/>
            <w:lang w:eastAsia="ru-RU"/>
          </w:rPr>
          <w:t>статьи 37</w:t>
        </w:r>
      </w:hyperlink>
      <w:r w:rsidRPr="008C1554">
        <w:rPr>
          <w:sz w:val="20"/>
          <w:szCs w:val="20"/>
          <w:lang w:eastAsia="ru-RU"/>
        </w:rPr>
        <w:t xml:space="preserve"> Федерального закона №44-ФЗ, в случае предоставления таким участником закупки информации, содержащейся в реестре контрактов, заключенных</w:t>
      </w:r>
      <w:r>
        <w:rPr>
          <w:sz w:val="20"/>
          <w:szCs w:val="20"/>
          <w:lang w:eastAsia="ru-RU"/>
        </w:rPr>
        <w:t xml:space="preserve"> Муниципальными</w:t>
      </w:r>
      <w:r w:rsidRPr="008C1554">
        <w:rPr>
          <w:sz w:val="20"/>
          <w:szCs w:val="20"/>
          <w:lang w:eastAsia="ru-RU"/>
        </w:rPr>
        <w:t xml:space="preserve"> заказчиками, и подтверждающей исполнение таким участником (без учета правопреемства) в течение трех лет до даты подачи заявки на участие в закупке трех контрактов, исполненных без применения к такому участнику неустоек (штрафов, пеней). Такая информация представляется участником закупки до заключения контракта в случаях, установленных Федеральным законом №44-ФЗ для предоставления обеспечения исполнения контракта. При этом сумма цен таких контрактов должна составлять не менее начальной (максимальной) цены контракта, указанной в извещении об осуществлении закупки и документации о закупке.</w:t>
      </w:r>
    </w:p>
    <w:p w:rsidR="00EC4B8B" w:rsidRPr="00FB1045" w:rsidRDefault="00EC4B8B" w:rsidP="00FB1045">
      <w:pPr>
        <w:suppressAutoHyphens w:val="0"/>
        <w:spacing w:line="360" w:lineRule="auto"/>
        <w:ind w:firstLine="567"/>
        <w:contextualSpacing/>
        <w:jc w:val="both"/>
        <w:rPr>
          <w:iCs/>
          <w:sz w:val="22"/>
          <w:szCs w:val="22"/>
        </w:rPr>
        <w:sectPr w:rsidR="00EC4B8B" w:rsidRPr="00FB1045" w:rsidSect="00185435">
          <w:footnotePr>
            <w:pos w:val="beneathText"/>
          </w:footnotePr>
          <w:pgSz w:w="11905" w:h="16837"/>
          <w:pgMar w:top="851" w:right="567" w:bottom="851" w:left="851" w:header="720" w:footer="709" w:gutter="0"/>
          <w:cols w:space="720"/>
          <w:titlePg/>
          <w:docGrid w:linePitch="360"/>
        </w:sectPr>
      </w:pPr>
    </w:p>
    <w:p w:rsidR="00EC4B8B" w:rsidRPr="00515F31" w:rsidRDefault="00EC4B8B" w:rsidP="00684F21">
      <w:pPr>
        <w:pageBreakBefore/>
        <w:widowControl w:val="0"/>
        <w:suppressAutoHyphens w:val="0"/>
        <w:jc w:val="center"/>
        <w:rPr>
          <w:b/>
          <w:sz w:val="22"/>
          <w:szCs w:val="22"/>
        </w:rPr>
      </w:pPr>
      <w:r w:rsidRPr="00515F31">
        <w:rPr>
          <w:b/>
          <w:sz w:val="22"/>
          <w:szCs w:val="22"/>
        </w:rPr>
        <w:lastRenderedPageBreak/>
        <w:t>ЧАСТЬ 2. ИНФОРМАЦИ</w:t>
      </w:r>
      <w:r>
        <w:rPr>
          <w:b/>
          <w:sz w:val="22"/>
          <w:szCs w:val="22"/>
        </w:rPr>
        <w:t>ОННАЯ КАРТА ЗАЯВКИ НА УЧАСТИЕ В</w:t>
      </w:r>
      <w:r w:rsidRPr="00515F31">
        <w:rPr>
          <w:b/>
          <w:sz w:val="22"/>
          <w:szCs w:val="22"/>
        </w:rPr>
        <w:t xml:space="preserve"> ЭЛЕКТРОННО</w:t>
      </w:r>
      <w:r>
        <w:rPr>
          <w:b/>
          <w:sz w:val="22"/>
          <w:szCs w:val="22"/>
        </w:rPr>
        <w:t>М</w:t>
      </w:r>
      <w:r w:rsidRPr="00515F31">
        <w:rPr>
          <w:b/>
          <w:sz w:val="22"/>
          <w:szCs w:val="22"/>
        </w:rPr>
        <w:t xml:space="preserve"> </w:t>
      </w:r>
      <w:r>
        <w:rPr>
          <w:b/>
          <w:sz w:val="22"/>
          <w:szCs w:val="22"/>
        </w:rPr>
        <w:t>АУКЦИОНЕ</w:t>
      </w:r>
    </w:p>
    <w:p w:rsidR="00EC4B8B" w:rsidRPr="009C2CD0" w:rsidRDefault="00EC4B8B" w:rsidP="002B6B11">
      <w:pPr>
        <w:suppressAutoHyphens w:val="0"/>
        <w:ind w:firstLine="567"/>
        <w:rPr>
          <w:sz w:val="20"/>
          <w:szCs w:val="20"/>
        </w:rPr>
      </w:pPr>
      <w:r w:rsidRPr="009C2CD0">
        <w:rPr>
          <w:sz w:val="20"/>
          <w:szCs w:val="20"/>
        </w:rPr>
        <w:t xml:space="preserve">2.1. Нижеследующие конкретные условия проведения электронного аукциона — Информационная карта заявки на участие в </w:t>
      </w:r>
      <w:r>
        <w:rPr>
          <w:sz w:val="20"/>
          <w:szCs w:val="20"/>
        </w:rPr>
        <w:t xml:space="preserve">электронном </w:t>
      </w:r>
      <w:r w:rsidRPr="009C2CD0">
        <w:rPr>
          <w:sz w:val="20"/>
          <w:szCs w:val="20"/>
        </w:rPr>
        <w:t>аукционе — является неотъемлемой частью настоящей документации.</w:t>
      </w:r>
    </w:p>
    <w:p w:rsidR="00EC4B8B" w:rsidRPr="00BD6CC4" w:rsidRDefault="00EC4B8B" w:rsidP="00BD6CC4">
      <w:pPr>
        <w:suppressAutoHyphens w:val="0"/>
        <w:ind w:firstLine="567"/>
        <w:jc w:val="both"/>
        <w:rPr>
          <w:color w:val="000000"/>
          <w:sz w:val="20"/>
          <w:szCs w:val="20"/>
        </w:rPr>
      </w:pPr>
      <w:r w:rsidRPr="009C2CD0">
        <w:rPr>
          <w:color w:val="000000"/>
          <w:sz w:val="20"/>
          <w:szCs w:val="20"/>
        </w:rPr>
        <w:t xml:space="preserve">2.2. В случае противоречия между положениями Инструкции по подготовке заявок на участие в </w:t>
      </w:r>
      <w:r>
        <w:rPr>
          <w:color w:val="000000"/>
          <w:sz w:val="20"/>
          <w:szCs w:val="20"/>
        </w:rPr>
        <w:t xml:space="preserve">электронном </w:t>
      </w:r>
      <w:r w:rsidRPr="009C2CD0">
        <w:rPr>
          <w:color w:val="000000"/>
          <w:sz w:val="20"/>
          <w:szCs w:val="20"/>
        </w:rPr>
        <w:t xml:space="preserve">аукционе и положениями Информационной карты заявки на участие в </w:t>
      </w:r>
      <w:r>
        <w:rPr>
          <w:color w:val="000000"/>
          <w:sz w:val="20"/>
          <w:szCs w:val="20"/>
        </w:rPr>
        <w:t xml:space="preserve">электронном </w:t>
      </w:r>
      <w:r w:rsidRPr="009C2CD0">
        <w:rPr>
          <w:color w:val="000000"/>
          <w:sz w:val="20"/>
          <w:szCs w:val="20"/>
        </w:rPr>
        <w:t>аукционе последние имеют преобладающую силу.</w:t>
      </w:r>
    </w:p>
    <w:tbl>
      <w:tblPr>
        <w:tblW w:w="10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851"/>
        <w:gridCol w:w="5959"/>
      </w:tblGrid>
      <w:tr w:rsidR="00EC4B8B" w:rsidRPr="00515F31" w:rsidTr="00466A0E">
        <w:trPr>
          <w:trHeight w:val="20"/>
          <w:jc w:val="center"/>
        </w:trPr>
        <w:tc>
          <w:tcPr>
            <w:tcW w:w="779" w:type="dxa"/>
          </w:tcPr>
          <w:p w:rsidR="00EC4B8B" w:rsidRPr="007A1CE8" w:rsidRDefault="00EC4B8B" w:rsidP="00DB3CD6">
            <w:pPr>
              <w:tabs>
                <w:tab w:val="left" w:pos="1134"/>
              </w:tabs>
              <w:suppressAutoHyphens w:val="0"/>
              <w:jc w:val="center"/>
              <w:rPr>
                <w:rFonts w:eastAsia="Arial Unicode MS"/>
                <w:b/>
              </w:rPr>
            </w:pPr>
            <w:r w:rsidRPr="007A1CE8">
              <w:rPr>
                <w:rFonts w:eastAsia="Arial Unicode MS"/>
                <w:b/>
                <w:sz w:val="22"/>
                <w:szCs w:val="22"/>
              </w:rPr>
              <w:t>№ п/п</w:t>
            </w:r>
          </w:p>
        </w:tc>
        <w:tc>
          <w:tcPr>
            <w:tcW w:w="3851" w:type="dxa"/>
            <w:vAlign w:val="center"/>
          </w:tcPr>
          <w:p w:rsidR="00EC4B8B" w:rsidRPr="007A1CE8" w:rsidRDefault="00EC4B8B" w:rsidP="00DB3CD6">
            <w:pPr>
              <w:tabs>
                <w:tab w:val="left" w:pos="1134"/>
              </w:tabs>
              <w:suppressAutoHyphens w:val="0"/>
              <w:jc w:val="center"/>
              <w:rPr>
                <w:rFonts w:eastAsia="Arial Unicode MS"/>
              </w:rPr>
            </w:pPr>
            <w:r w:rsidRPr="007A1CE8">
              <w:rPr>
                <w:rFonts w:eastAsia="Arial Unicode MS"/>
                <w:b/>
                <w:sz w:val="22"/>
                <w:szCs w:val="22"/>
              </w:rPr>
              <w:t>Наименование пункта</w:t>
            </w:r>
          </w:p>
        </w:tc>
        <w:tc>
          <w:tcPr>
            <w:tcW w:w="5959" w:type="dxa"/>
            <w:vAlign w:val="center"/>
          </w:tcPr>
          <w:p w:rsidR="00EC4B8B" w:rsidRPr="007A1CE8" w:rsidRDefault="00EC4B8B" w:rsidP="00DB3CD6">
            <w:pPr>
              <w:suppressAutoHyphens w:val="0"/>
              <w:jc w:val="center"/>
              <w:rPr>
                <w:rFonts w:eastAsia="Arial Unicode MS"/>
              </w:rPr>
            </w:pPr>
            <w:r w:rsidRPr="007A1CE8">
              <w:rPr>
                <w:rFonts w:eastAsia="Arial Unicode MS"/>
                <w:b/>
                <w:sz w:val="22"/>
                <w:szCs w:val="22"/>
              </w:rPr>
              <w:t>Текст пояснений</w:t>
            </w:r>
          </w:p>
        </w:tc>
      </w:tr>
      <w:tr w:rsidR="00EC4B8B" w:rsidRPr="00647E1E" w:rsidTr="00466A0E">
        <w:trPr>
          <w:trHeight w:val="20"/>
          <w:jc w:val="center"/>
        </w:trPr>
        <w:tc>
          <w:tcPr>
            <w:tcW w:w="779" w:type="dxa"/>
          </w:tcPr>
          <w:p w:rsidR="00EC4B8B" w:rsidRPr="007A1CE8" w:rsidRDefault="00EC4B8B" w:rsidP="00CB73F0">
            <w:pPr>
              <w:widowControl w:val="0"/>
              <w:tabs>
                <w:tab w:val="left" w:pos="1134"/>
              </w:tabs>
              <w:suppressAutoHyphens w:val="0"/>
              <w:snapToGrid w:val="0"/>
              <w:jc w:val="center"/>
              <w:rPr>
                <w:rFonts w:eastAsia="Arial Unicode MS"/>
              </w:rPr>
            </w:pPr>
            <w:r>
              <w:rPr>
                <w:rFonts w:eastAsia="Arial Unicode MS"/>
                <w:sz w:val="22"/>
                <w:szCs w:val="22"/>
              </w:rPr>
              <w:t>1.</w:t>
            </w:r>
          </w:p>
        </w:tc>
        <w:tc>
          <w:tcPr>
            <w:tcW w:w="3851" w:type="dxa"/>
          </w:tcPr>
          <w:p w:rsidR="00EC4B8B" w:rsidRPr="007A1CE8" w:rsidRDefault="00EC4B8B" w:rsidP="00CB73F0">
            <w:pPr>
              <w:widowControl w:val="0"/>
              <w:tabs>
                <w:tab w:val="left" w:pos="1134"/>
              </w:tabs>
              <w:suppressAutoHyphens w:val="0"/>
              <w:snapToGrid w:val="0"/>
              <w:rPr>
                <w:rFonts w:eastAsia="Arial Unicode MS"/>
              </w:rPr>
            </w:pPr>
            <w:r w:rsidRPr="007A1CE8">
              <w:rPr>
                <w:rFonts w:eastAsia="Arial Unicode MS"/>
                <w:sz w:val="22"/>
                <w:szCs w:val="22"/>
              </w:rPr>
              <w:t xml:space="preserve">Муниципальный заказчик, </w:t>
            </w:r>
          </w:p>
          <w:p w:rsidR="00EC4B8B" w:rsidRPr="007A1CE8" w:rsidRDefault="00EC4B8B" w:rsidP="00CB73F0">
            <w:pPr>
              <w:widowControl w:val="0"/>
              <w:tabs>
                <w:tab w:val="left" w:pos="1134"/>
              </w:tabs>
              <w:suppressAutoHyphens w:val="0"/>
              <w:snapToGrid w:val="0"/>
              <w:rPr>
                <w:rFonts w:eastAsia="Arial Unicode MS"/>
              </w:rPr>
            </w:pPr>
            <w:r w:rsidRPr="007A1CE8">
              <w:rPr>
                <w:rFonts w:eastAsia="Arial Unicode MS"/>
                <w:sz w:val="22"/>
                <w:szCs w:val="22"/>
              </w:rPr>
              <w:t>контактная информация</w:t>
            </w:r>
          </w:p>
        </w:tc>
        <w:tc>
          <w:tcPr>
            <w:tcW w:w="5959" w:type="dxa"/>
          </w:tcPr>
          <w:p w:rsidR="00EC4B8B" w:rsidRPr="00B75CBE" w:rsidRDefault="00EC4B8B" w:rsidP="00B75CBE">
            <w:pPr>
              <w:jc w:val="both"/>
              <w:rPr>
                <w:b/>
                <w:bCs/>
              </w:rPr>
            </w:pPr>
            <w:r w:rsidRPr="00B75CBE">
              <w:rPr>
                <w:b/>
                <w:bCs/>
                <w:sz w:val="22"/>
                <w:szCs w:val="22"/>
              </w:rPr>
              <w:t>Поселковая администрация сельского поселения «Поселок Детчино»</w:t>
            </w:r>
          </w:p>
          <w:p w:rsidR="00EC4B8B" w:rsidRPr="00B75CBE" w:rsidRDefault="00EC4B8B" w:rsidP="00B75CBE">
            <w:pPr>
              <w:jc w:val="both"/>
              <w:rPr>
                <w:b/>
                <w:bCs/>
              </w:rPr>
            </w:pPr>
            <w:r w:rsidRPr="00B75CBE">
              <w:rPr>
                <w:i/>
                <w:sz w:val="22"/>
                <w:szCs w:val="22"/>
              </w:rPr>
              <w:t>место нахождения (почтовый адрес)</w:t>
            </w:r>
            <w:r w:rsidRPr="00B75CBE">
              <w:rPr>
                <w:sz w:val="22"/>
                <w:szCs w:val="22"/>
              </w:rPr>
              <w:t xml:space="preserve">: </w:t>
            </w:r>
            <w:r>
              <w:rPr>
                <w:sz w:val="22"/>
                <w:szCs w:val="22"/>
              </w:rPr>
              <w:t>Калужская обл., Малоярославецкий р-</w:t>
            </w:r>
            <w:r w:rsidRPr="00B75CBE">
              <w:rPr>
                <w:sz w:val="22"/>
                <w:szCs w:val="22"/>
              </w:rPr>
              <w:t>он, с. Детчино, ул. Матросова, д.3</w:t>
            </w:r>
          </w:p>
          <w:p w:rsidR="00EC4B8B" w:rsidRPr="00B75CBE" w:rsidRDefault="00EC4B8B" w:rsidP="00B75CBE">
            <w:pPr>
              <w:jc w:val="both"/>
            </w:pPr>
            <w:r w:rsidRPr="00B75CBE">
              <w:rPr>
                <w:i/>
                <w:sz w:val="22"/>
                <w:szCs w:val="22"/>
              </w:rPr>
              <w:t>тел./факс</w:t>
            </w:r>
            <w:r w:rsidRPr="00B75CBE">
              <w:rPr>
                <w:sz w:val="22"/>
                <w:szCs w:val="22"/>
              </w:rPr>
              <w:t>: 8 (48431) 25-641</w:t>
            </w:r>
          </w:p>
          <w:p w:rsidR="00EC4B8B" w:rsidRPr="00130F15" w:rsidRDefault="00EC4B8B" w:rsidP="00B75CBE">
            <w:pPr>
              <w:jc w:val="both"/>
              <w:rPr>
                <w:bCs/>
              </w:rPr>
            </w:pPr>
            <w:r w:rsidRPr="00B75CBE">
              <w:rPr>
                <w:i/>
                <w:sz w:val="22"/>
                <w:szCs w:val="22"/>
                <w:lang w:val="en-US"/>
              </w:rPr>
              <w:t>e</w:t>
            </w:r>
            <w:r w:rsidRPr="00130F15">
              <w:rPr>
                <w:i/>
                <w:sz w:val="22"/>
                <w:szCs w:val="22"/>
              </w:rPr>
              <w:t>-</w:t>
            </w:r>
            <w:r w:rsidRPr="00B75CBE">
              <w:rPr>
                <w:i/>
                <w:sz w:val="22"/>
                <w:szCs w:val="22"/>
                <w:lang w:val="en-US"/>
              </w:rPr>
              <w:t>mail</w:t>
            </w:r>
            <w:r w:rsidRPr="00130F15">
              <w:rPr>
                <w:sz w:val="22"/>
                <w:szCs w:val="22"/>
              </w:rPr>
              <w:t xml:space="preserve">: </w:t>
            </w:r>
            <w:r w:rsidRPr="00DD71DA">
              <w:rPr>
                <w:color w:val="0000FF"/>
                <w:sz w:val="22"/>
                <w:szCs w:val="22"/>
                <w:u w:val="single"/>
                <w:lang w:val="en-US"/>
              </w:rPr>
              <w:t>mo</w:t>
            </w:r>
            <w:r w:rsidRPr="00130F15">
              <w:rPr>
                <w:color w:val="0000FF"/>
                <w:sz w:val="22"/>
                <w:szCs w:val="22"/>
                <w:u w:val="single"/>
              </w:rPr>
              <w:t>_</w:t>
            </w:r>
            <w:r w:rsidRPr="00DD71DA">
              <w:rPr>
                <w:color w:val="0000FF"/>
                <w:sz w:val="22"/>
                <w:szCs w:val="22"/>
                <w:u w:val="single"/>
                <w:lang w:val="en-US"/>
              </w:rPr>
              <w:t>detchino</w:t>
            </w:r>
            <w:r w:rsidRPr="00130F15">
              <w:rPr>
                <w:color w:val="0000FF"/>
                <w:sz w:val="22"/>
                <w:szCs w:val="22"/>
                <w:u w:val="single"/>
              </w:rPr>
              <w:t>@</w:t>
            </w:r>
            <w:r w:rsidRPr="00DD71DA">
              <w:rPr>
                <w:color w:val="0000FF"/>
                <w:sz w:val="22"/>
                <w:szCs w:val="22"/>
                <w:u w:val="single"/>
                <w:lang w:val="en-US"/>
              </w:rPr>
              <w:t>mail</w:t>
            </w:r>
            <w:r w:rsidRPr="00130F15">
              <w:rPr>
                <w:color w:val="0000FF"/>
                <w:sz w:val="22"/>
                <w:szCs w:val="22"/>
                <w:u w:val="single"/>
              </w:rPr>
              <w:t>.</w:t>
            </w:r>
            <w:r w:rsidRPr="00DD71DA">
              <w:rPr>
                <w:color w:val="0000FF"/>
                <w:sz w:val="22"/>
                <w:szCs w:val="22"/>
                <w:u w:val="single"/>
                <w:lang w:val="en-US"/>
              </w:rPr>
              <w:t>ru</w:t>
            </w:r>
          </w:p>
          <w:p w:rsidR="00EC4B8B" w:rsidRPr="007A1CE8" w:rsidRDefault="00EC4B8B" w:rsidP="00B75CBE">
            <w:pPr>
              <w:widowControl w:val="0"/>
              <w:tabs>
                <w:tab w:val="left" w:pos="1134"/>
              </w:tabs>
              <w:suppressAutoHyphens w:val="0"/>
              <w:jc w:val="both"/>
            </w:pPr>
            <w:r w:rsidRPr="00B75CBE">
              <w:rPr>
                <w:i/>
                <w:sz w:val="22"/>
                <w:szCs w:val="22"/>
              </w:rPr>
              <w:t>контактное лицо</w:t>
            </w:r>
            <w:r w:rsidRPr="00B75CBE">
              <w:rPr>
                <w:sz w:val="22"/>
                <w:szCs w:val="22"/>
              </w:rPr>
              <w:t xml:space="preserve">: Глава поселковой администрации СП «Поселок Детчино» </w:t>
            </w:r>
            <w:r>
              <w:rPr>
                <w:sz w:val="22"/>
                <w:szCs w:val="22"/>
              </w:rPr>
              <w:t xml:space="preserve">Е.Л. </w:t>
            </w:r>
            <w:r w:rsidRPr="00B75CBE">
              <w:rPr>
                <w:bCs/>
                <w:sz w:val="22"/>
                <w:szCs w:val="22"/>
              </w:rPr>
              <w:t>Заверин</w:t>
            </w:r>
          </w:p>
        </w:tc>
      </w:tr>
      <w:tr w:rsidR="00EC4B8B" w:rsidRPr="00782D05" w:rsidTr="00466A0E">
        <w:trPr>
          <w:trHeight w:val="20"/>
          <w:jc w:val="center"/>
        </w:trPr>
        <w:tc>
          <w:tcPr>
            <w:tcW w:w="779" w:type="dxa"/>
          </w:tcPr>
          <w:p w:rsidR="00EC4B8B" w:rsidRPr="007A1CE8" w:rsidRDefault="00EC4B8B" w:rsidP="00CB73F0">
            <w:pPr>
              <w:widowControl w:val="0"/>
              <w:tabs>
                <w:tab w:val="left" w:pos="1134"/>
              </w:tabs>
              <w:suppressAutoHyphens w:val="0"/>
              <w:snapToGrid w:val="0"/>
              <w:jc w:val="center"/>
              <w:rPr>
                <w:rFonts w:eastAsia="Arial Unicode MS"/>
              </w:rPr>
            </w:pPr>
            <w:r>
              <w:rPr>
                <w:rFonts w:eastAsia="Arial Unicode MS"/>
                <w:sz w:val="22"/>
                <w:szCs w:val="22"/>
              </w:rPr>
              <w:t>2</w:t>
            </w:r>
          </w:p>
        </w:tc>
        <w:tc>
          <w:tcPr>
            <w:tcW w:w="3851" w:type="dxa"/>
          </w:tcPr>
          <w:p w:rsidR="00EC4B8B" w:rsidRPr="007A1CE8" w:rsidRDefault="00EC4B8B" w:rsidP="00CB73F0">
            <w:pPr>
              <w:widowControl w:val="0"/>
              <w:tabs>
                <w:tab w:val="left" w:pos="1134"/>
              </w:tabs>
              <w:suppressAutoHyphens w:val="0"/>
              <w:snapToGrid w:val="0"/>
              <w:rPr>
                <w:rFonts w:eastAsia="Arial Unicode MS"/>
              </w:rPr>
            </w:pPr>
            <w:r w:rsidRPr="007A1CE8">
              <w:rPr>
                <w:rFonts w:eastAsia="Arial Unicode MS"/>
                <w:sz w:val="22"/>
                <w:szCs w:val="22"/>
              </w:rPr>
              <w:t>Контрактная служба, контрактный управляющий (ответственный за заключение контракта)</w:t>
            </w:r>
          </w:p>
        </w:tc>
        <w:tc>
          <w:tcPr>
            <w:tcW w:w="5959" w:type="dxa"/>
            <w:vAlign w:val="center"/>
          </w:tcPr>
          <w:p w:rsidR="00EC4B8B" w:rsidRPr="00B77664" w:rsidRDefault="00EC4B8B" w:rsidP="004544C0">
            <w:pPr>
              <w:tabs>
                <w:tab w:val="left" w:pos="1134"/>
              </w:tabs>
              <w:suppressAutoHyphens w:val="0"/>
              <w:spacing w:line="259" w:lineRule="auto"/>
              <w:rPr>
                <w:i/>
                <w:lang w:eastAsia="en-US"/>
              </w:rPr>
            </w:pPr>
            <w:r w:rsidRPr="00B77664">
              <w:rPr>
                <w:i/>
                <w:sz w:val="22"/>
                <w:szCs w:val="22"/>
                <w:lang w:eastAsia="en-US"/>
              </w:rPr>
              <w:t xml:space="preserve">телефон/факс: </w:t>
            </w:r>
            <w:r>
              <w:rPr>
                <w:sz w:val="22"/>
                <w:szCs w:val="22"/>
                <w:lang w:eastAsia="en-US"/>
              </w:rPr>
              <w:t>(48431) 58-005/</w:t>
            </w:r>
            <w:r w:rsidRPr="00DD71DA">
              <w:rPr>
                <w:sz w:val="22"/>
                <w:szCs w:val="22"/>
                <w:lang w:eastAsia="en-US"/>
              </w:rPr>
              <w:t>25-641</w:t>
            </w:r>
          </w:p>
          <w:p w:rsidR="00EC4B8B" w:rsidRPr="00130F15" w:rsidRDefault="00EC4B8B" w:rsidP="004544C0">
            <w:pPr>
              <w:tabs>
                <w:tab w:val="left" w:pos="1134"/>
              </w:tabs>
              <w:suppressAutoHyphens w:val="0"/>
              <w:spacing w:line="259" w:lineRule="auto"/>
              <w:rPr>
                <w:lang w:eastAsia="en-US"/>
              </w:rPr>
            </w:pPr>
            <w:r w:rsidRPr="00B77664">
              <w:rPr>
                <w:i/>
                <w:sz w:val="22"/>
                <w:szCs w:val="22"/>
                <w:lang w:val="en-US" w:eastAsia="en-US"/>
              </w:rPr>
              <w:t>e</w:t>
            </w:r>
            <w:r w:rsidRPr="00130F15">
              <w:rPr>
                <w:i/>
                <w:sz w:val="22"/>
                <w:szCs w:val="22"/>
                <w:lang w:eastAsia="en-US"/>
              </w:rPr>
              <w:t>-</w:t>
            </w:r>
            <w:r w:rsidRPr="00B77664">
              <w:rPr>
                <w:i/>
                <w:sz w:val="22"/>
                <w:szCs w:val="22"/>
                <w:lang w:val="en-US" w:eastAsia="en-US"/>
              </w:rPr>
              <w:t>mail</w:t>
            </w:r>
            <w:r w:rsidRPr="00130F15">
              <w:rPr>
                <w:i/>
                <w:sz w:val="22"/>
                <w:szCs w:val="22"/>
                <w:lang w:eastAsia="en-US"/>
              </w:rPr>
              <w:t xml:space="preserve">: </w:t>
            </w:r>
            <w:r w:rsidRPr="00DD71DA">
              <w:rPr>
                <w:color w:val="0000FF"/>
                <w:sz w:val="22"/>
                <w:szCs w:val="22"/>
                <w:u w:val="single"/>
                <w:lang w:val="en-US" w:eastAsia="en-US"/>
              </w:rPr>
              <w:t>angelina</w:t>
            </w:r>
            <w:r w:rsidRPr="00130F15">
              <w:rPr>
                <w:color w:val="0000FF"/>
                <w:sz w:val="22"/>
                <w:szCs w:val="22"/>
                <w:u w:val="single"/>
                <w:lang w:eastAsia="en-US"/>
              </w:rPr>
              <w:t>.</w:t>
            </w:r>
            <w:r w:rsidRPr="00DD71DA">
              <w:rPr>
                <w:color w:val="0000FF"/>
                <w:sz w:val="22"/>
                <w:szCs w:val="22"/>
                <w:u w:val="single"/>
                <w:lang w:val="en-US" w:eastAsia="en-US"/>
              </w:rPr>
              <w:t>gorshkova</w:t>
            </w:r>
            <w:r w:rsidRPr="00130F15">
              <w:rPr>
                <w:color w:val="0000FF"/>
                <w:sz w:val="22"/>
                <w:szCs w:val="22"/>
                <w:u w:val="single"/>
                <w:lang w:eastAsia="en-US"/>
              </w:rPr>
              <w:t>99@</w:t>
            </w:r>
            <w:r w:rsidRPr="00DD71DA">
              <w:rPr>
                <w:color w:val="0000FF"/>
                <w:sz w:val="22"/>
                <w:szCs w:val="22"/>
                <w:u w:val="single"/>
                <w:lang w:val="en-US" w:eastAsia="en-US"/>
              </w:rPr>
              <w:t>yandex</w:t>
            </w:r>
            <w:r w:rsidRPr="00130F15">
              <w:rPr>
                <w:color w:val="0000FF"/>
                <w:sz w:val="22"/>
                <w:szCs w:val="22"/>
                <w:u w:val="single"/>
                <w:lang w:eastAsia="en-US"/>
              </w:rPr>
              <w:t>.</w:t>
            </w:r>
            <w:r w:rsidRPr="00DD71DA">
              <w:rPr>
                <w:color w:val="0000FF"/>
                <w:sz w:val="22"/>
                <w:szCs w:val="22"/>
                <w:u w:val="single"/>
                <w:lang w:val="en-US" w:eastAsia="en-US"/>
              </w:rPr>
              <w:t>ru</w:t>
            </w:r>
          </w:p>
          <w:p w:rsidR="00EC4B8B" w:rsidRPr="00B77664" w:rsidRDefault="00EC4B8B" w:rsidP="004544C0">
            <w:pPr>
              <w:widowControl w:val="0"/>
              <w:tabs>
                <w:tab w:val="left" w:pos="1134"/>
              </w:tabs>
              <w:suppressAutoHyphens w:val="0"/>
              <w:snapToGrid w:val="0"/>
              <w:rPr>
                <w:lang w:eastAsia="en-US"/>
              </w:rPr>
            </w:pPr>
            <w:r w:rsidRPr="00B77664">
              <w:rPr>
                <w:i/>
                <w:sz w:val="22"/>
                <w:szCs w:val="22"/>
                <w:lang w:eastAsia="en-US"/>
              </w:rPr>
              <w:t xml:space="preserve">Контактное лицо: </w:t>
            </w:r>
            <w:r>
              <w:rPr>
                <w:sz w:val="22"/>
                <w:szCs w:val="22"/>
                <w:lang w:eastAsia="en-US"/>
              </w:rPr>
              <w:t>Горшкова Ангелина Андреевна</w:t>
            </w:r>
          </w:p>
          <w:p w:rsidR="00EC4B8B" w:rsidRPr="007A1CE8" w:rsidRDefault="00EC4B8B" w:rsidP="00B75CBE">
            <w:pPr>
              <w:tabs>
                <w:tab w:val="left" w:pos="1134"/>
              </w:tabs>
              <w:suppressAutoHyphens w:val="0"/>
            </w:pPr>
            <w:r w:rsidRPr="00B77664">
              <w:rPr>
                <w:i/>
                <w:sz w:val="22"/>
                <w:szCs w:val="22"/>
                <w:lang w:eastAsia="en-US"/>
              </w:rPr>
              <w:t>Должность:</w:t>
            </w:r>
            <w:r w:rsidRPr="00B77664">
              <w:rPr>
                <w:sz w:val="22"/>
                <w:szCs w:val="22"/>
                <w:lang w:eastAsia="en-US"/>
              </w:rPr>
              <w:t xml:space="preserve"> </w:t>
            </w:r>
            <w:r>
              <w:rPr>
                <w:sz w:val="22"/>
                <w:szCs w:val="22"/>
                <w:lang w:eastAsia="en-US"/>
              </w:rPr>
              <w:t>эксперт</w:t>
            </w:r>
          </w:p>
        </w:tc>
      </w:tr>
      <w:tr w:rsidR="00EC4B8B" w:rsidRPr="00782D05" w:rsidTr="009E4D9C">
        <w:trPr>
          <w:trHeight w:val="20"/>
          <w:jc w:val="center"/>
        </w:trPr>
        <w:tc>
          <w:tcPr>
            <w:tcW w:w="779" w:type="dxa"/>
          </w:tcPr>
          <w:p w:rsidR="00EC4B8B" w:rsidRPr="007A1CE8" w:rsidRDefault="00EC4B8B" w:rsidP="00387403">
            <w:pPr>
              <w:widowControl w:val="0"/>
              <w:tabs>
                <w:tab w:val="left" w:pos="1134"/>
              </w:tabs>
              <w:suppressAutoHyphens w:val="0"/>
              <w:snapToGrid w:val="0"/>
              <w:jc w:val="center"/>
              <w:rPr>
                <w:rFonts w:eastAsia="Arial Unicode MS"/>
              </w:rPr>
            </w:pPr>
            <w:r>
              <w:rPr>
                <w:rFonts w:eastAsia="Arial Unicode MS"/>
                <w:sz w:val="22"/>
                <w:szCs w:val="22"/>
              </w:rPr>
              <w:t>3</w:t>
            </w:r>
          </w:p>
        </w:tc>
        <w:tc>
          <w:tcPr>
            <w:tcW w:w="3851" w:type="dxa"/>
          </w:tcPr>
          <w:p w:rsidR="00EC4B8B" w:rsidRPr="00DD692D" w:rsidRDefault="00EC4B8B" w:rsidP="00387403">
            <w:pPr>
              <w:widowControl w:val="0"/>
              <w:tabs>
                <w:tab w:val="left" w:pos="1134"/>
              </w:tabs>
              <w:suppressAutoHyphens w:val="0"/>
              <w:snapToGrid w:val="0"/>
            </w:pPr>
            <w:r w:rsidRPr="00DD692D">
              <w:rPr>
                <w:sz w:val="22"/>
                <w:szCs w:val="22"/>
              </w:rPr>
              <w:t xml:space="preserve">Специализированная организация, </w:t>
            </w:r>
          </w:p>
          <w:p w:rsidR="00EC4B8B" w:rsidRPr="00DD692D" w:rsidRDefault="00EC4B8B" w:rsidP="00387403">
            <w:pPr>
              <w:widowControl w:val="0"/>
              <w:tabs>
                <w:tab w:val="left" w:pos="1134"/>
              </w:tabs>
              <w:suppressAutoHyphens w:val="0"/>
              <w:snapToGrid w:val="0"/>
              <w:rPr>
                <w:rFonts w:eastAsia="Arial Unicode MS"/>
              </w:rPr>
            </w:pPr>
            <w:r w:rsidRPr="00DD692D">
              <w:rPr>
                <w:sz w:val="22"/>
                <w:szCs w:val="22"/>
              </w:rPr>
              <w:t>контактная информация</w:t>
            </w:r>
          </w:p>
        </w:tc>
        <w:tc>
          <w:tcPr>
            <w:tcW w:w="5959" w:type="dxa"/>
          </w:tcPr>
          <w:p w:rsidR="00EC4B8B" w:rsidRPr="003903E7" w:rsidRDefault="00EC4B8B" w:rsidP="008D3F16">
            <w:pPr>
              <w:widowControl w:val="0"/>
              <w:tabs>
                <w:tab w:val="left" w:pos="1134"/>
              </w:tabs>
              <w:suppressAutoHyphens w:val="0"/>
              <w:snapToGrid w:val="0"/>
              <w:spacing w:line="259" w:lineRule="auto"/>
              <w:contextualSpacing/>
              <w:rPr>
                <w:b/>
                <w:lang w:eastAsia="en-US"/>
              </w:rPr>
            </w:pPr>
            <w:r w:rsidRPr="003903E7">
              <w:rPr>
                <w:b/>
                <w:sz w:val="22"/>
                <w:szCs w:val="22"/>
                <w:lang w:eastAsia="en-US"/>
              </w:rPr>
              <w:t>Фонд имущества Калужской области</w:t>
            </w:r>
          </w:p>
          <w:p w:rsidR="00EC4B8B" w:rsidRPr="003903E7" w:rsidRDefault="00EC4B8B" w:rsidP="008D3F16">
            <w:pPr>
              <w:widowControl w:val="0"/>
              <w:suppressAutoHyphens w:val="0"/>
              <w:spacing w:line="259" w:lineRule="auto"/>
              <w:contextualSpacing/>
              <w:rPr>
                <w:lang w:eastAsia="en-US"/>
              </w:rPr>
            </w:pPr>
            <w:r w:rsidRPr="003903E7">
              <w:rPr>
                <w:i/>
                <w:sz w:val="22"/>
                <w:szCs w:val="22"/>
                <w:lang w:eastAsia="en-US"/>
              </w:rPr>
              <w:t>почтовый адрес (место нахождения)</w:t>
            </w:r>
            <w:r w:rsidRPr="003903E7">
              <w:rPr>
                <w:sz w:val="22"/>
                <w:szCs w:val="22"/>
                <w:lang w:eastAsia="en-US"/>
              </w:rPr>
              <w:t>:</w:t>
            </w:r>
          </w:p>
          <w:p w:rsidR="00EC4B8B" w:rsidRPr="003903E7" w:rsidRDefault="00EC4B8B" w:rsidP="008D3F16">
            <w:pPr>
              <w:widowControl w:val="0"/>
              <w:suppressAutoHyphens w:val="0"/>
              <w:spacing w:line="259" w:lineRule="auto"/>
              <w:contextualSpacing/>
              <w:rPr>
                <w:lang w:eastAsia="en-US"/>
              </w:rPr>
            </w:pPr>
            <w:r w:rsidRPr="003903E7">
              <w:rPr>
                <w:sz w:val="22"/>
                <w:szCs w:val="22"/>
                <w:lang w:eastAsia="en-US"/>
              </w:rPr>
              <w:t>248000, г. Калуга, пл. Старый Торг, 5</w:t>
            </w:r>
          </w:p>
          <w:p w:rsidR="00EC4B8B" w:rsidRPr="003903E7" w:rsidRDefault="00EC4B8B" w:rsidP="008D3F16">
            <w:pPr>
              <w:widowControl w:val="0"/>
              <w:tabs>
                <w:tab w:val="left" w:pos="1134"/>
              </w:tabs>
              <w:suppressAutoHyphens w:val="0"/>
              <w:snapToGrid w:val="0"/>
              <w:spacing w:line="259" w:lineRule="auto"/>
              <w:contextualSpacing/>
              <w:rPr>
                <w:color w:val="0000FF"/>
                <w:u w:val="single"/>
              </w:rPr>
            </w:pPr>
            <w:r w:rsidRPr="003903E7">
              <w:rPr>
                <w:i/>
                <w:sz w:val="22"/>
                <w:szCs w:val="22"/>
                <w:lang w:eastAsia="en-US"/>
              </w:rPr>
              <w:t>тел./факс:</w:t>
            </w:r>
            <w:r w:rsidRPr="003903E7">
              <w:rPr>
                <w:sz w:val="22"/>
                <w:szCs w:val="22"/>
                <w:lang w:eastAsia="en-US"/>
              </w:rPr>
              <w:t>(4842) 56 35 41</w:t>
            </w:r>
            <w:r w:rsidRPr="003903E7">
              <w:rPr>
                <w:sz w:val="22"/>
                <w:szCs w:val="22"/>
                <w:lang w:eastAsia="en-US"/>
              </w:rPr>
              <w:br/>
            </w:r>
            <w:r w:rsidRPr="003903E7">
              <w:rPr>
                <w:rFonts w:eastAsia="Arial Unicode MS"/>
                <w:bCs/>
                <w:i/>
                <w:sz w:val="22"/>
                <w:szCs w:val="22"/>
                <w:lang w:val="en-US" w:eastAsia="en-US"/>
              </w:rPr>
              <w:t>e</w:t>
            </w:r>
            <w:r w:rsidRPr="003903E7">
              <w:rPr>
                <w:rFonts w:eastAsia="Arial Unicode MS"/>
                <w:bCs/>
                <w:i/>
                <w:sz w:val="22"/>
                <w:szCs w:val="22"/>
                <w:lang w:eastAsia="en-US"/>
              </w:rPr>
              <w:t>-</w:t>
            </w:r>
            <w:r w:rsidRPr="003903E7">
              <w:rPr>
                <w:rFonts w:eastAsia="Arial Unicode MS"/>
                <w:bCs/>
                <w:i/>
                <w:sz w:val="22"/>
                <w:szCs w:val="22"/>
                <w:lang w:val="en-US" w:eastAsia="en-US"/>
              </w:rPr>
              <w:t>mail</w:t>
            </w:r>
            <w:r w:rsidRPr="003903E7">
              <w:rPr>
                <w:rFonts w:eastAsia="Arial Unicode MS"/>
                <w:bCs/>
                <w:i/>
                <w:sz w:val="22"/>
                <w:szCs w:val="22"/>
                <w:lang w:eastAsia="en-US"/>
              </w:rPr>
              <w:t>:</w:t>
            </w:r>
            <w:r w:rsidRPr="003903E7">
              <w:rPr>
                <w:color w:val="0000FF"/>
                <w:sz w:val="22"/>
                <w:szCs w:val="22"/>
                <w:u w:val="single"/>
              </w:rPr>
              <w:t xml:space="preserve"> </w:t>
            </w:r>
            <w:r w:rsidRPr="003903E7">
              <w:rPr>
                <w:color w:val="0000FF"/>
                <w:sz w:val="22"/>
                <w:szCs w:val="22"/>
                <w:u w:val="single"/>
                <w:lang w:val="en-US"/>
              </w:rPr>
              <w:t>kuzuna</w:t>
            </w:r>
            <w:r w:rsidRPr="003903E7">
              <w:rPr>
                <w:color w:val="0000FF"/>
                <w:sz w:val="22"/>
                <w:szCs w:val="22"/>
                <w:u w:val="single"/>
              </w:rPr>
              <w:t>_</w:t>
            </w:r>
            <w:r w:rsidRPr="003903E7">
              <w:rPr>
                <w:color w:val="0000FF"/>
                <w:sz w:val="22"/>
                <w:szCs w:val="22"/>
                <w:u w:val="single"/>
                <w:lang w:val="en-US"/>
              </w:rPr>
              <w:t>ke</w:t>
            </w:r>
            <w:r w:rsidRPr="003903E7">
              <w:rPr>
                <w:color w:val="0000FF"/>
                <w:sz w:val="22"/>
                <w:szCs w:val="22"/>
                <w:u w:val="single"/>
              </w:rPr>
              <w:t>@</w:t>
            </w:r>
            <w:r w:rsidRPr="003903E7">
              <w:rPr>
                <w:color w:val="0000FF"/>
                <w:sz w:val="22"/>
                <w:szCs w:val="22"/>
                <w:u w:val="single"/>
                <w:lang w:val="en-US"/>
              </w:rPr>
              <w:t>adm</w:t>
            </w:r>
            <w:r w:rsidRPr="003903E7">
              <w:rPr>
                <w:color w:val="0000FF"/>
                <w:sz w:val="22"/>
                <w:szCs w:val="22"/>
                <w:u w:val="single"/>
              </w:rPr>
              <w:t>.</w:t>
            </w:r>
            <w:r w:rsidRPr="003903E7">
              <w:rPr>
                <w:color w:val="0000FF"/>
                <w:sz w:val="22"/>
                <w:szCs w:val="22"/>
                <w:u w:val="single"/>
                <w:lang w:val="en-US"/>
              </w:rPr>
              <w:t>kaluga</w:t>
            </w:r>
            <w:r w:rsidRPr="003903E7">
              <w:rPr>
                <w:color w:val="0000FF"/>
                <w:sz w:val="22"/>
                <w:szCs w:val="22"/>
                <w:u w:val="single"/>
              </w:rPr>
              <w:t>.</w:t>
            </w:r>
            <w:r w:rsidRPr="003903E7">
              <w:rPr>
                <w:color w:val="0000FF"/>
                <w:sz w:val="22"/>
                <w:szCs w:val="22"/>
                <w:u w:val="single"/>
                <w:lang w:val="en-US"/>
              </w:rPr>
              <w:t>ru</w:t>
            </w:r>
            <w:r w:rsidRPr="003903E7">
              <w:rPr>
                <w:color w:val="0000FF"/>
                <w:sz w:val="22"/>
                <w:szCs w:val="22"/>
                <w:u w:val="single"/>
              </w:rPr>
              <w:t xml:space="preserve">  </w:t>
            </w:r>
          </w:p>
          <w:p w:rsidR="00EC4B8B" w:rsidRPr="008A0E00" w:rsidRDefault="00EC4B8B" w:rsidP="008D3F16">
            <w:pPr>
              <w:suppressAutoHyphens w:val="0"/>
              <w:jc w:val="both"/>
            </w:pPr>
            <w:r w:rsidRPr="003903E7">
              <w:rPr>
                <w:i/>
                <w:sz w:val="22"/>
                <w:szCs w:val="22"/>
                <w:lang w:eastAsia="en-US"/>
              </w:rPr>
              <w:t xml:space="preserve">контактное лицо: </w:t>
            </w:r>
            <w:r w:rsidRPr="003903E7">
              <w:rPr>
                <w:sz w:val="22"/>
                <w:szCs w:val="22"/>
              </w:rPr>
              <w:t>Кузина Ксения Евгеньевна</w:t>
            </w:r>
          </w:p>
        </w:tc>
      </w:tr>
      <w:tr w:rsidR="00EC4B8B" w:rsidRPr="00515F31" w:rsidTr="00466A0E">
        <w:trPr>
          <w:trHeight w:val="20"/>
          <w:jc w:val="center"/>
        </w:trPr>
        <w:tc>
          <w:tcPr>
            <w:tcW w:w="779" w:type="dxa"/>
          </w:tcPr>
          <w:p w:rsidR="00EC4B8B" w:rsidRPr="00DD692D" w:rsidRDefault="00EC4B8B" w:rsidP="002041D5">
            <w:pPr>
              <w:widowControl w:val="0"/>
              <w:tabs>
                <w:tab w:val="left" w:pos="1134"/>
              </w:tabs>
              <w:suppressAutoHyphens w:val="0"/>
              <w:snapToGrid w:val="0"/>
              <w:jc w:val="center"/>
              <w:rPr>
                <w:rFonts w:eastAsia="Arial Unicode MS"/>
              </w:rPr>
            </w:pPr>
            <w:r>
              <w:rPr>
                <w:rFonts w:eastAsia="Arial Unicode MS"/>
                <w:sz w:val="22"/>
                <w:szCs w:val="22"/>
              </w:rPr>
              <w:t>4</w:t>
            </w:r>
          </w:p>
        </w:tc>
        <w:tc>
          <w:tcPr>
            <w:tcW w:w="3851" w:type="dxa"/>
          </w:tcPr>
          <w:p w:rsidR="00EC4B8B" w:rsidRPr="00DD692D" w:rsidRDefault="00EC4B8B" w:rsidP="002041D5">
            <w:pPr>
              <w:widowControl w:val="0"/>
              <w:tabs>
                <w:tab w:val="left" w:pos="1134"/>
              </w:tabs>
              <w:suppressAutoHyphens w:val="0"/>
              <w:snapToGrid w:val="0"/>
            </w:pPr>
            <w:r>
              <w:rPr>
                <w:sz w:val="22"/>
                <w:szCs w:val="22"/>
              </w:rPr>
              <w:t>Способ определения поставщика (подрядчика, исполни</w:t>
            </w:r>
            <w:r w:rsidRPr="00466A0E">
              <w:rPr>
                <w:sz w:val="22"/>
                <w:szCs w:val="22"/>
              </w:rPr>
              <w:t>теля)</w:t>
            </w:r>
          </w:p>
        </w:tc>
        <w:tc>
          <w:tcPr>
            <w:tcW w:w="5959" w:type="dxa"/>
            <w:vAlign w:val="center"/>
          </w:tcPr>
          <w:p w:rsidR="00EC4B8B" w:rsidRPr="00FF2343" w:rsidRDefault="00EC4B8B" w:rsidP="002041D5">
            <w:pPr>
              <w:widowControl w:val="0"/>
              <w:tabs>
                <w:tab w:val="left" w:pos="1134"/>
              </w:tabs>
              <w:suppressAutoHyphens w:val="0"/>
              <w:snapToGrid w:val="0"/>
            </w:pPr>
            <w:r w:rsidRPr="00FF2343">
              <w:rPr>
                <w:sz w:val="22"/>
                <w:szCs w:val="22"/>
              </w:rPr>
              <w:t>Электронный аукцион</w:t>
            </w:r>
          </w:p>
        </w:tc>
      </w:tr>
      <w:tr w:rsidR="00EC4B8B" w:rsidRPr="00515F31" w:rsidTr="00466A0E">
        <w:trPr>
          <w:trHeight w:val="20"/>
          <w:jc w:val="center"/>
        </w:trPr>
        <w:tc>
          <w:tcPr>
            <w:tcW w:w="779" w:type="dxa"/>
          </w:tcPr>
          <w:p w:rsidR="00EC4B8B" w:rsidRDefault="00EC4B8B" w:rsidP="002041D5">
            <w:pPr>
              <w:widowControl w:val="0"/>
              <w:tabs>
                <w:tab w:val="left" w:pos="1134"/>
              </w:tabs>
              <w:suppressAutoHyphens w:val="0"/>
              <w:snapToGrid w:val="0"/>
              <w:jc w:val="center"/>
              <w:rPr>
                <w:rFonts w:eastAsia="Arial Unicode MS"/>
              </w:rPr>
            </w:pPr>
            <w:r>
              <w:rPr>
                <w:rFonts w:eastAsia="Arial Unicode MS"/>
                <w:sz w:val="22"/>
                <w:szCs w:val="22"/>
              </w:rPr>
              <w:t>5</w:t>
            </w:r>
          </w:p>
        </w:tc>
        <w:tc>
          <w:tcPr>
            <w:tcW w:w="3851" w:type="dxa"/>
          </w:tcPr>
          <w:p w:rsidR="00EC4B8B" w:rsidRPr="00A40B92" w:rsidRDefault="00EC4B8B" w:rsidP="002041D5">
            <w:pPr>
              <w:widowControl w:val="0"/>
              <w:tabs>
                <w:tab w:val="left" w:pos="1134"/>
              </w:tabs>
              <w:suppressAutoHyphens w:val="0"/>
              <w:snapToGrid w:val="0"/>
            </w:pPr>
            <w:r>
              <w:rPr>
                <w:sz w:val="22"/>
                <w:szCs w:val="22"/>
              </w:rPr>
              <w:t>А</w:t>
            </w:r>
            <w:r w:rsidRPr="00A40B92">
              <w:rPr>
                <w:sz w:val="22"/>
                <w:szCs w:val="22"/>
              </w:rPr>
              <w:t>дрес электронной площадки в информационно-телекоммуникационной сети "Интернет"</w:t>
            </w:r>
          </w:p>
        </w:tc>
        <w:tc>
          <w:tcPr>
            <w:tcW w:w="5959" w:type="dxa"/>
            <w:vAlign w:val="center"/>
          </w:tcPr>
          <w:p w:rsidR="00EC4B8B" w:rsidRPr="00FF2343" w:rsidRDefault="00273FBF" w:rsidP="002041D5">
            <w:pPr>
              <w:widowControl w:val="0"/>
              <w:tabs>
                <w:tab w:val="left" w:pos="1134"/>
              </w:tabs>
              <w:suppressAutoHyphens w:val="0"/>
              <w:snapToGrid w:val="0"/>
            </w:pPr>
            <w:hyperlink r:id="rId95" w:history="1">
              <w:r w:rsidR="00EC4B8B" w:rsidRPr="00FF2343">
                <w:rPr>
                  <w:rStyle w:val="a5"/>
                  <w:color w:val="auto"/>
                  <w:sz w:val="22"/>
                  <w:szCs w:val="22"/>
                </w:rPr>
                <w:t>http://www.sberbank-ast.ru</w:t>
              </w:r>
            </w:hyperlink>
          </w:p>
        </w:tc>
      </w:tr>
      <w:tr w:rsidR="00EC4B8B" w:rsidRPr="00515F31" w:rsidTr="00466A0E">
        <w:trPr>
          <w:trHeight w:val="245"/>
          <w:jc w:val="center"/>
        </w:trPr>
        <w:tc>
          <w:tcPr>
            <w:tcW w:w="779" w:type="dxa"/>
          </w:tcPr>
          <w:p w:rsidR="00EC4B8B" w:rsidRPr="00515F31" w:rsidRDefault="00EC4B8B" w:rsidP="002041D5">
            <w:pPr>
              <w:widowControl w:val="0"/>
              <w:tabs>
                <w:tab w:val="left" w:pos="1134"/>
              </w:tabs>
              <w:suppressAutoHyphens w:val="0"/>
              <w:snapToGrid w:val="0"/>
              <w:jc w:val="center"/>
              <w:rPr>
                <w:rFonts w:eastAsia="Arial Unicode MS"/>
              </w:rPr>
            </w:pPr>
            <w:r>
              <w:rPr>
                <w:rFonts w:eastAsia="Arial Unicode MS"/>
                <w:sz w:val="22"/>
                <w:szCs w:val="22"/>
              </w:rPr>
              <w:t>6</w:t>
            </w:r>
          </w:p>
        </w:tc>
        <w:tc>
          <w:tcPr>
            <w:tcW w:w="3851" w:type="dxa"/>
          </w:tcPr>
          <w:p w:rsidR="00EC4B8B" w:rsidRPr="00515F31" w:rsidRDefault="00EC4B8B" w:rsidP="002041D5">
            <w:pPr>
              <w:widowControl w:val="0"/>
              <w:tabs>
                <w:tab w:val="left" w:pos="1134"/>
              </w:tabs>
              <w:suppressAutoHyphens w:val="0"/>
              <w:snapToGrid w:val="0"/>
              <w:rPr>
                <w:rFonts w:eastAsia="Arial Unicode MS"/>
              </w:rPr>
            </w:pPr>
            <w:r w:rsidRPr="00515F31">
              <w:rPr>
                <w:rFonts w:eastAsia="Arial Unicode MS"/>
                <w:sz w:val="22"/>
                <w:szCs w:val="22"/>
              </w:rPr>
              <w:t>Наименование объекта закупки</w:t>
            </w:r>
          </w:p>
        </w:tc>
        <w:tc>
          <w:tcPr>
            <w:tcW w:w="5959" w:type="dxa"/>
            <w:vAlign w:val="center"/>
          </w:tcPr>
          <w:p w:rsidR="00EC4B8B" w:rsidRPr="00D966E0" w:rsidRDefault="00EC4B8B" w:rsidP="00D85CE4">
            <w:pPr>
              <w:suppressAutoHyphens w:val="0"/>
              <w:jc w:val="both"/>
              <w:rPr>
                <w:b/>
              </w:rPr>
            </w:pPr>
            <w:r w:rsidRPr="00DD71DA">
              <w:rPr>
                <w:b/>
                <w:sz w:val="22"/>
                <w:szCs w:val="22"/>
              </w:rPr>
              <w:t>Обустройство спортивной площадки ул. Первомайская, 41 "В" в с. Детчино Малоярославецкого района Калужской области</w:t>
            </w:r>
          </w:p>
        </w:tc>
      </w:tr>
      <w:tr w:rsidR="00EC4B8B" w:rsidRPr="00515F31" w:rsidTr="00466A0E">
        <w:trPr>
          <w:trHeight w:val="20"/>
          <w:jc w:val="center"/>
        </w:trPr>
        <w:tc>
          <w:tcPr>
            <w:tcW w:w="779" w:type="dxa"/>
          </w:tcPr>
          <w:p w:rsidR="00EC4B8B" w:rsidRPr="00515F31" w:rsidRDefault="00EC4B8B" w:rsidP="002041D5">
            <w:pPr>
              <w:widowControl w:val="0"/>
              <w:tabs>
                <w:tab w:val="left" w:pos="1134"/>
              </w:tabs>
              <w:suppressAutoHyphens w:val="0"/>
              <w:snapToGrid w:val="0"/>
              <w:jc w:val="center"/>
              <w:rPr>
                <w:rFonts w:eastAsia="Arial Unicode MS"/>
              </w:rPr>
            </w:pPr>
            <w:r>
              <w:rPr>
                <w:rFonts w:eastAsia="Arial Unicode MS"/>
                <w:sz w:val="22"/>
                <w:szCs w:val="22"/>
              </w:rPr>
              <w:t>7</w:t>
            </w:r>
          </w:p>
        </w:tc>
        <w:tc>
          <w:tcPr>
            <w:tcW w:w="3851" w:type="dxa"/>
          </w:tcPr>
          <w:p w:rsidR="00EC4B8B" w:rsidRPr="00214898" w:rsidRDefault="00EC4B8B" w:rsidP="004544C0">
            <w:pPr>
              <w:widowControl w:val="0"/>
              <w:tabs>
                <w:tab w:val="left" w:pos="1134"/>
              </w:tabs>
              <w:suppressAutoHyphens w:val="0"/>
              <w:snapToGrid w:val="0"/>
            </w:pPr>
            <w:r w:rsidRPr="00D72E9E">
              <w:rPr>
                <w:sz w:val="22"/>
                <w:szCs w:val="22"/>
              </w:rPr>
              <w:t xml:space="preserve">Код объекта закупки по Общероссийскому классификатору продукции по </w:t>
            </w:r>
            <w:r w:rsidRPr="00214898">
              <w:rPr>
                <w:sz w:val="22"/>
                <w:szCs w:val="22"/>
              </w:rPr>
              <w:t xml:space="preserve">видам экономической деятельности ОК 034-2014 </w:t>
            </w:r>
          </w:p>
          <w:p w:rsidR="00EC4B8B" w:rsidRPr="00D72E9E" w:rsidRDefault="00EC4B8B" w:rsidP="004544C0">
            <w:pPr>
              <w:widowControl w:val="0"/>
              <w:tabs>
                <w:tab w:val="left" w:pos="1134"/>
              </w:tabs>
              <w:suppressAutoHyphens w:val="0"/>
              <w:snapToGrid w:val="0"/>
              <w:rPr>
                <w:rFonts w:eastAsia="Arial Unicode MS"/>
              </w:rPr>
            </w:pPr>
            <w:r w:rsidRPr="00D72E9E">
              <w:rPr>
                <w:sz w:val="22"/>
                <w:szCs w:val="22"/>
              </w:rPr>
              <w:t>(по каждой позиции, 9 знаков)</w:t>
            </w:r>
          </w:p>
        </w:tc>
        <w:tc>
          <w:tcPr>
            <w:tcW w:w="5959" w:type="dxa"/>
            <w:vAlign w:val="center"/>
          </w:tcPr>
          <w:p w:rsidR="00EC4B8B" w:rsidRPr="00FF2343" w:rsidRDefault="00EC4B8B" w:rsidP="00FF2343">
            <w:pPr>
              <w:autoSpaceDE w:val="0"/>
              <w:jc w:val="both"/>
              <w:rPr>
                <w:b/>
                <w:i/>
                <w:color w:val="FF0000"/>
              </w:rPr>
            </w:pPr>
            <w:r w:rsidRPr="00DD71DA">
              <w:rPr>
                <w:sz w:val="22"/>
                <w:szCs w:val="22"/>
              </w:rPr>
              <w:t>42.99.22.110</w:t>
            </w:r>
          </w:p>
        </w:tc>
      </w:tr>
      <w:tr w:rsidR="00EC4B8B" w:rsidRPr="00515F31" w:rsidTr="00466A0E">
        <w:trPr>
          <w:trHeight w:val="697"/>
          <w:jc w:val="center"/>
        </w:trPr>
        <w:tc>
          <w:tcPr>
            <w:tcW w:w="779" w:type="dxa"/>
          </w:tcPr>
          <w:p w:rsidR="00EC4B8B" w:rsidRDefault="00EC4B8B" w:rsidP="005D252E">
            <w:pPr>
              <w:widowControl w:val="0"/>
              <w:tabs>
                <w:tab w:val="left" w:pos="1134"/>
              </w:tabs>
              <w:suppressAutoHyphens w:val="0"/>
              <w:snapToGrid w:val="0"/>
              <w:jc w:val="center"/>
              <w:rPr>
                <w:rFonts w:eastAsia="Arial Unicode MS"/>
              </w:rPr>
            </w:pPr>
            <w:r>
              <w:rPr>
                <w:rFonts w:eastAsia="Arial Unicode MS"/>
                <w:sz w:val="22"/>
                <w:szCs w:val="22"/>
              </w:rPr>
              <w:t>8</w:t>
            </w:r>
          </w:p>
        </w:tc>
        <w:tc>
          <w:tcPr>
            <w:tcW w:w="3851" w:type="dxa"/>
          </w:tcPr>
          <w:p w:rsidR="00EC4B8B" w:rsidRPr="00056DE3" w:rsidRDefault="00EC4B8B" w:rsidP="005D252E">
            <w:pPr>
              <w:widowControl w:val="0"/>
              <w:tabs>
                <w:tab w:val="left" w:pos="1134"/>
              </w:tabs>
              <w:suppressAutoHyphens w:val="0"/>
              <w:snapToGrid w:val="0"/>
            </w:pPr>
            <w:r w:rsidRPr="00056DE3">
              <w:rPr>
                <w:sz w:val="22"/>
                <w:szCs w:val="22"/>
              </w:rPr>
              <w:t>Идентификационный код закупки</w:t>
            </w:r>
          </w:p>
          <w:p w:rsidR="00EC4B8B" w:rsidRPr="002B1B0F" w:rsidRDefault="00EC4B8B" w:rsidP="005D252E">
            <w:pPr>
              <w:widowControl w:val="0"/>
              <w:tabs>
                <w:tab w:val="left" w:pos="1134"/>
              </w:tabs>
              <w:suppressAutoHyphens w:val="0"/>
              <w:snapToGrid w:val="0"/>
            </w:pPr>
            <w:r w:rsidRPr="00056DE3">
              <w:rPr>
                <w:i/>
                <w:sz w:val="22"/>
                <w:szCs w:val="22"/>
                <w:u w:val="single"/>
              </w:rPr>
              <w:t xml:space="preserve">(ст. 23 </w:t>
            </w:r>
            <w:r>
              <w:rPr>
                <w:i/>
                <w:sz w:val="22"/>
                <w:szCs w:val="22"/>
                <w:u w:val="single"/>
              </w:rPr>
              <w:t xml:space="preserve">Федерального </w:t>
            </w:r>
            <w:r w:rsidRPr="00056DE3">
              <w:rPr>
                <w:i/>
                <w:sz w:val="22"/>
                <w:szCs w:val="22"/>
                <w:u w:val="single"/>
              </w:rPr>
              <w:t>Закона №44-ФЗ)</w:t>
            </w:r>
          </w:p>
        </w:tc>
        <w:tc>
          <w:tcPr>
            <w:tcW w:w="5959" w:type="dxa"/>
            <w:vAlign w:val="center"/>
          </w:tcPr>
          <w:p w:rsidR="00EC4B8B" w:rsidRPr="00FF2343" w:rsidRDefault="00722683" w:rsidP="00F21595">
            <w:pPr>
              <w:pStyle w:val="72"/>
              <w:autoSpaceDE w:val="0"/>
              <w:ind w:firstLine="0"/>
              <w:rPr>
                <w:bCs/>
                <w:sz w:val="22"/>
                <w:szCs w:val="22"/>
              </w:rPr>
            </w:pPr>
            <w:r w:rsidRPr="00722683">
              <w:rPr>
                <w:sz w:val="22"/>
                <w:szCs w:val="22"/>
              </w:rPr>
              <w:t>203401100355440110100100160014299244</w:t>
            </w:r>
          </w:p>
        </w:tc>
      </w:tr>
      <w:tr w:rsidR="00EC4B8B" w:rsidRPr="00DD692D" w:rsidTr="00466A0E">
        <w:trPr>
          <w:trHeight w:val="20"/>
          <w:jc w:val="center"/>
        </w:trPr>
        <w:tc>
          <w:tcPr>
            <w:tcW w:w="779" w:type="dxa"/>
          </w:tcPr>
          <w:p w:rsidR="00EC4B8B" w:rsidRPr="008A488F" w:rsidRDefault="00EC4B8B" w:rsidP="0045749F">
            <w:pPr>
              <w:widowControl w:val="0"/>
              <w:tabs>
                <w:tab w:val="left" w:pos="1134"/>
              </w:tabs>
              <w:suppressAutoHyphens w:val="0"/>
              <w:snapToGrid w:val="0"/>
              <w:jc w:val="center"/>
              <w:rPr>
                <w:rFonts w:eastAsia="Arial Unicode MS"/>
              </w:rPr>
            </w:pPr>
            <w:r>
              <w:rPr>
                <w:rFonts w:eastAsia="Arial Unicode MS"/>
                <w:sz w:val="22"/>
                <w:szCs w:val="22"/>
              </w:rPr>
              <w:t>9</w:t>
            </w:r>
          </w:p>
          <w:p w:rsidR="00EC4B8B" w:rsidRDefault="00EC4B8B" w:rsidP="0045749F">
            <w:pPr>
              <w:widowControl w:val="0"/>
              <w:tabs>
                <w:tab w:val="left" w:pos="1134"/>
              </w:tabs>
              <w:suppressAutoHyphens w:val="0"/>
              <w:snapToGrid w:val="0"/>
              <w:jc w:val="center"/>
              <w:rPr>
                <w:rFonts w:eastAsia="Arial Unicode MS"/>
              </w:rPr>
            </w:pPr>
          </w:p>
          <w:p w:rsidR="00EC4B8B" w:rsidRPr="00515F31" w:rsidRDefault="00EC4B8B" w:rsidP="0045749F">
            <w:pPr>
              <w:widowControl w:val="0"/>
              <w:tabs>
                <w:tab w:val="left" w:pos="1134"/>
              </w:tabs>
              <w:suppressAutoHyphens w:val="0"/>
              <w:snapToGrid w:val="0"/>
              <w:rPr>
                <w:rFonts w:eastAsia="Arial Unicode MS"/>
              </w:rPr>
            </w:pPr>
          </w:p>
        </w:tc>
        <w:tc>
          <w:tcPr>
            <w:tcW w:w="3851" w:type="dxa"/>
          </w:tcPr>
          <w:p w:rsidR="00EC4B8B" w:rsidRPr="00515F31" w:rsidRDefault="00EC4B8B" w:rsidP="0045749F">
            <w:pPr>
              <w:autoSpaceDE w:val="0"/>
              <w:jc w:val="both"/>
              <w:rPr>
                <w:rFonts w:eastAsia="Arial Unicode MS"/>
              </w:rPr>
            </w:pPr>
            <w:r w:rsidRPr="00515F31">
              <w:rPr>
                <w:rFonts w:eastAsia="Arial Unicode MS"/>
                <w:sz w:val="22"/>
                <w:szCs w:val="22"/>
              </w:rPr>
              <w:t>Описан</w:t>
            </w:r>
            <w:r>
              <w:rPr>
                <w:rFonts w:eastAsia="Arial Unicode MS"/>
                <w:sz w:val="22"/>
                <w:szCs w:val="22"/>
              </w:rPr>
              <w:t xml:space="preserve">ие объекта закупки с указанием </w:t>
            </w:r>
            <w:r w:rsidRPr="00515F31">
              <w:rPr>
                <w:rFonts w:eastAsia="Arial Unicode MS"/>
                <w:sz w:val="22"/>
                <w:szCs w:val="22"/>
              </w:rPr>
              <w:t>функциональных, технических, качественных и эксплуатационных (при</w:t>
            </w:r>
            <w:r>
              <w:rPr>
                <w:rFonts w:eastAsia="Arial Unicode MS"/>
                <w:sz w:val="22"/>
                <w:szCs w:val="22"/>
              </w:rPr>
              <w:t xml:space="preserve"> необходимости) </w:t>
            </w:r>
            <w:r w:rsidRPr="00515F31">
              <w:rPr>
                <w:rFonts w:eastAsia="Arial Unicode MS"/>
                <w:sz w:val="22"/>
                <w:szCs w:val="22"/>
              </w:rPr>
              <w:t>характеристик объекта закупки</w:t>
            </w:r>
          </w:p>
        </w:tc>
        <w:tc>
          <w:tcPr>
            <w:tcW w:w="5959" w:type="dxa"/>
          </w:tcPr>
          <w:p w:rsidR="00EC4B8B" w:rsidRPr="000F7A96" w:rsidRDefault="00EC4B8B" w:rsidP="00D35146">
            <w:pPr>
              <w:widowControl w:val="0"/>
              <w:jc w:val="both"/>
              <w:rPr>
                <w:color w:val="000000"/>
              </w:rPr>
            </w:pPr>
            <w:r w:rsidRPr="000F7A96">
              <w:rPr>
                <w:color w:val="000000"/>
                <w:sz w:val="22"/>
                <w:szCs w:val="22"/>
              </w:rPr>
              <w:t xml:space="preserve">При выполнении работ </w:t>
            </w:r>
            <w:r>
              <w:rPr>
                <w:color w:val="000000"/>
                <w:sz w:val="22"/>
                <w:szCs w:val="22"/>
              </w:rPr>
              <w:t xml:space="preserve">Подрядчику </w:t>
            </w:r>
            <w:r w:rsidRPr="000F7A96">
              <w:rPr>
                <w:color w:val="000000"/>
                <w:sz w:val="22"/>
                <w:szCs w:val="22"/>
              </w:rPr>
              <w:t>необходимо:</w:t>
            </w:r>
          </w:p>
          <w:p w:rsidR="00EC4B8B" w:rsidRPr="000F7A96" w:rsidRDefault="00EC4B8B" w:rsidP="00D35146">
            <w:pPr>
              <w:widowControl w:val="0"/>
              <w:suppressAutoHyphens w:val="0"/>
              <w:jc w:val="both"/>
              <w:rPr>
                <w:bCs/>
                <w:lang w:eastAsia="ru-RU"/>
              </w:rPr>
            </w:pPr>
            <w:r w:rsidRPr="000F7A96">
              <w:rPr>
                <w:sz w:val="22"/>
                <w:szCs w:val="22"/>
              </w:rPr>
              <w:t xml:space="preserve">- </w:t>
            </w:r>
            <w:r w:rsidRPr="00190009">
              <w:rPr>
                <w:sz w:val="22"/>
                <w:szCs w:val="22"/>
              </w:rPr>
              <w:t>вып</w:t>
            </w:r>
            <w:r>
              <w:rPr>
                <w:sz w:val="22"/>
                <w:szCs w:val="22"/>
              </w:rPr>
              <w:t xml:space="preserve">олнять работы в соответствии </w:t>
            </w:r>
            <w:r w:rsidRPr="000F7A96">
              <w:rPr>
                <w:sz w:val="22"/>
                <w:szCs w:val="22"/>
              </w:rPr>
              <w:t xml:space="preserve">с требованиями законодательства Российской Федерации, установленным к таким работам; </w:t>
            </w:r>
          </w:p>
          <w:p w:rsidR="00EC4B8B" w:rsidRPr="00554C52" w:rsidRDefault="00EC4B8B" w:rsidP="00262549">
            <w:pPr>
              <w:widowControl w:val="0"/>
              <w:jc w:val="both"/>
              <w:rPr>
                <w:iCs/>
                <w:color w:val="FF0000"/>
              </w:rPr>
            </w:pPr>
            <w:r w:rsidRPr="00830DC6">
              <w:rPr>
                <w:sz w:val="22"/>
                <w:szCs w:val="22"/>
              </w:rPr>
              <w:t xml:space="preserve">- обеспечить надлежащее качество выполняемых работ в соответствии </w:t>
            </w:r>
            <w:r w:rsidRPr="00830DC6">
              <w:rPr>
                <w:iCs/>
                <w:sz w:val="22"/>
                <w:szCs w:val="22"/>
              </w:rPr>
              <w:t xml:space="preserve">с </w:t>
            </w:r>
            <w:r w:rsidRPr="00830DC6">
              <w:rPr>
                <w:sz w:val="22"/>
                <w:szCs w:val="22"/>
              </w:rPr>
              <w:t xml:space="preserve">действующими строительными нормами и правилами (СНиПов, САНПиНА, Госпожнадзора, Роспотребнадзора), </w:t>
            </w:r>
            <w:r w:rsidRPr="00830DC6">
              <w:rPr>
                <w:iCs/>
                <w:sz w:val="22"/>
                <w:szCs w:val="22"/>
              </w:rPr>
              <w:t>требованиями правил пожарной безопасности, в т.ч.:</w:t>
            </w:r>
            <w:r>
              <w:t xml:space="preserve"> </w:t>
            </w:r>
          </w:p>
          <w:p w:rsidR="00EC4B8B" w:rsidRPr="000F7A96" w:rsidRDefault="00EC4B8B" w:rsidP="00D35146">
            <w:pPr>
              <w:widowControl w:val="0"/>
              <w:jc w:val="both"/>
            </w:pPr>
            <w:r w:rsidRPr="000F7A96">
              <w:rPr>
                <w:sz w:val="22"/>
                <w:szCs w:val="22"/>
              </w:rPr>
              <w:t xml:space="preserve">- </w:t>
            </w:r>
            <w:r w:rsidRPr="000F7A96">
              <w:rPr>
                <w:iCs/>
                <w:sz w:val="22"/>
                <w:szCs w:val="22"/>
              </w:rPr>
              <w:t>требованиями правил пожарной безопасности в соответствии с Федеральным законом от 22.07.2008г №123-ФЗ «Технический регламент о требованиях пожарной безопасности»</w:t>
            </w:r>
            <w:r w:rsidRPr="000F7A96">
              <w:rPr>
                <w:sz w:val="22"/>
                <w:szCs w:val="22"/>
              </w:rPr>
              <w:t>.</w:t>
            </w:r>
          </w:p>
          <w:p w:rsidR="00EC4B8B" w:rsidRDefault="00EC4B8B" w:rsidP="00D35146">
            <w:pPr>
              <w:keepNext/>
              <w:keepLines/>
              <w:shd w:val="clear" w:color="auto" w:fill="FFFFFF"/>
              <w:suppressAutoHyphens w:val="0"/>
              <w:jc w:val="both"/>
            </w:pPr>
            <w:r w:rsidRPr="000F7A96">
              <w:rPr>
                <w:sz w:val="22"/>
                <w:szCs w:val="22"/>
              </w:rPr>
              <w:t xml:space="preserve">   - обеспечить выполнение необходимых мероприятий по охране окружающей среды, зеленых насаждений и земли во время проведения работ в соответствии с требованиями, </w:t>
            </w:r>
            <w:r w:rsidRPr="000F7A96">
              <w:rPr>
                <w:sz w:val="22"/>
                <w:szCs w:val="22"/>
              </w:rPr>
              <w:lastRenderedPageBreak/>
              <w:t>установленными федеральным законом от 10.01.2002 №7-ФЗ «Об охране окружающей среды».</w:t>
            </w:r>
          </w:p>
          <w:p w:rsidR="00EC4B8B" w:rsidRPr="00D966E0" w:rsidRDefault="00EC4B8B" w:rsidP="00CB20EB">
            <w:pPr>
              <w:keepNext/>
              <w:keepLines/>
              <w:shd w:val="clear" w:color="auto" w:fill="FFFFFF"/>
              <w:suppressAutoHyphens w:val="0"/>
              <w:jc w:val="both"/>
            </w:pPr>
            <w:r w:rsidRPr="00CB20EB">
              <w:rPr>
                <w:sz w:val="22"/>
                <w:szCs w:val="22"/>
              </w:rPr>
              <w:t>Подрядчик при в</w:t>
            </w:r>
            <w:r>
              <w:rPr>
                <w:sz w:val="22"/>
                <w:szCs w:val="22"/>
              </w:rPr>
              <w:t>ыполнении работ должен использовать новые товары, имеющие характеристи</w:t>
            </w:r>
            <w:r w:rsidRPr="00CB20EB">
              <w:rPr>
                <w:sz w:val="22"/>
                <w:szCs w:val="22"/>
              </w:rPr>
              <w:t xml:space="preserve">ки, соответствующие </w:t>
            </w:r>
            <w:r w:rsidRPr="00D966E0">
              <w:rPr>
                <w:sz w:val="22"/>
                <w:szCs w:val="22"/>
              </w:rPr>
              <w:t>Технической части (Приложение №3 к информационной карте заявки на участие в электронном аукционе).</w:t>
            </w:r>
          </w:p>
          <w:p w:rsidR="00D966E0" w:rsidRPr="00D966E0" w:rsidRDefault="00EC4B8B" w:rsidP="00D966E0">
            <w:pPr>
              <w:keepNext/>
              <w:keepLines/>
              <w:shd w:val="clear" w:color="auto" w:fill="FFFFFF"/>
              <w:suppressAutoHyphens w:val="0"/>
              <w:jc w:val="both"/>
              <w:rPr>
                <w:i/>
              </w:rPr>
            </w:pPr>
            <w:r w:rsidRPr="00D966E0">
              <w:rPr>
                <w:i/>
              </w:rPr>
              <w:t xml:space="preserve">Характеристики </w:t>
            </w:r>
            <w:r w:rsidR="00EF5344" w:rsidRPr="00D966E0">
              <w:rPr>
                <w:i/>
              </w:rPr>
              <w:t>брусчатки</w:t>
            </w:r>
            <w:r w:rsidRPr="00D966E0">
              <w:rPr>
                <w:i/>
              </w:rPr>
              <w:t xml:space="preserve">, представленные в Приложении №3 к информационной карте заявки на участие в электронном аукционе – техническая часть, являются обязательными. Указанные размеры </w:t>
            </w:r>
            <w:r w:rsidR="00AD575F" w:rsidRPr="00D966E0">
              <w:rPr>
                <w:i/>
              </w:rPr>
              <w:t>брусчатки</w:t>
            </w:r>
            <w:r w:rsidRPr="00D966E0">
              <w:rPr>
                <w:i/>
              </w:rPr>
              <w:t xml:space="preserve"> устанавливаются в целях сохранения единообразия мощения на территории сельского поселения.</w:t>
            </w:r>
          </w:p>
          <w:p w:rsidR="00EC4B8B" w:rsidRPr="00D966E0" w:rsidRDefault="00EC4B8B" w:rsidP="00D966E0">
            <w:pPr>
              <w:keepNext/>
              <w:keepLines/>
              <w:shd w:val="clear" w:color="auto" w:fill="FFFFFF"/>
              <w:suppressAutoHyphens w:val="0"/>
              <w:jc w:val="both"/>
              <w:rPr>
                <w:i/>
              </w:rPr>
            </w:pPr>
            <w:r w:rsidRPr="00D966E0">
              <w:rPr>
                <w:sz w:val="22"/>
                <w:szCs w:val="22"/>
              </w:rPr>
              <w:t xml:space="preserve">   Результаты</w:t>
            </w:r>
            <w:r w:rsidRPr="000F7A96">
              <w:rPr>
                <w:sz w:val="22"/>
                <w:szCs w:val="22"/>
              </w:rPr>
              <w:t xml:space="preserve"> выполненных работ должны удовлетворять установленным настоящей документацией об аукционе требованиям, в том числе, по качеству и объему, а также требованиям, установленным муниципальным контрактом.</w:t>
            </w:r>
          </w:p>
          <w:p w:rsidR="00EC4B8B" w:rsidRPr="004544C0" w:rsidRDefault="00EC4B8B" w:rsidP="004544C0">
            <w:pPr>
              <w:autoSpaceDE w:val="0"/>
              <w:jc w:val="both"/>
            </w:pPr>
            <w:r w:rsidRPr="000F7A96">
              <w:rPr>
                <w:sz w:val="22"/>
                <w:szCs w:val="22"/>
                <w:lang w:eastAsia="ru-RU"/>
              </w:rPr>
              <w:t xml:space="preserve">   </w:t>
            </w:r>
            <w:r w:rsidRPr="004973F6">
              <w:rPr>
                <w:sz w:val="22"/>
                <w:szCs w:val="22"/>
                <w:lang w:eastAsia="ru-RU"/>
              </w:rPr>
              <w:t>Подрядчик</w:t>
            </w:r>
            <w:r>
              <w:rPr>
                <w:sz w:val="22"/>
                <w:szCs w:val="22"/>
                <w:lang w:eastAsia="ru-RU"/>
              </w:rPr>
              <w:t xml:space="preserve"> </w:t>
            </w:r>
            <w:r w:rsidRPr="00A569F7">
              <w:rPr>
                <w:sz w:val="22"/>
                <w:szCs w:val="22"/>
              </w:rPr>
              <w:t>при выполнении работ несет ответственность за выполненные работы и несет риск убытков, связанных с</w:t>
            </w:r>
            <w:r>
              <w:rPr>
                <w:sz w:val="22"/>
                <w:szCs w:val="22"/>
              </w:rPr>
              <w:t xml:space="preserve"> их ненадлежащи</w:t>
            </w:r>
            <w:r w:rsidRPr="00A569F7">
              <w:rPr>
                <w:sz w:val="22"/>
                <w:szCs w:val="22"/>
              </w:rPr>
              <w:t>м качеством.</w:t>
            </w:r>
          </w:p>
        </w:tc>
      </w:tr>
      <w:tr w:rsidR="00EC4B8B" w:rsidRPr="00515F31" w:rsidTr="00466A0E">
        <w:trPr>
          <w:trHeight w:val="748"/>
          <w:jc w:val="center"/>
        </w:trPr>
        <w:tc>
          <w:tcPr>
            <w:tcW w:w="779" w:type="dxa"/>
            <w:vMerge w:val="restart"/>
          </w:tcPr>
          <w:p w:rsidR="00EC4B8B" w:rsidRPr="00AA5E35" w:rsidRDefault="00EC4B8B" w:rsidP="0045749F">
            <w:pPr>
              <w:widowControl w:val="0"/>
              <w:tabs>
                <w:tab w:val="left" w:pos="1134"/>
              </w:tabs>
              <w:suppressAutoHyphens w:val="0"/>
              <w:snapToGrid w:val="0"/>
              <w:jc w:val="center"/>
              <w:rPr>
                <w:rFonts w:eastAsia="Arial Unicode MS"/>
              </w:rPr>
            </w:pPr>
            <w:r w:rsidRPr="00AA5E35">
              <w:rPr>
                <w:rFonts w:eastAsia="Arial Unicode MS"/>
                <w:sz w:val="22"/>
                <w:szCs w:val="22"/>
              </w:rPr>
              <w:lastRenderedPageBreak/>
              <w:t>1</w:t>
            </w:r>
            <w:r>
              <w:rPr>
                <w:rFonts w:eastAsia="Arial Unicode MS"/>
                <w:sz w:val="22"/>
                <w:szCs w:val="22"/>
              </w:rPr>
              <w:t>0</w:t>
            </w:r>
          </w:p>
        </w:tc>
        <w:tc>
          <w:tcPr>
            <w:tcW w:w="3851" w:type="dxa"/>
            <w:vMerge w:val="restart"/>
          </w:tcPr>
          <w:p w:rsidR="00EC4B8B" w:rsidRDefault="00EC4B8B" w:rsidP="004973F6">
            <w:pPr>
              <w:suppressAutoHyphens w:val="0"/>
              <w:autoSpaceDE w:val="0"/>
              <w:autoSpaceDN w:val="0"/>
              <w:adjustRightInd w:val="0"/>
              <w:jc w:val="both"/>
              <w:rPr>
                <w:lang w:eastAsia="ru-RU"/>
              </w:rPr>
            </w:pPr>
            <w:r>
              <w:rPr>
                <w:sz w:val="22"/>
                <w:szCs w:val="22"/>
                <w:lang w:eastAsia="ru-RU"/>
              </w:rPr>
              <w:t>Информация о месте выполнения работы или оказания услуги, являющихся предметом муниципального контракта, а также сроки поставки товара или завершения работы либо график оказания услуг</w:t>
            </w:r>
          </w:p>
          <w:p w:rsidR="00EC4B8B" w:rsidRPr="00515F31" w:rsidRDefault="00EC4B8B" w:rsidP="0045749F">
            <w:pPr>
              <w:widowControl w:val="0"/>
              <w:tabs>
                <w:tab w:val="left" w:pos="1134"/>
              </w:tabs>
              <w:suppressAutoHyphens w:val="0"/>
              <w:snapToGrid w:val="0"/>
              <w:rPr>
                <w:rFonts w:eastAsia="Arial Unicode MS"/>
              </w:rPr>
            </w:pPr>
          </w:p>
        </w:tc>
        <w:tc>
          <w:tcPr>
            <w:tcW w:w="5959" w:type="dxa"/>
          </w:tcPr>
          <w:p w:rsidR="00EC4B8B" w:rsidRPr="009E58E3" w:rsidRDefault="00EC4B8B" w:rsidP="00E47C53">
            <w:pPr>
              <w:widowControl w:val="0"/>
              <w:tabs>
                <w:tab w:val="left" w:pos="1134"/>
              </w:tabs>
              <w:suppressAutoHyphens w:val="0"/>
              <w:snapToGrid w:val="0"/>
              <w:jc w:val="both"/>
              <w:rPr>
                <w:rFonts w:eastAsia="Arial Unicode MS"/>
              </w:rPr>
            </w:pPr>
            <w:r w:rsidRPr="009E58E3">
              <w:rPr>
                <w:rFonts w:eastAsia="Arial Unicode MS"/>
                <w:sz w:val="22"/>
                <w:szCs w:val="22"/>
                <w:u w:val="single"/>
              </w:rPr>
              <w:t>Объем выполняемых работ</w:t>
            </w:r>
            <w:r w:rsidRPr="009E58E3">
              <w:rPr>
                <w:rFonts w:eastAsia="Arial Unicode MS"/>
                <w:sz w:val="22"/>
                <w:szCs w:val="22"/>
              </w:rPr>
              <w:t xml:space="preserve">: </w:t>
            </w:r>
            <w:r w:rsidRPr="00856003">
              <w:rPr>
                <w:rFonts w:eastAsia="Arial Unicode MS"/>
                <w:sz w:val="22"/>
                <w:szCs w:val="22"/>
              </w:rPr>
              <w:t xml:space="preserve">согласно </w:t>
            </w:r>
            <w:r>
              <w:rPr>
                <w:rFonts w:eastAsia="Arial Unicode MS"/>
                <w:sz w:val="22"/>
                <w:szCs w:val="22"/>
              </w:rPr>
              <w:t xml:space="preserve">Ведомости объемов </w:t>
            </w:r>
            <w:r w:rsidRPr="002120B6">
              <w:rPr>
                <w:rFonts w:eastAsia="Arial Unicode MS"/>
                <w:sz w:val="22"/>
                <w:szCs w:val="22"/>
              </w:rPr>
              <w:t>работ (Приложение № 4 к</w:t>
            </w:r>
            <w:r w:rsidRPr="00856003">
              <w:rPr>
                <w:rFonts w:eastAsia="Arial Unicode MS"/>
                <w:sz w:val="22"/>
                <w:szCs w:val="22"/>
              </w:rPr>
              <w:t xml:space="preserve"> Информационной карте заявки на участие</w:t>
            </w:r>
            <w:r w:rsidRPr="009E58E3">
              <w:rPr>
                <w:rFonts w:eastAsia="Arial Unicode MS"/>
                <w:sz w:val="22"/>
                <w:szCs w:val="22"/>
              </w:rPr>
              <w:t xml:space="preserve"> в электронном аукционе).</w:t>
            </w:r>
          </w:p>
        </w:tc>
      </w:tr>
      <w:tr w:rsidR="00EC4B8B" w:rsidRPr="00515F31" w:rsidTr="00466A0E">
        <w:trPr>
          <w:trHeight w:val="313"/>
          <w:jc w:val="center"/>
        </w:trPr>
        <w:tc>
          <w:tcPr>
            <w:tcW w:w="779" w:type="dxa"/>
            <w:vMerge/>
          </w:tcPr>
          <w:p w:rsidR="00EC4B8B" w:rsidRDefault="00EC4B8B" w:rsidP="0045749F">
            <w:pPr>
              <w:widowControl w:val="0"/>
              <w:tabs>
                <w:tab w:val="left" w:pos="1134"/>
              </w:tabs>
              <w:suppressAutoHyphens w:val="0"/>
              <w:snapToGrid w:val="0"/>
              <w:jc w:val="center"/>
              <w:rPr>
                <w:rFonts w:eastAsia="Arial Unicode MS"/>
              </w:rPr>
            </w:pPr>
          </w:p>
        </w:tc>
        <w:tc>
          <w:tcPr>
            <w:tcW w:w="3851" w:type="dxa"/>
            <w:vMerge/>
          </w:tcPr>
          <w:p w:rsidR="00EC4B8B" w:rsidRPr="00515F31" w:rsidRDefault="00EC4B8B" w:rsidP="0045749F">
            <w:pPr>
              <w:widowControl w:val="0"/>
              <w:tabs>
                <w:tab w:val="left" w:pos="1134"/>
              </w:tabs>
              <w:suppressAutoHyphens w:val="0"/>
              <w:snapToGrid w:val="0"/>
              <w:rPr>
                <w:rFonts w:eastAsia="Arial Unicode MS"/>
              </w:rPr>
            </w:pPr>
          </w:p>
        </w:tc>
        <w:tc>
          <w:tcPr>
            <w:tcW w:w="5959" w:type="dxa"/>
          </w:tcPr>
          <w:p w:rsidR="00EC4B8B" w:rsidRPr="00C86444" w:rsidRDefault="00EC4B8B" w:rsidP="00EE3A43">
            <w:pPr>
              <w:suppressAutoHyphens w:val="0"/>
              <w:jc w:val="both"/>
              <w:rPr>
                <w:rFonts w:eastAsia="Arial Unicode MS"/>
                <w:highlight w:val="yellow"/>
              </w:rPr>
            </w:pPr>
            <w:r w:rsidRPr="00C86444">
              <w:rPr>
                <w:rFonts w:eastAsia="Arial Unicode MS"/>
                <w:sz w:val="22"/>
                <w:szCs w:val="22"/>
                <w:u w:val="single"/>
              </w:rPr>
              <w:t>Место выполнения работ</w:t>
            </w:r>
            <w:r w:rsidRPr="00C86444">
              <w:rPr>
                <w:rFonts w:eastAsia="Arial Unicode MS"/>
                <w:sz w:val="22"/>
                <w:szCs w:val="22"/>
              </w:rPr>
              <w:t xml:space="preserve">: </w:t>
            </w:r>
            <w:r w:rsidR="003330CE" w:rsidRPr="003330CE">
              <w:rPr>
                <w:rFonts w:eastAsia="Arial Unicode MS"/>
                <w:sz w:val="22"/>
                <w:szCs w:val="22"/>
              </w:rPr>
              <w:t>Калужская область, Малоярославецкий район, с.Детчино от ул. Первомайская д.41В</w:t>
            </w:r>
          </w:p>
        </w:tc>
      </w:tr>
      <w:tr w:rsidR="00EC4B8B" w:rsidRPr="00515F31" w:rsidTr="00466A0E">
        <w:trPr>
          <w:trHeight w:val="172"/>
          <w:jc w:val="center"/>
        </w:trPr>
        <w:tc>
          <w:tcPr>
            <w:tcW w:w="779" w:type="dxa"/>
            <w:vMerge/>
          </w:tcPr>
          <w:p w:rsidR="00EC4B8B" w:rsidRDefault="00EC4B8B" w:rsidP="0045749F">
            <w:pPr>
              <w:widowControl w:val="0"/>
              <w:tabs>
                <w:tab w:val="left" w:pos="1134"/>
              </w:tabs>
              <w:suppressAutoHyphens w:val="0"/>
              <w:snapToGrid w:val="0"/>
              <w:jc w:val="center"/>
              <w:rPr>
                <w:rFonts w:eastAsia="Arial Unicode MS"/>
              </w:rPr>
            </w:pPr>
          </w:p>
        </w:tc>
        <w:tc>
          <w:tcPr>
            <w:tcW w:w="3851" w:type="dxa"/>
            <w:vMerge/>
          </w:tcPr>
          <w:p w:rsidR="00EC4B8B" w:rsidRPr="00515F31" w:rsidRDefault="00EC4B8B" w:rsidP="0045749F">
            <w:pPr>
              <w:widowControl w:val="0"/>
              <w:tabs>
                <w:tab w:val="left" w:pos="1134"/>
              </w:tabs>
              <w:suppressAutoHyphens w:val="0"/>
              <w:snapToGrid w:val="0"/>
              <w:rPr>
                <w:rFonts w:eastAsia="Arial Unicode MS"/>
              </w:rPr>
            </w:pPr>
          </w:p>
        </w:tc>
        <w:tc>
          <w:tcPr>
            <w:tcW w:w="5959" w:type="dxa"/>
          </w:tcPr>
          <w:p w:rsidR="00EC4B8B" w:rsidRPr="00C86444" w:rsidRDefault="00EC4B8B" w:rsidP="00DD71DA">
            <w:pPr>
              <w:snapToGrid w:val="0"/>
              <w:jc w:val="both"/>
              <w:rPr>
                <w:bCs/>
                <w:highlight w:val="yellow"/>
              </w:rPr>
            </w:pPr>
            <w:r w:rsidRPr="00D17FE8">
              <w:rPr>
                <w:sz w:val="22"/>
                <w:szCs w:val="22"/>
                <w:u w:val="single"/>
              </w:rPr>
              <w:t>Сроки выполнения работ</w:t>
            </w:r>
            <w:r w:rsidRPr="00D17FE8">
              <w:rPr>
                <w:sz w:val="22"/>
                <w:szCs w:val="22"/>
              </w:rPr>
              <w:t xml:space="preserve">: </w:t>
            </w:r>
            <w:r w:rsidRPr="00DD71DA">
              <w:rPr>
                <w:rFonts w:eastAsia="Arial Unicode MS"/>
                <w:color w:val="000000"/>
                <w:spacing w:val="-7"/>
              </w:rPr>
              <w:t xml:space="preserve">c </w:t>
            </w:r>
            <w:r>
              <w:rPr>
                <w:rFonts w:eastAsia="Arial Unicode MS"/>
                <w:color w:val="000000"/>
                <w:spacing w:val="-7"/>
              </w:rPr>
              <w:t>даты</w:t>
            </w:r>
            <w:r w:rsidRPr="00DD71DA">
              <w:rPr>
                <w:rFonts w:eastAsia="Arial Unicode MS"/>
                <w:color w:val="000000"/>
                <w:spacing w:val="-7"/>
              </w:rPr>
              <w:t xml:space="preserve"> заключения </w:t>
            </w:r>
            <w:r>
              <w:rPr>
                <w:rFonts w:eastAsia="Arial Unicode MS"/>
                <w:color w:val="000000"/>
                <w:spacing w:val="-7"/>
              </w:rPr>
              <w:t xml:space="preserve">муниципального </w:t>
            </w:r>
            <w:r w:rsidRPr="00DD71DA">
              <w:rPr>
                <w:rFonts w:eastAsia="Arial Unicode MS"/>
                <w:color w:val="000000"/>
                <w:spacing w:val="-7"/>
              </w:rPr>
              <w:t>контракта по 31.07.2020г.</w:t>
            </w:r>
          </w:p>
        </w:tc>
      </w:tr>
      <w:tr w:rsidR="00EC4B8B" w:rsidRPr="00515F31" w:rsidTr="00466A0E">
        <w:trPr>
          <w:trHeight w:val="278"/>
          <w:jc w:val="center"/>
        </w:trPr>
        <w:tc>
          <w:tcPr>
            <w:tcW w:w="779" w:type="dxa"/>
            <w:vMerge/>
          </w:tcPr>
          <w:p w:rsidR="00EC4B8B" w:rsidRDefault="00EC4B8B" w:rsidP="0045749F">
            <w:pPr>
              <w:widowControl w:val="0"/>
              <w:tabs>
                <w:tab w:val="left" w:pos="1134"/>
              </w:tabs>
              <w:suppressAutoHyphens w:val="0"/>
              <w:snapToGrid w:val="0"/>
              <w:jc w:val="center"/>
              <w:rPr>
                <w:rFonts w:eastAsia="Arial Unicode MS"/>
              </w:rPr>
            </w:pPr>
          </w:p>
        </w:tc>
        <w:tc>
          <w:tcPr>
            <w:tcW w:w="3851" w:type="dxa"/>
            <w:vMerge/>
          </w:tcPr>
          <w:p w:rsidR="00EC4B8B" w:rsidRPr="00515F31" w:rsidRDefault="00EC4B8B" w:rsidP="0045749F">
            <w:pPr>
              <w:widowControl w:val="0"/>
              <w:tabs>
                <w:tab w:val="left" w:pos="1134"/>
              </w:tabs>
              <w:suppressAutoHyphens w:val="0"/>
              <w:snapToGrid w:val="0"/>
              <w:rPr>
                <w:rFonts w:eastAsia="Arial Unicode MS"/>
              </w:rPr>
            </w:pPr>
          </w:p>
        </w:tc>
        <w:tc>
          <w:tcPr>
            <w:tcW w:w="5959" w:type="dxa"/>
          </w:tcPr>
          <w:p w:rsidR="00EC4B8B" w:rsidRPr="009C3537" w:rsidRDefault="00EC4B8B" w:rsidP="00D35146">
            <w:pPr>
              <w:widowControl w:val="0"/>
              <w:tabs>
                <w:tab w:val="left" w:pos="1134"/>
              </w:tabs>
              <w:suppressAutoHyphens w:val="0"/>
              <w:snapToGrid w:val="0"/>
              <w:jc w:val="both"/>
              <w:rPr>
                <w:spacing w:val="-1"/>
              </w:rPr>
            </w:pPr>
            <w:r w:rsidRPr="009C3537">
              <w:rPr>
                <w:rFonts w:eastAsia="Arial Unicode MS"/>
                <w:sz w:val="22"/>
                <w:szCs w:val="22"/>
                <w:u w:val="single"/>
              </w:rPr>
              <w:t>Условия выполнения работ:</w:t>
            </w:r>
            <w:r w:rsidRPr="009C3537">
              <w:rPr>
                <w:rFonts w:eastAsia="Arial Unicode MS"/>
                <w:sz w:val="22"/>
                <w:szCs w:val="22"/>
              </w:rPr>
              <w:t xml:space="preserve"> </w:t>
            </w:r>
            <w:r w:rsidRPr="009C3537">
              <w:rPr>
                <w:spacing w:val="-1"/>
                <w:sz w:val="22"/>
                <w:szCs w:val="22"/>
              </w:rPr>
              <w:t>указаны в проекте муниципального контракта (часть 3 документации об электронном аукционе).</w:t>
            </w:r>
          </w:p>
        </w:tc>
      </w:tr>
      <w:tr w:rsidR="00EC4B8B" w:rsidRPr="00DB7218" w:rsidTr="00466A0E">
        <w:trPr>
          <w:trHeight w:val="416"/>
          <w:jc w:val="center"/>
        </w:trPr>
        <w:tc>
          <w:tcPr>
            <w:tcW w:w="779" w:type="dxa"/>
          </w:tcPr>
          <w:p w:rsidR="00EC4B8B" w:rsidRPr="00515F31" w:rsidRDefault="00EC4B8B" w:rsidP="0045749F">
            <w:pPr>
              <w:widowControl w:val="0"/>
              <w:tabs>
                <w:tab w:val="left" w:pos="1134"/>
              </w:tabs>
              <w:suppressAutoHyphens w:val="0"/>
              <w:snapToGrid w:val="0"/>
              <w:jc w:val="center"/>
              <w:rPr>
                <w:rFonts w:eastAsia="Arial Unicode MS"/>
              </w:rPr>
            </w:pPr>
            <w:r>
              <w:rPr>
                <w:rFonts w:eastAsia="Arial Unicode MS"/>
                <w:sz w:val="22"/>
                <w:szCs w:val="22"/>
              </w:rPr>
              <w:t>11</w:t>
            </w:r>
          </w:p>
        </w:tc>
        <w:tc>
          <w:tcPr>
            <w:tcW w:w="3851" w:type="dxa"/>
          </w:tcPr>
          <w:p w:rsidR="00EC4B8B" w:rsidRPr="00515F31" w:rsidRDefault="00EC4B8B" w:rsidP="0045749F">
            <w:pPr>
              <w:widowControl w:val="0"/>
              <w:tabs>
                <w:tab w:val="left" w:pos="1134"/>
              </w:tabs>
              <w:suppressAutoHyphens w:val="0"/>
              <w:snapToGrid w:val="0"/>
              <w:rPr>
                <w:rFonts w:eastAsia="Arial Unicode MS"/>
              </w:rPr>
            </w:pPr>
            <w:r w:rsidRPr="00515F31">
              <w:rPr>
                <w:rFonts w:eastAsia="Arial Unicode MS"/>
                <w:sz w:val="22"/>
                <w:szCs w:val="22"/>
              </w:rPr>
              <w:t xml:space="preserve">Начальная (максимальная) цена </w:t>
            </w:r>
            <w:r>
              <w:rPr>
                <w:rFonts w:eastAsia="Arial Unicode MS"/>
                <w:sz w:val="22"/>
                <w:szCs w:val="22"/>
              </w:rPr>
              <w:t xml:space="preserve">муниципального </w:t>
            </w:r>
            <w:r w:rsidRPr="00515F31">
              <w:rPr>
                <w:rFonts w:eastAsia="Arial Unicode MS"/>
                <w:sz w:val="22"/>
                <w:szCs w:val="22"/>
              </w:rPr>
              <w:t>контракта</w:t>
            </w:r>
          </w:p>
        </w:tc>
        <w:tc>
          <w:tcPr>
            <w:tcW w:w="5959" w:type="dxa"/>
          </w:tcPr>
          <w:p w:rsidR="00EC4B8B" w:rsidRPr="00B066E8" w:rsidRDefault="00EC4B8B" w:rsidP="00DA1BE9">
            <w:pPr>
              <w:ind w:right="-5"/>
              <w:jc w:val="both"/>
              <w:outlineLvl w:val="0"/>
              <w:rPr>
                <w:b/>
              </w:rPr>
            </w:pPr>
            <w:r w:rsidRPr="00DD71DA">
              <w:rPr>
                <w:b/>
                <w:sz w:val="22"/>
                <w:szCs w:val="22"/>
              </w:rPr>
              <w:t xml:space="preserve">2 644 080 </w:t>
            </w:r>
            <w:r w:rsidRPr="002120B6">
              <w:rPr>
                <w:b/>
                <w:sz w:val="22"/>
                <w:szCs w:val="22"/>
              </w:rPr>
              <w:t>(</w:t>
            </w:r>
            <w:r w:rsidRPr="00DD71DA">
              <w:rPr>
                <w:b/>
                <w:sz w:val="22"/>
                <w:szCs w:val="22"/>
              </w:rPr>
              <w:t>Два миллиона шестьсот сорок четыре тысячи восемьдесят</w:t>
            </w:r>
            <w:r>
              <w:rPr>
                <w:b/>
                <w:sz w:val="22"/>
                <w:szCs w:val="22"/>
              </w:rPr>
              <w:t>) руб. 66</w:t>
            </w:r>
            <w:r w:rsidRPr="00B066E8">
              <w:rPr>
                <w:b/>
                <w:sz w:val="22"/>
                <w:szCs w:val="22"/>
              </w:rPr>
              <w:t xml:space="preserve"> коп.</w:t>
            </w:r>
          </w:p>
          <w:p w:rsidR="00EC4B8B" w:rsidRPr="007246F9" w:rsidRDefault="00EC4B8B" w:rsidP="00621EDF">
            <w:pPr>
              <w:ind w:right="-5"/>
              <w:jc w:val="both"/>
              <w:outlineLvl w:val="0"/>
              <w:rPr>
                <w:b/>
              </w:rPr>
            </w:pPr>
            <w:r w:rsidRPr="00B066E8">
              <w:rPr>
                <w:b/>
                <w:sz w:val="22"/>
                <w:szCs w:val="22"/>
              </w:rPr>
              <w:t>В начальную (максимальную) цену муниципального контракта включены:</w:t>
            </w:r>
            <w:r w:rsidRPr="00B066E8">
              <w:t xml:space="preserve"> </w:t>
            </w:r>
            <w:r w:rsidRPr="00DD71DA">
              <w:rPr>
                <w:sz w:val="22"/>
                <w:szCs w:val="22"/>
              </w:rPr>
              <w:t>стоимость выполнения работ с обязательным выполнением всех видов работ, предусмотренных ведомостью объемов, стоимость товаров, расходы на перевозку товаров, оборудования, инвентаря и т.п., необходимых для проведения работ, иные затраты, связанные с выполнением работ, в т. ч. страхование, уплата налогов, сборов и других обязательных платежей, которые в соответствии с действующим законодательством Российской Федерации должен выплачивать Подрядчик при исполнении</w:t>
            </w:r>
            <w:r w:rsidRPr="00003C4C">
              <w:rPr>
                <w:sz w:val="22"/>
                <w:szCs w:val="22"/>
              </w:rPr>
              <w:t xml:space="preserve"> Муниципального Контракта.</w:t>
            </w:r>
          </w:p>
        </w:tc>
      </w:tr>
      <w:tr w:rsidR="00EC4B8B" w:rsidRPr="00515F31" w:rsidTr="00466A0E">
        <w:trPr>
          <w:trHeight w:val="274"/>
          <w:jc w:val="center"/>
        </w:trPr>
        <w:tc>
          <w:tcPr>
            <w:tcW w:w="779" w:type="dxa"/>
          </w:tcPr>
          <w:p w:rsidR="00EC4B8B" w:rsidRPr="00515F31" w:rsidRDefault="00EC4B8B" w:rsidP="002E079B">
            <w:pPr>
              <w:widowControl w:val="0"/>
              <w:tabs>
                <w:tab w:val="left" w:pos="1134"/>
              </w:tabs>
              <w:suppressAutoHyphens w:val="0"/>
              <w:snapToGrid w:val="0"/>
              <w:jc w:val="center"/>
              <w:rPr>
                <w:rFonts w:eastAsia="Arial Unicode MS"/>
              </w:rPr>
            </w:pPr>
            <w:r>
              <w:rPr>
                <w:rFonts w:eastAsia="Arial Unicode MS"/>
                <w:sz w:val="22"/>
                <w:szCs w:val="22"/>
              </w:rPr>
              <w:t>12</w:t>
            </w:r>
          </w:p>
        </w:tc>
        <w:tc>
          <w:tcPr>
            <w:tcW w:w="3851" w:type="dxa"/>
          </w:tcPr>
          <w:p w:rsidR="00EC4B8B" w:rsidRPr="000E260C" w:rsidRDefault="00EC4B8B" w:rsidP="00663F0A">
            <w:pPr>
              <w:widowControl w:val="0"/>
              <w:tabs>
                <w:tab w:val="left" w:pos="1134"/>
              </w:tabs>
              <w:suppressAutoHyphens w:val="0"/>
              <w:snapToGrid w:val="0"/>
              <w:jc w:val="both"/>
              <w:rPr>
                <w:rFonts w:eastAsia="Arial Unicode MS"/>
              </w:rPr>
            </w:pPr>
            <w:r w:rsidRPr="000E260C">
              <w:rPr>
                <w:rFonts w:eastAsia="Arial Unicode MS"/>
                <w:sz w:val="22"/>
                <w:szCs w:val="22"/>
              </w:rPr>
              <w:t>Обоснование</w:t>
            </w:r>
          </w:p>
          <w:p w:rsidR="00EC4B8B" w:rsidRPr="000E260C" w:rsidRDefault="00EC4B8B" w:rsidP="00663F0A">
            <w:pPr>
              <w:widowControl w:val="0"/>
              <w:tabs>
                <w:tab w:val="left" w:pos="1134"/>
              </w:tabs>
              <w:suppressAutoHyphens w:val="0"/>
              <w:snapToGrid w:val="0"/>
              <w:jc w:val="both"/>
              <w:rPr>
                <w:rFonts w:eastAsia="Arial Unicode MS"/>
              </w:rPr>
            </w:pPr>
            <w:r w:rsidRPr="000E260C">
              <w:rPr>
                <w:rFonts w:eastAsia="Arial Unicode MS"/>
                <w:sz w:val="22"/>
                <w:szCs w:val="22"/>
              </w:rPr>
              <w:t>начальной (максимальной)</w:t>
            </w:r>
          </w:p>
          <w:p w:rsidR="00EC4B8B" w:rsidRPr="000E260C" w:rsidRDefault="00EC4B8B" w:rsidP="00D35146">
            <w:pPr>
              <w:widowControl w:val="0"/>
              <w:tabs>
                <w:tab w:val="left" w:pos="1134"/>
              </w:tabs>
              <w:suppressAutoHyphens w:val="0"/>
              <w:snapToGrid w:val="0"/>
              <w:rPr>
                <w:rFonts w:eastAsia="Arial Unicode MS"/>
              </w:rPr>
            </w:pPr>
            <w:r w:rsidRPr="000E260C">
              <w:rPr>
                <w:rFonts w:eastAsia="Arial Unicode MS"/>
                <w:sz w:val="22"/>
                <w:szCs w:val="22"/>
              </w:rPr>
              <w:t xml:space="preserve">цены муниципального контракта </w:t>
            </w:r>
          </w:p>
          <w:p w:rsidR="00EC4B8B" w:rsidRPr="000E260C" w:rsidRDefault="00EC4B8B" w:rsidP="00D35146">
            <w:pPr>
              <w:widowControl w:val="0"/>
              <w:tabs>
                <w:tab w:val="left" w:pos="1134"/>
              </w:tabs>
              <w:suppressAutoHyphens w:val="0"/>
              <w:snapToGrid w:val="0"/>
              <w:rPr>
                <w:rFonts w:eastAsia="Arial Unicode MS"/>
              </w:rPr>
            </w:pPr>
          </w:p>
        </w:tc>
        <w:tc>
          <w:tcPr>
            <w:tcW w:w="5959" w:type="dxa"/>
          </w:tcPr>
          <w:p w:rsidR="00EC4B8B" w:rsidRPr="00D17FE8" w:rsidRDefault="00EC4B8B" w:rsidP="00D17FE8">
            <w:pPr>
              <w:suppressAutoHyphens w:val="0"/>
              <w:snapToGrid w:val="0"/>
              <w:jc w:val="both"/>
              <w:rPr>
                <w:rFonts w:eastAsia="Arial Unicode MS"/>
              </w:rPr>
            </w:pPr>
            <w:r w:rsidRPr="001D3689">
              <w:rPr>
                <w:rFonts w:eastAsia="Arial Unicode MS"/>
                <w:sz w:val="22"/>
                <w:szCs w:val="22"/>
              </w:rPr>
              <w:t xml:space="preserve">Предоставлено муниципальным заказчиком в </w:t>
            </w:r>
            <w:r w:rsidRPr="001D3689">
              <w:rPr>
                <w:rFonts w:eastAsia="Arial Unicode MS"/>
                <w:b/>
                <w:i/>
                <w:sz w:val="22"/>
                <w:szCs w:val="22"/>
              </w:rPr>
              <w:t>Приложении №1</w:t>
            </w:r>
            <w:r w:rsidRPr="001D3689">
              <w:rPr>
                <w:rFonts w:eastAsia="Arial Unicode MS"/>
                <w:sz w:val="22"/>
                <w:szCs w:val="22"/>
              </w:rPr>
              <w:t xml:space="preserve"> к Информационной карте заявки на участие в электронном аукционе.</w:t>
            </w:r>
          </w:p>
        </w:tc>
      </w:tr>
      <w:tr w:rsidR="00EC4B8B" w:rsidRPr="00515F31" w:rsidTr="00466A0E">
        <w:trPr>
          <w:trHeight w:val="20"/>
          <w:jc w:val="center"/>
        </w:trPr>
        <w:tc>
          <w:tcPr>
            <w:tcW w:w="779" w:type="dxa"/>
          </w:tcPr>
          <w:p w:rsidR="00EC4B8B" w:rsidRPr="00515F31" w:rsidRDefault="00EC4B8B" w:rsidP="0045749F">
            <w:pPr>
              <w:suppressAutoHyphens w:val="0"/>
              <w:autoSpaceDE w:val="0"/>
              <w:autoSpaceDN w:val="0"/>
              <w:adjustRightInd w:val="0"/>
              <w:jc w:val="center"/>
              <w:rPr>
                <w:rFonts w:eastAsia="Arial Unicode MS"/>
                <w:lang w:eastAsia="en-US"/>
              </w:rPr>
            </w:pPr>
            <w:r>
              <w:rPr>
                <w:rFonts w:eastAsia="Arial Unicode MS"/>
                <w:sz w:val="22"/>
                <w:szCs w:val="22"/>
                <w:lang w:eastAsia="en-US"/>
              </w:rPr>
              <w:t>13</w:t>
            </w:r>
          </w:p>
        </w:tc>
        <w:tc>
          <w:tcPr>
            <w:tcW w:w="3851" w:type="dxa"/>
          </w:tcPr>
          <w:p w:rsidR="00EC4B8B" w:rsidRPr="00124B60" w:rsidRDefault="00EC4B8B" w:rsidP="0045749F">
            <w:pPr>
              <w:suppressAutoHyphens w:val="0"/>
              <w:autoSpaceDE w:val="0"/>
              <w:autoSpaceDN w:val="0"/>
              <w:adjustRightInd w:val="0"/>
              <w:jc w:val="both"/>
              <w:rPr>
                <w:rFonts w:eastAsia="Arial Unicode MS"/>
                <w:lang w:eastAsia="en-US"/>
              </w:rPr>
            </w:pPr>
            <w:r w:rsidRPr="00124B60">
              <w:rPr>
                <w:rFonts w:eastAsia="Arial Unicode MS"/>
                <w:sz w:val="22"/>
                <w:szCs w:val="22"/>
                <w:lang w:eastAsia="en-US"/>
              </w:rPr>
              <w:t>Источник финансирования</w:t>
            </w:r>
          </w:p>
        </w:tc>
        <w:tc>
          <w:tcPr>
            <w:tcW w:w="5959" w:type="dxa"/>
            <w:vAlign w:val="center"/>
          </w:tcPr>
          <w:p w:rsidR="00EC4B8B" w:rsidRPr="00D966E0" w:rsidRDefault="00EC4B8B" w:rsidP="00D966E0">
            <w:pPr>
              <w:tabs>
                <w:tab w:val="left" w:pos="1134"/>
              </w:tabs>
              <w:suppressAutoHyphens w:val="0"/>
            </w:pPr>
            <w:r>
              <w:rPr>
                <w:sz w:val="22"/>
                <w:szCs w:val="22"/>
              </w:rPr>
              <w:t>Средства Ф</w:t>
            </w:r>
            <w:r w:rsidRPr="00DD71DA">
              <w:rPr>
                <w:sz w:val="22"/>
                <w:szCs w:val="22"/>
              </w:rPr>
              <w:t>едерального бюджета, бюджета Калужской области и  бюджета  СП «Поселок Детчино»</w:t>
            </w:r>
          </w:p>
        </w:tc>
      </w:tr>
      <w:tr w:rsidR="00EC4B8B" w:rsidRPr="00515F31" w:rsidTr="00466A0E">
        <w:trPr>
          <w:trHeight w:val="20"/>
          <w:jc w:val="center"/>
        </w:trPr>
        <w:tc>
          <w:tcPr>
            <w:tcW w:w="779" w:type="dxa"/>
          </w:tcPr>
          <w:p w:rsidR="00EC4B8B" w:rsidRPr="00515F31" w:rsidRDefault="00EC4B8B" w:rsidP="0045749F">
            <w:pPr>
              <w:suppressAutoHyphens w:val="0"/>
              <w:autoSpaceDE w:val="0"/>
              <w:autoSpaceDN w:val="0"/>
              <w:adjustRightInd w:val="0"/>
              <w:jc w:val="center"/>
              <w:rPr>
                <w:rFonts w:eastAsia="Arial Unicode MS"/>
                <w:lang w:eastAsia="en-US"/>
              </w:rPr>
            </w:pPr>
            <w:r>
              <w:rPr>
                <w:rFonts w:eastAsia="Arial Unicode MS"/>
                <w:sz w:val="22"/>
                <w:szCs w:val="22"/>
                <w:lang w:eastAsia="en-US"/>
              </w:rPr>
              <w:t>14</w:t>
            </w:r>
          </w:p>
        </w:tc>
        <w:tc>
          <w:tcPr>
            <w:tcW w:w="3851" w:type="dxa"/>
          </w:tcPr>
          <w:p w:rsidR="00EC4B8B" w:rsidRPr="00261611" w:rsidRDefault="00EC4B8B" w:rsidP="0045749F">
            <w:pPr>
              <w:suppressAutoHyphens w:val="0"/>
              <w:autoSpaceDE w:val="0"/>
              <w:autoSpaceDN w:val="0"/>
              <w:adjustRightInd w:val="0"/>
              <w:jc w:val="both"/>
              <w:rPr>
                <w:rFonts w:eastAsia="Arial Unicode MS"/>
                <w:color w:val="000000"/>
                <w:lang w:eastAsia="en-US"/>
              </w:rPr>
            </w:pPr>
            <w:r w:rsidRPr="00261611">
              <w:rPr>
                <w:color w:val="000000"/>
                <w:sz w:val="22"/>
                <w:szCs w:val="22"/>
                <w:lang w:eastAsia="ru-RU"/>
              </w:rPr>
              <w:t xml:space="preserve">Требования к гарантии качества товара, работы, услуги, а также требования к гарантийному сроку и (или) объему предоставления гарантий их качества, к гарантийному обслуживанию товара, к расходам на эксплуатацию товара, к обязательности осуществления монтажа и наладки товара, к обучению лиц, осуществляющих </w:t>
            </w:r>
            <w:r w:rsidRPr="00261611">
              <w:rPr>
                <w:color w:val="000000"/>
                <w:sz w:val="22"/>
                <w:szCs w:val="22"/>
                <w:lang w:eastAsia="ru-RU"/>
              </w:rPr>
              <w:lastRenderedPageBreak/>
              <w:t>использование и обслуживание товара, устанавливаются Муниципальным заказчиком при необходимости.</w:t>
            </w:r>
          </w:p>
        </w:tc>
        <w:tc>
          <w:tcPr>
            <w:tcW w:w="5959" w:type="dxa"/>
          </w:tcPr>
          <w:p w:rsidR="00EC4B8B" w:rsidRPr="004341D7" w:rsidRDefault="00EC4B8B" w:rsidP="0045749F">
            <w:pPr>
              <w:widowControl w:val="0"/>
              <w:tabs>
                <w:tab w:val="left" w:pos="1134"/>
              </w:tabs>
              <w:suppressAutoHyphens w:val="0"/>
              <w:snapToGrid w:val="0"/>
              <w:jc w:val="both"/>
              <w:rPr>
                <w:rFonts w:eastAsia="Arial Unicode MS"/>
              </w:rPr>
            </w:pPr>
            <w:r w:rsidRPr="004341D7">
              <w:rPr>
                <w:rFonts w:eastAsia="Arial Unicode MS"/>
                <w:sz w:val="22"/>
                <w:szCs w:val="22"/>
                <w:lang w:eastAsia="ru-RU"/>
              </w:rPr>
              <w:lastRenderedPageBreak/>
              <w:t xml:space="preserve">Определено проектом </w:t>
            </w:r>
            <w:r>
              <w:rPr>
                <w:rFonts w:eastAsia="Arial Unicode MS"/>
                <w:sz w:val="22"/>
                <w:szCs w:val="22"/>
                <w:lang w:eastAsia="ru-RU"/>
              </w:rPr>
              <w:t>муниципального к</w:t>
            </w:r>
            <w:r w:rsidRPr="004341D7">
              <w:rPr>
                <w:rFonts w:eastAsia="Arial Unicode MS"/>
                <w:sz w:val="22"/>
                <w:szCs w:val="22"/>
                <w:lang w:eastAsia="ru-RU"/>
              </w:rPr>
              <w:t>онтракта (часть 3 документации в электронном аукционе)</w:t>
            </w:r>
          </w:p>
          <w:p w:rsidR="00EC4B8B" w:rsidRPr="004341D7" w:rsidRDefault="00EC4B8B" w:rsidP="0045749F">
            <w:pPr>
              <w:widowControl w:val="0"/>
              <w:snapToGrid w:val="0"/>
              <w:ind w:firstLine="720"/>
              <w:rPr>
                <w:rFonts w:eastAsia="Arial Unicode MS"/>
              </w:rPr>
            </w:pPr>
          </w:p>
          <w:p w:rsidR="00EC4B8B" w:rsidRPr="004341D7" w:rsidRDefault="00EC4B8B" w:rsidP="0045749F">
            <w:pPr>
              <w:widowControl w:val="0"/>
              <w:snapToGrid w:val="0"/>
              <w:ind w:firstLine="720"/>
              <w:rPr>
                <w:rFonts w:eastAsia="Arial Unicode MS"/>
              </w:rPr>
            </w:pPr>
          </w:p>
          <w:p w:rsidR="00EC4B8B" w:rsidRPr="004341D7" w:rsidRDefault="00EC4B8B" w:rsidP="0045749F">
            <w:pPr>
              <w:widowControl w:val="0"/>
              <w:snapToGrid w:val="0"/>
              <w:ind w:firstLine="720"/>
              <w:rPr>
                <w:rFonts w:eastAsia="Arial Unicode MS"/>
              </w:rPr>
            </w:pPr>
          </w:p>
          <w:p w:rsidR="00EC4B8B" w:rsidRPr="004341D7" w:rsidRDefault="00EC4B8B" w:rsidP="0045749F">
            <w:pPr>
              <w:widowControl w:val="0"/>
              <w:snapToGrid w:val="0"/>
              <w:ind w:firstLine="720"/>
              <w:rPr>
                <w:rFonts w:eastAsia="Arial Unicode MS"/>
              </w:rPr>
            </w:pPr>
          </w:p>
          <w:p w:rsidR="00EC4B8B" w:rsidRPr="004341D7" w:rsidRDefault="00EC4B8B" w:rsidP="0045749F">
            <w:pPr>
              <w:widowControl w:val="0"/>
              <w:snapToGrid w:val="0"/>
              <w:ind w:firstLine="720"/>
              <w:jc w:val="center"/>
              <w:rPr>
                <w:rFonts w:eastAsia="Arial Unicode MS"/>
              </w:rPr>
            </w:pPr>
          </w:p>
        </w:tc>
      </w:tr>
      <w:tr w:rsidR="00EC4B8B" w:rsidRPr="00515F31" w:rsidTr="00466A0E">
        <w:trPr>
          <w:trHeight w:val="274"/>
          <w:jc w:val="center"/>
        </w:trPr>
        <w:tc>
          <w:tcPr>
            <w:tcW w:w="779" w:type="dxa"/>
          </w:tcPr>
          <w:p w:rsidR="00EC4B8B" w:rsidRPr="00515F31" w:rsidRDefault="00EC4B8B" w:rsidP="0045749F">
            <w:pPr>
              <w:suppressAutoHyphens w:val="0"/>
              <w:autoSpaceDE w:val="0"/>
              <w:autoSpaceDN w:val="0"/>
              <w:adjustRightInd w:val="0"/>
              <w:jc w:val="center"/>
              <w:rPr>
                <w:rFonts w:eastAsia="Arial Unicode MS"/>
                <w:lang w:eastAsia="en-US"/>
              </w:rPr>
            </w:pPr>
            <w:r>
              <w:rPr>
                <w:rFonts w:eastAsia="Arial Unicode MS"/>
                <w:sz w:val="22"/>
                <w:szCs w:val="22"/>
                <w:lang w:eastAsia="en-US"/>
              </w:rPr>
              <w:t>15</w:t>
            </w:r>
          </w:p>
        </w:tc>
        <w:tc>
          <w:tcPr>
            <w:tcW w:w="3851" w:type="dxa"/>
          </w:tcPr>
          <w:p w:rsidR="00EC4B8B" w:rsidRPr="004A49C8" w:rsidRDefault="00EC4B8B" w:rsidP="0045749F">
            <w:pPr>
              <w:autoSpaceDE w:val="0"/>
            </w:pPr>
            <w:r w:rsidRPr="004A49C8">
              <w:rPr>
                <w:sz w:val="22"/>
                <w:szCs w:val="22"/>
              </w:rPr>
              <w:t>Перечень документов, подтверждающих соответствие участника закупки требованиям, установленным   в соответствии с законодат</w:t>
            </w:r>
            <w:r>
              <w:rPr>
                <w:sz w:val="22"/>
                <w:szCs w:val="22"/>
              </w:rPr>
              <w:t xml:space="preserve">ельством Российской Федерации </w:t>
            </w:r>
            <w:r w:rsidRPr="004A49C8">
              <w:rPr>
                <w:sz w:val="22"/>
                <w:szCs w:val="22"/>
              </w:rPr>
              <w:t>к лицам, осуществляющим поставку товара, выполнение работы, оказание услуги, являющихся объектом закупки</w:t>
            </w:r>
          </w:p>
        </w:tc>
        <w:tc>
          <w:tcPr>
            <w:tcW w:w="5959" w:type="dxa"/>
          </w:tcPr>
          <w:p w:rsidR="00EC4B8B" w:rsidRPr="00B53E6C" w:rsidRDefault="00EC4B8B" w:rsidP="00983D4D">
            <w:pPr>
              <w:suppressAutoHyphens w:val="0"/>
              <w:autoSpaceDE w:val="0"/>
              <w:autoSpaceDN w:val="0"/>
              <w:adjustRightInd w:val="0"/>
              <w:jc w:val="both"/>
              <w:rPr>
                <w:rFonts w:ascii="Calibri" w:hAnsi="Calibri"/>
                <w:lang w:eastAsia="en-US"/>
              </w:rPr>
            </w:pPr>
            <w:r w:rsidRPr="00B066E8">
              <w:rPr>
                <w:b/>
                <w:sz w:val="22"/>
                <w:szCs w:val="22"/>
                <w:lang w:eastAsia="ru-RU"/>
              </w:rPr>
              <w:t>Не установлено</w:t>
            </w:r>
            <w:r>
              <w:rPr>
                <w:b/>
                <w:i/>
                <w:color w:val="CC0099"/>
                <w:sz w:val="28"/>
                <w:szCs w:val="28"/>
                <w:lang w:eastAsia="ru-RU"/>
              </w:rPr>
              <w:t xml:space="preserve"> </w:t>
            </w:r>
          </w:p>
        </w:tc>
      </w:tr>
      <w:tr w:rsidR="00EC4B8B" w:rsidRPr="00515F31" w:rsidTr="00466A0E">
        <w:trPr>
          <w:trHeight w:val="20"/>
          <w:jc w:val="center"/>
        </w:trPr>
        <w:tc>
          <w:tcPr>
            <w:tcW w:w="779" w:type="dxa"/>
          </w:tcPr>
          <w:p w:rsidR="00EC4B8B" w:rsidRPr="00515F31" w:rsidRDefault="00EC4B8B" w:rsidP="0045749F">
            <w:pPr>
              <w:suppressAutoHyphens w:val="0"/>
              <w:autoSpaceDE w:val="0"/>
              <w:autoSpaceDN w:val="0"/>
              <w:adjustRightInd w:val="0"/>
              <w:jc w:val="center"/>
              <w:rPr>
                <w:rFonts w:eastAsia="Arial Unicode MS"/>
                <w:lang w:eastAsia="en-US"/>
              </w:rPr>
            </w:pPr>
            <w:r>
              <w:rPr>
                <w:rFonts w:eastAsia="Arial Unicode MS"/>
                <w:sz w:val="22"/>
                <w:szCs w:val="22"/>
                <w:lang w:eastAsia="en-US"/>
              </w:rPr>
              <w:t>16</w:t>
            </w:r>
          </w:p>
        </w:tc>
        <w:tc>
          <w:tcPr>
            <w:tcW w:w="3851" w:type="dxa"/>
          </w:tcPr>
          <w:p w:rsidR="00EC4B8B" w:rsidRDefault="00EC4B8B" w:rsidP="0045749F">
            <w:pPr>
              <w:suppressAutoHyphens w:val="0"/>
              <w:autoSpaceDE w:val="0"/>
              <w:autoSpaceDN w:val="0"/>
              <w:adjustRightInd w:val="0"/>
              <w:jc w:val="both"/>
              <w:rPr>
                <w:rFonts w:eastAsia="Arial Unicode MS"/>
              </w:rPr>
            </w:pPr>
            <w:r w:rsidRPr="00515F31">
              <w:rPr>
                <w:rFonts w:eastAsia="Arial Unicode MS"/>
                <w:sz w:val="22"/>
                <w:szCs w:val="22"/>
              </w:rPr>
              <w:t xml:space="preserve">Требования к содержанию и составу заявки на участие в электронном аукционе </w:t>
            </w:r>
          </w:p>
          <w:p w:rsidR="00EC4B8B" w:rsidRDefault="00EC4B8B" w:rsidP="0045749F">
            <w:pPr>
              <w:suppressAutoHyphens w:val="0"/>
              <w:autoSpaceDE w:val="0"/>
              <w:autoSpaceDN w:val="0"/>
              <w:adjustRightInd w:val="0"/>
              <w:jc w:val="both"/>
              <w:rPr>
                <w:rFonts w:eastAsia="Arial Unicode MS"/>
                <w:i/>
                <w:u w:val="single"/>
                <w:lang w:eastAsia="en-US"/>
              </w:rPr>
            </w:pPr>
            <w:r w:rsidRPr="00086C5A">
              <w:rPr>
                <w:rFonts w:eastAsia="Arial Unicode MS"/>
                <w:i/>
                <w:sz w:val="22"/>
                <w:szCs w:val="22"/>
              </w:rPr>
              <w:t>(</w:t>
            </w:r>
            <w:r w:rsidRPr="00086C5A">
              <w:rPr>
                <w:rFonts w:eastAsia="Arial Unicode MS"/>
                <w:i/>
                <w:sz w:val="22"/>
                <w:szCs w:val="22"/>
                <w:u w:val="single"/>
              </w:rPr>
              <w:t xml:space="preserve">ст.66 </w:t>
            </w:r>
            <w:r>
              <w:rPr>
                <w:rFonts w:eastAsia="Arial Unicode MS"/>
                <w:i/>
                <w:sz w:val="22"/>
                <w:szCs w:val="22"/>
                <w:u w:val="single"/>
              </w:rPr>
              <w:t xml:space="preserve">Федерального Закона </w:t>
            </w:r>
            <w:r w:rsidRPr="00086C5A">
              <w:rPr>
                <w:rFonts w:eastAsia="Arial Unicode MS"/>
                <w:i/>
                <w:sz w:val="22"/>
                <w:szCs w:val="22"/>
                <w:u w:val="single"/>
                <w:lang w:eastAsia="en-US"/>
              </w:rPr>
              <w:t>№44-ФЗ)</w:t>
            </w:r>
          </w:p>
          <w:p w:rsidR="00EC4B8B" w:rsidRPr="00E202DD" w:rsidRDefault="00EC4B8B" w:rsidP="0045749F">
            <w:pPr>
              <w:pageBreakBefore/>
              <w:widowControl w:val="0"/>
              <w:contextualSpacing/>
              <w:rPr>
                <w:i/>
              </w:rPr>
            </w:pPr>
            <w:r w:rsidRPr="00E202DD">
              <w:rPr>
                <w:i/>
                <w:sz w:val="22"/>
                <w:szCs w:val="22"/>
                <w:lang w:eastAsia="ru-RU"/>
              </w:rPr>
              <w:t xml:space="preserve">Инструкция по </w:t>
            </w:r>
            <w:r w:rsidRPr="00867975">
              <w:rPr>
                <w:i/>
                <w:sz w:val="22"/>
                <w:szCs w:val="22"/>
                <w:lang w:eastAsia="ru-RU"/>
              </w:rPr>
              <w:t>заполнению</w:t>
            </w:r>
            <w:r w:rsidRPr="00E202DD">
              <w:rPr>
                <w:i/>
                <w:sz w:val="22"/>
                <w:szCs w:val="22"/>
                <w:lang w:eastAsia="ru-RU"/>
              </w:rPr>
              <w:t xml:space="preserve"> заявки на участие в электронном аукционе</w:t>
            </w:r>
            <w:r w:rsidRPr="00E202DD">
              <w:rPr>
                <w:i/>
                <w:sz w:val="22"/>
                <w:szCs w:val="22"/>
              </w:rPr>
              <w:t xml:space="preserve"> указана в </w:t>
            </w:r>
            <w:r w:rsidRPr="00B066E8">
              <w:rPr>
                <w:i/>
                <w:sz w:val="22"/>
                <w:szCs w:val="22"/>
              </w:rPr>
              <w:t>Приложении №2</w:t>
            </w:r>
          </w:p>
          <w:p w:rsidR="00EC4B8B" w:rsidRPr="00E202DD" w:rsidRDefault="00EC4B8B" w:rsidP="0045749F">
            <w:pPr>
              <w:contextualSpacing/>
              <w:rPr>
                <w:i/>
              </w:rPr>
            </w:pPr>
            <w:r w:rsidRPr="00E202DD">
              <w:rPr>
                <w:i/>
                <w:sz w:val="22"/>
                <w:szCs w:val="22"/>
              </w:rPr>
              <w:t>к Информационной карте</w:t>
            </w:r>
          </w:p>
          <w:p w:rsidR="00EC4B8B" w:rsidRPr="00E202DD" w:rsidRDefault="00EC4B8B" w:rsidP="0045749F">
            <w:pPr>
              <w:suppressAutoHyphens w:val="0"/>
              <w:autoSpaceDE w:val="0"/>
              <w:autoSpaceDN w:val="0"/>
              <w:adjustRightInd w:val="0"/>
              <w:rPr>
                <w:i/>
                <w:lang w:eastAsia="ru-RU"/>
              </w:rPr>
            </w:pPr>
            <w:r w:rsidRPr="00E202DD">
              <w:rPr>
                <w:i/>
                <w:sz w:val="22"/>
                <w:szCs w:val="22"/>
              </w:rPr>
              <w:t xml:space="preserve"> заявки на участие в электронном аукционе</w:t>
            </w:r>
          </w:p>
          <w:p w:rsidR="00EC4B8B" w:rsidRPr="00086C5A" w:rsidRDefault="00EC4B8B" w:rsidP="0045749F">
            <w:pPr>
              <w:suppressAutoHyphens w:val="0"/>
              <w:autoSpaceDE w:val="0"/>
              <w:autoSpaceDN w:val="0"/>
              <w:adjustRightInd w:val="0"/>
              <w:jc w:val="both"/>
              <w:rPr>
                <w:rFonts w:eastAsia="Arial Unicode MS"/>
                <w:i/>
                <w:lang w:eastAsia="en-US"/>
              </w:rPr>
            </w:pPr>
          </w:p>
        </w:tc>
        <w:tc>
          <w:tcPr>
            <w:tcW w:w="5959" w:type="dxa"/>
          </w:tcPr>
          <w:p w:rsidR="00EC4B8B" w:rsidRPr="00907682" w:rsidRDefault="00EC4B8B" w:rsidP="0045749F">
            <w:pPr>
              <w:keepNext/>
              <w:keepLines/>
              <w:suppressAutoHyphens w:val="0"/>
              <w:autoSpaceDE w:val="0"/>
              <w:autoSpaceDN w:val="0"/>
              <w:adjustRightInd w:val="0"/>
              <w:rPr>
                <w:rFonts w:eastAsia="Arial Unicode MS"/>
                <w:lang w:eastAsia="en-US"/>
              </w:rPr>
            </w:pPr>
            <w:r>
              <w:rPr>
                <w:rFonts w:eastAsia="Arial Unicode MS"/>
                <w:sz w:val="22"/>
                <w:szCs w:val="22"/>
                <w:lang w:eastAsia="en-US"/>
              </w:rPr>
              <w:t xml:space="preserve">   </w:t>
            </w:r>
            <w:r w:rsidRPr="00515F31">
              <w:rPr>
                <w:rFonts w:eastAsia="Arial Unicode MS"/>
                <w:sz w:val="22"/>
                <w:szCs w:val="22"/>
                <w:lang w:eastAsia="en-US"/>
              </w:rPr>
              <w:t>Заявка на участие в электронном аукционе состоит</w:t>
            </w:r>
            <w:r>
              <w:rPr>
                <w:rFonts w:eastAsia="Arial Unicode MS"/>
                <w:sz w:val="22"/>
                <w:szCs w:val="22"/>
                <w:lang w:eastAsia="en-US"/>
              </w:rPr>
              <w:t xml:space="preserve"> </w:t>
            </w:r>
            <w:r w:rsidRPr="00A31EDD">
              <w:rPr>
                <w:rFonts w:eastAsia="Arial Unicode MS"/>
                <w:b/>
                <w:sz w:val="22"/>
                <w:szCs w:val="22"/>
                <w:u w:val="single"/>
                <w:lang w:eastAsia="en-US"/>
              </w:rPr>
              <w:t>из двух частей</w:t>
            </w:r>
            <w:r>
              <w:rPr>
                <w:rFonts w:eastAsia="Arial Unicode MS"/>
                <w:b/>
                <w:sz w:val="22"/>
                <w:szCs w:val="22"/>
                <w:lang w:eastAsia="en-US"/>
              </w:rPr>
              <w:t>:</w:t>
            </w:r>
          </w:p>
          <w:p w:rsidR="00EC4B8B" w:rsidRPr="004973F6" w:rsidRDefault="00EC4B8B" w:rsidP="004973F6">
            <w:pPr>
              <w:suppressAutoHyphens w:val="0"/>
              <w:autoSpaceDE w:val="0"/>
              <w:autoSpaceDN w:val="0"/>
              <w:adjustRightInd w:val="0"/>
              <w:jc w:val="both"/>
              <w:rPr>
                <w:lang w:eastAsia="ru-RU"/>
              </w:rPr>
            </w:pPr>
            <w:r w:rsidRPr="00A90B9C">
              <w:rPr>
                <w:rFonts w:eastAsia="Arial Unicode MS"/>
                <w:b/>
                <w:sz w:val="22"/>
                <w:szCs w:val="22"/>
                <w:lang w:eastAsia="en-US"/>
              </w:rPr>
              <w:t xml:space="preserve">   </w:t>
            </w:r>
            <w:r w:rsidRPr="00A90B9C">
              <w:rPr>
                <w:rFonts w:eastAsia="Arial Unicode MS"/>
                <w:b/>
                <w:sz w:val="22"/>
                <w:szCs w:val="22"/>
                <w:u w:val="single"/>
                <w:lang w:eastAsia="en-US"/>
              </w:rPr>
              <w:t>Первая часть заявки</w:t>
            </w:r>
            <w:r w:rsidRPr="00A90B9C">
              <w:rPr>
                <w:rFonts w:eastAsia="Arial Unicode MS"/>
                <w:sz w:val="22"/>
                <w:szCs w:val="22"/>
                <w:u w:val="single"/>
                <w:lang w:eastAsia="en-US"/>
              </w:rPr>
              <w:t xml:space="preserve"> на участие в электронном аукционе должна содержать следующие сведения: </w:t>
            </w:r>
            <w:r w:rsidRPr="00A90B9C">
              <w:rPr>
                <w:rFonts w:eastAsia="Arial Unicode MS"/>
                <w:sz w:val="22"/>
                <w:szCs w:val="22"/>
                <w:u w:val="single"/>
                <w:lang w:eastAsia="en-US"/>
              </w:rPr>
              <w:br/>
            </w:r>
            <w:r w:rsidRPr="004973F6">
              <w:rPr>
                <w:sz w:val="22"/>
                <w:szCs w:val="22"/>
                <w:lang w:eastAsia="ru-RU"/>
              </w:rPr>
              <w:t xml:space="preserve">- согласие участника электронного аукциона на выполнение работы (или оказание услуги) на условиях, предусмотренных документацией об электронном аукционе и не подлежащих изменению по результатам проведения электронного аукциона </w:t>
            </w:r>
            <w:r w:rsidRPr="004973F6">
              <w:rPr>
                <w:i/>
                <w:sz w:val="22"/>
                <w:szCs w:val="22"/>
                <w:lang w:eastAsia="ru-RU"/>
              </w:rPr>
              <w:t>(такое согласие дается с применением программно-аппаратных средств электронной площадки)</w:t>
            </w:r>
            <w:r w:rsidRPr="004973F6">
              <w:rPr>
                <w:sz w:val="22"/>
                <w:szCs w:val="22"/>
                <w:lang w:eastAsia="ru-RU"/>
              </w:rPr>
              <w:t>, а также</w:t>
            </w:r>
          </w:p>
          <w:p w:rsidR="00EC4B8B" w:rsidRPr="004973F6" w:rsidRDefault="00EC4B8B" w:rsidP="004973F6">
            <w:pPr>
              <w:suppressAutoHyphens w:val="0"/>
              <w:autoSpaceDE w:val="0"/>
              <w:autoSpaceDN w:val="0"/>
              <w:adjustRightInd w:val="0"/>
              <w:jc w:val="both"/>
              <w:rPr>
                <w:lang w:eastAsia="ru-RU"/>
              </w:rPr>
            </w:pPr>
            <w:r w:rsidRPr="004973F6">
              <w:rPr>
                <w:sz w:val="22"/>
                <w:szCs w:val="22"/>
                <w:lang w:eastAsia="ru-RU"/>
              </w:rPr>
              <w:t xml:space="preserve">конкретные показатели товара, соответствующие значениям, установленным в документации об электронном аукционе </w:t>
            </w:r>
            <w:r w:rsidRPr="004973F6">
              <w:rPr>
                <w:sz w:val="22"/>
                <w:szCs w:val="22"/>
              </w:rPr>
              <w:t xml:space="preserve">(согласно требованиям к техническим характеристикам товаров, указанных </w:t>
            </w:r>
            <w:r w:rsidRPr="00B066E8">
              <w:rPr>
                <w:sz w:val="22"/>
                <w:szCs w:val="22"/>
              </w:rPr>
              <w:t xml:space="preserve">в </w:t>
            </w:r>
            <w:r w:rsidRPr="00B066E8">
              <w:rPr>
                <w:b/>
                <w:i/>
                <w:sz w:val="22"/>
                <w:szCs w:val="22"/>
              </w:rPr>
              <w:t>Приложении №3</w:t>
            </w:r>
            <w:r w:rsidRPr="004973F6">
              <w:rPr>
                <w:sz w:val="22"/>
                <w:szCs w:val="22"/>
              </w:rPr>
              <w:t xml:space="preserve"> к информационной карте заявки на участие в электронном аукционе – </w:t>
            </w:r>
            <w:r w:rsidRPr="004973F6">
              <w:rPr>
                <w:sz w:val="22"/>
                <w:szCs w:val="22"/>
                <w:u w:val="single"/>
              </w:rPr>
              <w:t>техническая часть</w:t>
            </w:r>
            <w:r w:rsidRPr="004973F6">
              <w:rPr>
                <w:sz w:val="22"/>
                <w:szCs w:val="22"/>
              </w:rPr>
              <w:t>)</w:t>
            </w:r>
            <w:r w:rsidRPr="004973F6">
              <w:rPr>
                <w:sz w:val="22"/>
                <w:szCs w:val="22"/>
                <w:lang w:eastAsia="ru-RU"/>
              </w:rPr>
              <w:t>, и указание на товарный знак (при наличии)</w:t>
            </w:r>
            <w:r>
              <w:rPr>
                <w:sz w:val="22"/>
                <w:szCs w:val="22"/>
                <w:lang w:eastAsia="ru-RU"/>
              </w:rPr>
              <w:t xml:space="preserve">, </w:t>
            </w:r>
            <w:r w:rsidRPr="00A03026">
              <w:rPr>
                <w:sz w:val="22"/>
                <w:szCs w:val="22"/>
                <w:lang w:eastAsia="ru-RU"/>
              </w:rPr>
              <w:t>наименова</w:t>
            </w:r>
            <w:r>
              <w:rPr>
                <w:sz w:val="22"/>
                <w:szCs w:val="22"/>
                <w:lang w:eastAsia="ru-RU"/>
              </w:rPr>
              <w:t>ние страны происхождения товара</w:t>
            </w:r>
            <w:r w:rsidRPr="004973F6">
              <w:rPr>
                <w:sz w:val="22"/>
                <w:szCs w:val="22"/>
                <w:lang w:eastAsia="ru-RU"/>
              </w:rPr>
              <w:t xml:space="preserve">. </w:t>
            </w:r>
          </w:p>
          <w:p w:rsidR="00EC4B8B" w:rsidRPr="00023D58" w:rsidRDefault="00EC4B8B" w:rsidP="004973F6">
            <w:pPr>
              <w:suppressAutoHyphens w:val="0"/>
              <w:autoSpaceDE w:val="0"/>
              <w:autoSpaceDN w:val="0"/>
              <w:adjustRightInd w:val="0"/>
              <w:jc w:val="both"/>
              <w:rPr>
                <w:i/>
                <w:sz w:val="20"/>
                <w:szCs w:val="20"/>
                <w:lang w:eastAsia="ru-RU"/>
              </w:rPr>
            </w:pPr>
            <w:r w:rsidRPr="00023D58">
              <w:rPr>
                <w:i/>
                <w:sz w:val="20"/>
                <w:szCs w:val="20"/>
                <w:lang w:eastAsia="ru-RU"/>
              </w:rPr>
              <w:t xml:space="preserve">Первая часть заявки на участие в электронном аукционе, предусмотренная </w:t>
            </w:r>
            <w:hyperlink r:id="rId96" w:history="1">
              <w:r w:rsidRPr="00023D58">
                <w:rPr>
                  <w:i/>
                  <w:sz w:val="20"/>
                  <w:szCs w:val="20"/>
                  <w:lang w:eastAsia="ru-RU"/>
                </w:rPr>
                <w:t>частью 3</w:t>
              </w:r>
            </w:hyperlink>
            <w:r w:rsidRPr="00023D58">
              <w:rPr>
                <w:i/>
                <w:sz w:val="20"/>
                <w:szCs w:val="20"/>
                <w:lang w:eastAsia="ru-RU"/>
              </w:rPr>
              <w:t xml:space="preserve"> статьи 66 Федерального закона №44-ФЗ, может содержать эскиз, рисунок, чертеж, фотографию, иное изображение товара, на поставку которого заключается муниципальный контракт.</w:t>
            </w:r>
          </w:p>
          <w:p w:rsidR="00EC4B8B" w:rsidRPr="00D113CC" w:rsidRDefault="00EC4B8B" w:rsidP="0045749F">
            <w:pPr>
              <w:keepNext/>
              <w:keepLines/>
              <w:suppressAutoHyphens w:val="0"/>
              <w:autoSpaceDE w:val="0"/>
              <w:ind w:firstLine="1"/>
              <w:jc w:val="both"/>
              <w:rPr>
                <w:rFonts w:eastAsia="Arial Unicode MS"/>
                <w:u w:val="single"/>
              </w:rPr>
            </w:pPr>
            <w:r w:rsidRPr="00A31EDD">
              <w:rPr>
                <w:rFonts w:eastAsia="Arial Unicode MS"/>
                <w:b/>
                <w:sz w:val="22"/>
                <w:szCs w:val="22"/>
                <w:u w:val="single"/>
              </w:rPr>
              <w:t>Вторая часть заявки</w:t>
            </w:r>
            <w:r w:rsidRPr="00A31EDD">
              <w:rPr>
                <w:rFonts w:eastAsia="Arial Unicode MS"/>
                <w:sz w:val="22"/>
                <w:szCs w:val="22"/>
                <w:u w:val="single"/>
              </w:rPr>
              <w:t xml:space="preserve"> на участие в электронном аукционе </w:t>
            </w:r>
            <w:r w:rsidRPr="00D113CC">
              <w:rPr>
                <w:rFonts w:eastAsia="Arial Unicode MS"/>
                <w:sz w:val="22"/>
                <w:szCs w:val="22"/>
                <w:u w:val="single"/>
              </w:rPr>
              <w:t>должна содержать следующие документы и сведения:</w:t>
            </w:r>
          </w:p>
          <w:p w:rsidR="00EC4B8B" w:rsidRPr="00D113CC" w:rsidRDefault="00EC4B8B" w:rsidP="00483801">
            <w:pPr>
              <w:numPr>
                <w:ilvl w:val="0"/>
                <w:numId w:val="24"/>
              </w:numPr>
              <w:suppressAutoHyphens w:val="0"/>
              <w:autoSpaceDE w:val="0"/>
              <w:autoSpaceDN w:val="0"/>
              <w:adjustRightInd w:val="0"/>
              <w:ind w:left="10" w:firstLine="155"/>
              <w:jc w:val="both"/>
              <w:rPr>
                <w:lang w:eastAsia="ru-RU"/>
              </w:rPr>
            </w:pPr>
            <w:r w:rsidRPr="00D113CC">
              <w:rPr>
                <w:sz w:val="22"/>
                <w:szCs w:val="22"/>
                <w:lang w:eastAsia="ru-RU"/>
              </w:rPr>
              <w:t>наименование, фирменное наименование (при наличии), место нахождения (для юридического лица), почтовый адрес участника такого электронного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такого аукциона;</w:t>
            </w:r>
          </w:p>
          <w:p w:rsidR="00EC4B8B" w:rsidRPr="00D113CC" w:rsidRDefault="00EC4B8B" w:rsidP="004973F6">
            <w:pPr>
              <w:suppressAutoHyphens w:val="0"/>
              <w:autoSpaceDE w:val="0"/>
              <w:autoSpaceDN w:val="0"/>
              <w:adjustRightInd w:val="0"/>
              <w:jc w:val="both"/>
              <w:rPr>
                <w:i/>
                <w:lang w:eastAsia="ru-RU"/>
              </w:rPr>
            </w:pPr>
            <w:r w:rsidRPr="00D113CC">
              <w:rPr>
                <w:rFonts w:eastAsia="Arial Unicode MS"/>
                <w:b/>
                <w:sz w:val="22"/>
                <w:szCs w:val="22"/>
                <w:lang w:eastAsia="en-US"/>
              </w:rPr>
              <w:t xml:space="preserve">2) </w:t>
            </w:r>
            <w:r w:rsidRPr="00D113CC">
              <w:rPr>
                <w:rFonts w:eastAsia="Arial Unicode MS"/>
                <w:sz w:val="22"/>
                <w:szCs w:val="22"/>
                <w:lang w:eastAsia="en-US"/>
              </w:rPr>
              <w:t>декларация о соответствии участника аукциона следующим требованиям</w:t>
            </w:r>
            <w:r w:rsidRPr="00D113CC">
              <w:rPr>
                <w:lang w:eastAsia="ru-RU"/>
              </w:rPr>
              <w:t xml:space="preserve"> </w:t>
            </w:r>
            <w:r w:rsidRPr="00D113CC">
              <w:rPr>
                <w:i/>
                <w:sz w:val="22"/>
                <w:szCs w:val="22"/>
                <w:lang w:eastAsia="ru-RU"/>
              </w:rPr>
              <w:t>(указанная декларация предоставляется с использованием программно-аппаратных средств электронной площадки)</w:t>
            </w:r>
          </w:p>
          <w:p w:rsidR="00EC4B8B" w:rsidRPr="005D252E" w:rsidRDefault="00EC4B8B" w:rsidP="0045749F">
            <w:pPr>
              <w:suppressAutoHyphens w:val="0"/>
              <w:autoSpaceDE w:val="0"/>
              <w:autoSpaceDN w:val="0"/>
              <w:adjustRightInd w:val="0"/>
              <w:ind w:firstLine="435"/>
              <w:jc w:val="both"/>
              <w:rPr>
                <w:b/>
                <w:i/>
                <w:sz w:val="28"/>
                <w:szCs w:val="28"/>
                <w:lang w:eastAsia="ru-RU"/>
              </w:rPr>
            </w:pPr>
            <w:r>
              <w:rPr>
                <w:rFonts w:eastAsia="Arial Unicode MS"/>
                <w:sz w:val="22"/>
                <w:szCs w:val="22"/>
                <w:lang w:eastAsia="en-US"/>
              </w:rPr>
              <w:t>-</w:t>
            </w:r>
            <w:r w:rsidRPr="00AA5A7C">
              <w:rPr>
                <w:rFonts w:eastAsia="Arial Unicode MS"/>
                <w:sz w:val="22"/>
                <w:szCs w:val="22"/>
                <w:lang w:eastAsia="en-US"/>
              </w:rPr>
              <w:t xml:space="preserve"> </w:t>
            </w:r>
            <w:r w:rsidRPr="00AA5A7C">
              <w:rPr>
                <w:rFonts w:eastAsia="Arial Unicode MS"/>
                <w:sz w:val="22"/>
                <w:szCs w:val="22"/>
                <w:u w:val="single"/>
                <w:lang w:eastAsia="ru-RU"/>
              </w:rPr>
              <w:t>не проведение ликвидации</w:t>
            </w:r>
            <w:r w:rsidRPr="00AA5A7C">
              <w:rPr>
                <w:rFonts w:eastAsia="Arial Unicode MS"/>
                <w:sz w:val="22"/>
                <w:szCs w:val="22"/>
                <w:lang w:eastAsia="ru-RU"/>
              </w:rPr>
              <w:t xml:space="preserve">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w:t>
            </w:r>
            <w:r w:rsidRPr="00AA5A7C">
              <w:rPr>
                <w:rFonts w:eastAsia="Arial Unicode MS"/>
                <w:sz w:val="22"/>
                <w:szCs w:val="22"/>
                <w:lang w:eastAsia="ru-RU"/>
              </w:rPr>
              <w:lastRenderedPageBreak/>
              <w:t>том) и об открытии конкурсного производства;</w:t>
            </w:r>
          </w:p>
          <w:p w:rsidR="00EC4B8B" w:rsidRPr="00AA5A7C" w:rsidRDefault="00EC4B8B" w:rsidP="0045749F">
            <w:pPr>
              <w:widowControl w:val="0"/>
              <w:tabs>
                <w:tab w:val="left" w:pos="902"/>
              </w:tabs>
              <w:suppressAutoHyphens w:val="0"/>
              <w:ind w:firstLine="435"/>
              <w:jc w:val="both"/>
              <w:rPr>
                <w:rFonts w:eastAsia="Arial Unicode MS"/>
                <w:lang w:eastAsia="ru-RU"/>
              </w:rPr>
            </w:pPr>
            <w:r w:rsidRPr="00AA5A7C">
              <w:rPr>
                <w:rFonts w:eastAsia="Arial Unicode MS"/>
                <w:sz w:val="22"/>
                <w:szCs w:val="22"/>
                <w:lang w:eastAsia="ru-RU"/>
              </w:rPr>
              <w:t xml:space="preserve">- </w:t>
            </w:r>
            <w:r w:rsidRPr="00AA5A7C">
              <w:rPr>
                <w:rFonts w:eastAsia="Arial Unicode MS"/>
                <w:sz w:val="22"/>
                <w:szCs w:val="22"/>
                <w:u w:val="single"/>
                <w:lang w:eastAsia="ru-RU"/>
              </w:rPr>
              <w:t>не приостановление деятельности</w:t>
            </w:r>
            <w:r w:rsidRPr="00AA5A7C">
              <w:rPr>
                <w:rFonts w:eastAsia="Arial Unicode MS"/>
                <w:sz w:val="22"/>
                <w:szCs w:val="22"/>
                <w:lang w:eastAsia="ru-RU"/>
              </w:rPr>
              <w:t xml:space="preserve"> участника закупки в порядке, установленном Кодексом Российской Федерации об административных правонарушениях, на дату подачи заявки на участие в закупке;</w:t>
            </w:r>
          </w:p>
          <w:p w:rsidR="00EC4B8B" w:rsidRDefault="00EC4B8B" w:rsidP="0045749F">
            <w:pPr>
              <w:suppressAutoHyphens w:val="0"/>
              <w:autoSpaceDE w:val="0"/>
              <w:autoSpaceDN w:val="0"/>
              <w:adjustRightInd w:val="0"/>
              <w:ind w:firstLine="540"/>
              <w:jc w:val="both"/>
              <w:rPr>
                <w:rFonts w:eastAsia="Arial Unicode MS"/>
                <w:lang w:eastAsia="ru-RU"/>
              </w:rPr>
            </w:pPr>
            <w:r w:rsidRPr="00AA5A7C">
              <w:rPr>
                <w:rFonts w:eastAsia="Arial Unicode MS"/>
                <w:sz w:val="22"/>
                <w:szCs w:val="22"/>
                <w:lang w:eastAsia="ru-RU"/>
              </w:rPr>
              <w:t xml:space="preserve">- </w:t>
            </w:r>
            <w:r w:rsidRPr="00AA5A7C">
              <w:rPr>
                <w:rFonts w:eastAsia="Arial Unicode MS"/>
                <w:sz w:val="22"/>
                <w:szCs w:val="22"/>
                <w:u w:val="single"/>
                <w:lang w:eastAsia="ru-RU"/>
              </w:rPr>
              <w:t>отсутствие у участника закупки недоимки</w:t>
            </w:r>
            <w:r w:rsidRPr="00AA5A7C">
              <w:rPr>
                <w:rFonts w:eastAsia="Arial Unicode MS"/>
                <w:sz w:val="22"/>
                <w:szCs w:val="22"/>
                <w:lang w:eastAsia="ru-RU"/>
              </w:rPr>
              <w:t xml:space="preserve">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w:t>
            </w:r>
            <w:r w:rsidRPr="00FA7597">
              <w:rPr>
                <w:rFonts w:eastAsia="Arial Unicode MS"/>
                <w:sz w:val="22"/>
                <w:szCs w:val="22"/>
                <w:lang w:eastAsia="ru-RU"/>
              </w:rPr>
              <w:t>заявлению на дату рассмотрения заявки на участие в определении поставщика (подрядчи</w:t>
            </w:r>
            <w:r>
              <w:rPr>
                <w:rFonts w:eastAsia="Arial Unicode MS"/>
                <w:sz w:val="22"/>
                <w:szCs w:val="22"/>
                <w:lang w:eastAsia="ru-RU"/>
              </w:rPr>
              <w:t>ка, исполнителя) не принято;</w:t>
            </w:r>
          </w:p>
          <w:p w:rsidR="00EC4B8B" w:rsidRDefault="00EC4B8B" w:rsidP="0045749F">
            <w:pPr>
              <w:suppressAutoHyphens w:val="0"/>
              <w:autoSpaceDE w:val="0"/>
              <w:autoSpaceDN w:val="0"/>
              <w:adjustRightInd w:val="0"/>
              <w:ind w:firstLine="540"/>
              <w:jc w:val="both"/>
              <w:rPr>
                <w:lang w:eastAsia="ru-RU"/>
              </w:rPr>
            </w:pPr>
            <w:r w:rsidRPr="00FA7597">
              <w:rPr>
                <w:rFonts w:eastAsia="Arial Unicode MS"/>
                <w:sz w:val="22"/>
                <w:szCs w:val="22"/>
                <w:lang w:eastAsia="ru-RU"/>
              </w:rPr>
              <w:t xml:space="preserve">- </w:t>
            </w:r>
            <w:r w:rsidRPr="002569EE">
              <w:rPr>
                <w:sz w:val="22"/>
                <w:szCs w:val="22"/>
                <w:u w:val="single"/>
                <w:lang w:eastAsia="ru-RU"/>
              </w:rPr>
              <w:t>отсутствие у участника закупки - физического лица</w:t>
            </w:r>
            <w:r w:rsidRPr="00FA7597">
              <w:rPr>
                <w:sz w:val="22"/>
                <w:szCs w:val="22"/>
                <w:lang w:eastAsia="ru-RU"/>
              </w:rPr>
              <w:t xml:space="preserve">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w:t>
            </w:r>
            <w:hyperlink r:id="rId97" w:history="1">
              <w:r w:rsidRPr="00FA7597">
                <w:rPr>
                  <w:sz w:val="22"/>
                  <w:szCs w:val="22"/>
                  <w:lang w:eastAsia="ru-RU"/>
                </w:rPr>
                <w:t>статьями 289</w:t>
              </w:r>
            </w:hyperlink>
            <w:r w:rsidRPr="00FA7597">
              <w:rPr>
                <w:sz w:val="22"/>
                <w:szCs w:val="22"/>
                <w:lang w:eastAsia="ru-RU"/>
              </w:rPr>
              <w:t xml:space="preserve">, </w:t>
            </w:r>
            <w:hyperlink r:id="rId98" w:history="1">
              <w:r w:rsidRPr="00FA7597">
                <w:rPr>
                  <w:sz w:val="22"/>
                  <w:szCs w:val="22"/>
                  <w:lang w:eastAsia="ru-RU"/>
                </w:rPr>
                <w:t>290</w:t>
              </w:r>
            </w:hyperlink>
            <w:r w:rsidRPr="00FA7597">
              <w:rPr>
                <w:sz w:val="22"/>
                <w:szCs w:val="22"/>
                <w:lang w:eastAsia="ru-RU"/>
              </w:rPr>
              <w:t xml:space="preserve">, </w:t>
            </w:r>
            <w:hyperlink r:id="rId99" w:history="1">
              <w:r w:rsidRPr="00FA7597">
                <w:rPr>
                  <w:sz w:val="22"/>
                  <w:szCs w:val="22"/>
                  <w:lang w:eastAsia="ru-RU"/>
                </w:rPr>
                <w:t>291</w:t>
              </w:r>
            </w:hyperlink>
            <w:r w:rsidRPr="00FA7597">
              <w:rPr>
                <w:sz w:val="22"/>
                <w:szCs w:val="22"/>
                <w:lang w:eastAsia="ru-RU"/>
              </w:rPr>
              <w:t xml:space="preserve">, </w:t>
            </w:r>
            <w:hyperlink r:id="rId100" w:history="1">
              <w:r w:rsidRPr="00FA7597">
                <w:rPr>
                  <w:sz w:val="22"/>
                  <w:szCs w:val="22"/>
                  <w:lang w:eastAsia="ru-RU"/>
                </w:rPr>
                <w:t>291.1</w:t>
              </w:r>
            </w:hyperlink>
            <w:r w:rsidRPr="00FA7597">
              <w:rPr>
                <w:sz w:val="22"/>
                <w:szCs w:val="22"/>
                <w:lang w:eastAsia="ru-RU"/>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EC4B8B" w:rsidRPr="00FA7597" w:rsidRDefault="00EC4B8B" w:rsidP="0045749F">
            <w:pPr>
              <w:suppressAutoHyphens w:val="0"/>
              <w:autoSpaceDE w:val="0"/>
              <w:autoSpaceDN w:val="0"/>
              <w:adjustRightInd w:val="0"/>
              <w:ind w:firstLine="540"/>
              <w:jc w:val="both"/>
              <w:rPr>
                <w:lang w:eastAsia="ru-RU"/>
              </w:rPr>
            </w:pPr>
            <w:r>
              <w:rPr>
                <w:sz w:val="22"/>
                <w:szCs w:val="22"/>
                <w:lang w:eastAsia="ru-RU"/>
              </w:rPr>
              <w:t xml:space="preserve">- </w:t>
            </w:r>
            <w:r w:rsidRPr="002569EE">
              <w:rPr>
                <w:sz w:val="22"/>
                <w:szCs w:val="22"/>
                <w:u w:val="single"/>
                <w:lang w:eastAsia="ru-RU"/>
              </w:rPr>
              <w:t>участник закупки - юридическое лицо</w:t>
            </w:r>
            <w:r w:rsidRPr="00FA7597">
              <w:rPr>
                <w:sz w:val="22"/>
                <w:szCs w:val="22"/>
                <w:lang w:eastAsia="ru-RU"/>
              </w:rPr>
              <w:t xml:space="preserve">,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w:t>
            </w:r>
            <w:hyperlink r:id="rId101" w:history="1">
              <w:r w:rsidRPr="00FA7597">
                <w:rPr>
                  <w:sz w:val="22"/>
                  <w:szCs w:val="22"/>
                  <w:lang w:eastAsia="ru-RU"/>
                </w:rPr>
                <w:t>статьей 19.28</w:t>
              </w:r>
            </w:hyperlink>
            <w:r w:rsidRPr="00FA7597">
              <w:rPr>
                <w:sz w:val="22"/>
                <w:szCs w:val="22"/>
                <w:lang w:eastAsia="ru-RU"/>
              </w:rPr>
              <w:t xml:space="preserve"> Кодекса Российской Федерации об административных правонарушениях;</w:t>
            </w:r>
          </w:p>
          <w:p w:rsidR="00EC4B8B" w:rsidRDefault="00EC4B8B" w:rsidP="0045749F">
            <w:pPr>
              <w:widowControl w:val="0"/>
              <w:autoSpaceDE w:val="0"/>
              <w:autoSpaceDN w:val="0"/>
              <w:adjustRightInd w:val="0"/>
              <w:jc w:val="both"/>
            </w:pPr>
            <w:r w:rsidRPr="00FA7597">
              <w:rPr>
                <w:sz w:val="22"/>
                <w:szCs w:val="22"/>
              </w:rPr>
              <w:t xml:space="preserve">   </w:t>
            </w:r>
            <w:r w:rsidRPr="00B066E8">
              <w:rPr>
                <w:sz w:val="22"/>
                <w:szCs w:val="22"/>
              </w:rPr>
              <w:t xml:space="preserve">- </w:t>
            </w:r>
            <w:r w:rsidRPr="00B066E8">
              <w:rPr>
                <w:sz w:val="22"/>
                <w:szCs w:val="22"/>
                <w:u w:val="single"/>
              </w:rPr>
              <w:t>обладание участником закупки исключительными правами</w:t>
            </w:r>
            <w:r w:rsidRPr="00B066E8">
              <w:rPr>
                <w:sz w:val="22"/>
                <w:szCs w:val="22"/>
              </w:rPr>
              <w:t xml:space="preserve"> на результаты интеллектуальной деятельности, если в связи с исполнением контракта Муниципальный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EC4B8B" w:rsidRDefault="00EC4B8B" w:rsidP="0045749F">
            <w:pPr>
              <w:widowControl w:val="0"/>
              <w:autoSpaceDE w:val="0"/>
              <w:autoSpaceDN w:val="0"/>
              <w:adjustRightInd w:val="0"/>
              <w:jc w:val="both"/>
              <w:rPr>
                <w:lang w:eastAsia="en-US"/>
              </w:rPr>
            </w:pPr>
            <w:r w:rsidRPr="00AA5A7C">
              <w:rPr>
                <w:sz w:val="22"/>
                <w:szCs w:val="22"/>
              </w:rPr>
              <w:t xml:space="preserve">   - </w:t>
            </w:r>
            <w:r w:rsidRPr="00AA5A7C">
              <w:rPr>
                <w:sz w:val="22"/>
                <w:szCs w:val="22"/>
                <w:u w:val="single"/>
              </w:rPr>
              <w:t>отсутствие между участником закупки и Муниципальным заказчиком конфликта интересов</w:t>
            </w:r>
            <w:r w:rsidRPr="00AA5A7C">
              <w:rPr>
                <w:sz w:val="22"/>
                <w:szCs w:val="22"/>
              </w:rPr>
              <w:t xml:space="preserve">, под которым понимаются случаи, при которых руководитель </w:t>
            </w:r>
            <w:r w:rsidRPr="00AA5A7C">
              <w:rPr>
                <w:sz w:val="22"/>
                <w:szCs w:val="22"/>
              </w:rPr>
              <w:lastRenderedPageBreak/>
              <w:t xml:space="preserve">Муниципального заказчика, член комиссии руководитель контрактной службы Муниципального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w:t>
            </w:r>
            <w:r w:rsidRPr="00067DFE">
              <w:rPr>
                <w:sz w:val="22"/>
                <w:szCs w:val="22"/>
              </w:rPr>
              <w:t>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w:t>
            </w:r>
            <w:r w:rsidRPr="00AA5A7C">
              <w:rPr>
                <w:sz w:val="22"/>
                <w:szCs w:val="22"/>
              </w:rPr>
              <w:t xml:space="preserve"> по прямой восходящей и нисходящей линии (родителями и детьми, дедушкой, бабушкой и внуками), полнородными и не 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w:t>
            </w:r>
            <w:r>
              <w:rPr>
                <w:sz w:val="22"/>
                <w:szCs w:val="22"/>
              </w:rPr>
              <w:t>апитале хозяйственного общества</w:t>
            </w:r>
            <w:r>
              <w:rPr>
                <w:sz w:val="22"/>
                <w:szCs w:val="22"/>
                <w:lang w:eastAsia="en-US"/>
              </w:rPr>
              <w:t>.</w:t>
            </w:r>
          </w:p>
          <w:p w:rsidR="00EC4B8B" w:rsidRPr="00AA5A7C" w:rsidRDefault="00EC4B8B" w:rsidP="00644AC9">
            <w:pPr>
              <w:widowControl w:val="0"/>
              <w:autoSpaceDE w:val="0"/>
              <w:autoSpaceDN w:val="0"/>
              <w:adjustRightInd w:val="0"/>
              <w:ind w:firstLine="294"/>
              <w:jc w:val="both"/>
              <w:rPr>
                <w:rFonts w:eastAsia="Arial Unicode MS"/>
              </w:rPr>
            </w:pPr>
            <w:r>
              <w:rPr>
                <w:rFonts w:eastAsia="Arial Unicode MS"/>
                <w:b/>
                <w:sz w:val="22"/>
                <w:szCs w:val="22"/>
                <w:lang w:eastAsia="en-US"/>
              </w:rPr>
              <w:t>3</w:t>
            </w:r>
            <w:r w:rsidRPr="00515F31">
              <w:rPr>
                <w:rFonts w:eastAsia="Arial Unicode MS"/>
                <w:b/>
                <w:sz w:val="22"/>
                <w:szCs w:val="22"/>
                <w:lang w:eastAsia="en-US"/>
              </w:rPr>
              <w:t>)</w:t>
            </w:r>
            <w:r w:rsidRPr="00515F31">
              <w:rPr>
                <w:rFonts w:eastAsia="Arial Unicode MS"/>
                <w:sz w:val="22"/>
                <w:szCs w:val="22"/>
                <w:lang w:eastAsia="en-US"/>
              </w:rPr>
              <w:t xml:space="preserve"> </w:t>
            </w:r>
            <w:r w:rsidRPr="00AA5A7C">
              <w:rPr>
                <w:rFonts w:eastAsia="Arial Unicode MS"/>
                <w:sz w:val="22"/>
                <w:szCs w:val="22"/>
                <w:lang w:eastAsia="en-US"/>
              </w:rPr>
              <w:t>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таком аукционе, обеспечения исполнения контракта является крупной сделкой.</w:t>
            </w:r>
          </w:p>
          <w:p w:rsidR="00EC4B8B" w:rsidRPr="0025131D" w:rsidRDefault="00EC4B8B" w:rsidP="0045749F">
            <w:pPr>
              <w:widowControl w:val="0"/>
              <w:autoSpaceDE w:val="0"/>
              <w:autoSpaceDN w:val="0"/>
              <w:adjustRightInd w:val="0"/>
              <w:ind w:firstLine="219"/>
              <w:jc w:val="both"/>
            </w:pPr>
            <w:r w:rsidRPr="00AA5A7C">
              <w:rPr>
                <w:sz w:val="22"/>
                <w:szCs w:val="22"/>
                <w:lang w:eastAsia="ru-RU"/>
              </w:rPr>
              <w:t>Все документы, входящие в состав заявки на участие в электронном аукционе, должны быть составлены на русском языке. Подача документов, входящих в состав заявки на иностранном языке, должна сопровождаться предоставлением надлежащим образом заверенного перевода соответствующих документов на русский язык.</w:t>
            </w:r>
            <w:r w:rsidRPr="00AA5A7C">
              <w:rPr>
                <w:sz w:val="22"/>
                <w:szCs w:val="22"/>
              </w:rPr>
              <w:t xml:space="preserve"> В случае противоречия оригинала и перевода преимущество будет иметь перевод. Все документы, входящие в состав заявки на участие в электронном аукционе, должны иметь четко читаемый текст. Сведения, содержащиеся в заявке на участие в электронном аукционе, не должны допускать двусмысленных толкований.</w:t>
            </w:r>
          </w:p>
        </w:tc>
      </w:tr>
      <w:tr w:rsidR="00EC4B8B" w:rsidRPr="00515F31" w:rsidTr="00466A0E">
        <w:trPr>
          <w:trHeight w:val="20"/>
          <w:jc w:val="center"/>
        </w:trPr>
        <w:tc>
          <w:tcPr>
            <w:tcW w:w="779" w:type="dxa"/>
          </w:tcPr>
          <w:p w:rsidR="00EC4B8B" w:rsidRPr="00515F31" w:rsidRDefault="00EC4B8B" w:rsidP="0045749F">
            <w:pPr>
              <w:suppressAutoHyphens w:val="0"/>
              <w:autoSpaceDE w:val="0"/>
              <w:autoSpaceDN w:val="0"/>
              <w:adjustRightInd w:val="0"/>
              <w:jc w:val="center"/>
              <w:rPr>
                <w:rFonts w:eastAsia="Arial Unicode MS"/>
                <w:lang w:eastAsia="en-US"/>
              </w:rPr>
            </w:pPr>
            <w:r>
              <w:rPr>
                <w:rFonts w:eastAsia="Arial Unicode MS"/>
                <w:sz w:val="22"/>
                <w:szCs w:val="22"/>
                <w:lang w:eastAsia="en-US"/>
              </w:rPr>
              <w:lastRenderedPageBreak/>
              <w:t>17</w:t>
            </w:r>
          </w:p>
        </w:tc>
        <w:tc>
          <w:tcPr>
            <w:tcW w:w="3851" w:type="dxa"/>
          </w:tcPr>
          <w:p w:rsidR="00EC4B8B" w:rsidRDefault="00EC4B8B" w:rsidP="0045749F">
            <w:pPr>
              <w:suppressAutoHyphens w:val="0"/>
              <w:autoSpaceDE w:val="0"/>
              <w:autoSpaceDN w:val="0"/>
              <w:adjustRightInd w:val="0"/>
              <w:jc w:val="both"/>
              <w:rPr>
                <w:rFonts w:eastAsia="Arial Unicode MS"/>
                <w:color w:val="000000"/>
              </w:rPr>
            </w:pPr>
            <w:r w:rsidRPr="00515F31">
              <w:rPr>
                <w:rFonts w:eastAsia="Arial Unicode MS"/>
                <w:color w:val="000000"/>
                <w:sz w:val="22"/>
                <w:szCs w:val="22"/>
              </w:rPr>
              <w:t>Требования к участникам закупки</w:t>
            </w:r>
          </w:p>
          <w:p w:rsidR="00EC4B8B" w:rsidRPr="00515F31" w:rsidRDefault="00EC4B8B" w:rsidP="0045749F">
            <w:pPr>
              <w:suppressAutoHyphens w:val="0"/>
              <w:autoSpaceDE w:val="0"/>
              <w:autoSpaceDN w:val="0"/>
              <w:adjustRightInd w:val="0"/>
              <w:jc w:val="both"/>
              <w:rPr>
                <w:rFonts w:eastAsia="Arial Unicode MS"/>
                <w:lang w:eastAsia="en-US"/>
              </w:rPr>
            </w:pPr>
          </w:p>
        </w:tc>
        <w:tc>
          <w:tcPr>
            <w:tcW w:w="5959" w:type="dxa"/>
          </w:tcPr>
          <w:p w:rsidR="00EC4B8B" w:rsidRPr="004379ED" w:rsidRDefault="00EC4B8B" w:rsidP="0072742B">
            <w:pPr>
              <w:jc w:val="both"/>
              <w:rPr>
                <w:rFonts w:eastAsia="Arial Unicode MS"/>
                <w:lang w:eastAsia="ru-RU"/>
              </w:rPr>
            </w:pPr>
            <w:r w:rsidRPr="00AF418E">
              <w:rPr>
                <w:rFonts w:eastAsia="Arial Unicode MS"/>
                <w:sz w:val="22"/>
                <w:szCs w:val="22"/>
                <w:lang w:eastAsia="ru-RU"/>
              </w:rPr>
              <w:t xml:space="preserve">   </w:t>
            </w:r>
            <w:r w:rsidRPr="004379ED">
              <w:rPr>
                <w:rFonts w:eastAsia="Arial Unicode MS"/>
                <w:sz w:val="22"/>
                <w:szCs w:val="22"/>
                <w:lang w:eastAsia="ru-RU"/>
              </w:rPr>
              <w:t>К участникам настоящей закупки устанавливаются единые т</w:t>
            </w:r>
            <w:r>
              <w:rPr>
                <w:rFonts w:eastAsia="Arial Unicode MS"/>
                <w:sz w:val="22"/>
                <w:szCs w:val="22"/>
                <w:lang w:eastAsia="ru-RU"/>
              </w:rPr>
              <w:t xml:space="preserve">ребования, указанные </w:t>
            </w:r>
            <w:r w:rsidRPr="00B066E8">
              <w:rPr>
                <w:rFonts w:eastAsia="Arial Unicode MS"/>
                <w:sz w:val="22"/>
                <w:szCs w:val="22"/>
                <w:lang w:eastAsia="ru-RU"/>
              </w:rPr>
              <w:t>в п.п.</w:t>
            </w:r>
            <w:r w:rsidRPr="00B066E8">
              <w:t xml:space="preserve"> </w:t>
            </w:r>
            <w:r w:rsidRPr="00B066E8">
              <w:rPr>
                <w:rFonts w:eastAsia="Arial Unicode MS"/>
                <w:sz w:val="22"/>
                <w:szCs w:val="22"/>
                <w:lang w:eastAsia="ru-RU"/>
              </w:rPr>
              <w:t>3-10 п. 1</w:t>
            </w:r>
            <w:r w:rsidRPr="004379ED">
              <w:rPr>
                <w:rFonts w:eastAsia="Arial Unicode MS"/>
                <w:sz w:val="22"/>
                <w:szCs w:val="22"/>
                <w:lang w:eastAsia="ru-RU"/>
              </w:rPr>
              <w:t xml:space="preserve">.6.3 раздела 1.6 части 1 Инструкции по </w:t>
            </w:r>
            <w:r w:rsidRPr="00867975">
              <w:rPr>
                <w:rFonts w:eastAsia="Arial Unicode MS"/>
                <w:sz w:val="22"/>
                <w:szCs w:val="22"/>
                <w:lang w:eastAsia="ru-RU"/>
              </w:rPr>
              <w:t>подготовке</w:t>
            </w:r>
            <w:r w:rsidRPr="004379ED">
              <w:rPr>
                <w:rFonts w:eastAsia="Arial Unicode MS"/>
                <w:sz w:val="22"/>
                <w:szCs w:val="22"/>
                <w:lang w:eastAsia="ru-RU"/>
              </w:rPr>
              <w:t xml:space="preserve"> заявок на участие в электронном аукционе</w:t>
            </w:r>
            <w:r>
              <w:t xml:space="preserve"> </w:t>
            </w:r>
            <w:r w:rsidRPr="00867975">
              <w:rPr>
                <w:rFonts w:eastAsia="Arial Unicode MS"/>
                <w:sz w:val="22"/>
                <w:szCs w:val="22"/>
                <w:lang w:eastAsia="ru-RU"/>
              </w:rPr>
              <w:t>(ч. 1 документации).</w:t>
            </w:r>
          </w:p>
          <w:p w:rsidR="00EC4B8B" w:rsidRPr="004379ED" w:rsidRDefault="00EC4B8B" w:rsidP="0072742B">
            <w:pPr>
              <w:ind w:firstLine="77"/>
              <w:jc w:val="both"/>
              <w:rPr>
                <w:rFonts w:eastAsia="Arial Unicode MS"/>
                <w:lang w:eastAsia="ru-RU"/>
              </w:rPr>
            </w:pPr>
            <w:r w:rsidRPr="004379ED">
              <w:rPr>
                <w:sz w:val="22"/>
                <w:szCs w:val="22"/>
              </w:rPr>
              <w:t xml:space="preserve">Участник закупки не является офшорной компанией. </w:t>
            </w:r>
          </w:p>
          <w:p w:rsidR="00EC4B8B" w:rsidRPr="006F623D" w:rsidRDefault="00EC4B8B" w:rsidP="0052281D">
            <w:pPr>
              <w:jc w:val="both"/>
              <w:rPr>
                <w:rFonts w:eastAsia="Arial Unicode MS"/>
                <w:lang w:eastAsia="ru-RU"/>
              </w:rPr>
            </w:pPr>
            <w:r w:rsidRPr="004379ED">
              <w:rPr>
                <w:rFonts w:eastAsia="Arial Unicode MS"/>
                <w:sz w:val="22"/>
                <w:szCs w:val="22"/>
                <w:lang w:eastAsia="ru-RU"/>
              </w:rPr>
              <w:t xml:space="preserve">      </w:t>
            </w:r>
            <w:r w:rsidRPr="006F623D">
              <w:rPr>
                <w:sz w:val="22"/>
                <w:szCs w:val="22"/>
              </w:rPr>
              <w:t xml:space="preserve">К участнику настоящей закупки устанавливается требование об отсутствии в предусмотренном Федеральном законе №44-ФЗ реестре недобросовестных поставщиков (подрядчиков, исполнителей) информации об участнике </w:t>
            </w:r>
            <w:r w:rsidRPr="006F623D">
              <w:rPr>
                <w:sz w:val="22"/>
                <w:szCs w:val="22"/>
              </w:rPr>
              <w:lastRenderedPageBreak/>
              <w:t>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EC4B8B" w:rsidRPr="00515F31" w:rsidTr="00466A0E">
        <w:trPr>
          <w:trHeight w:val="20"/>
          <w:jc w:val="center"/>
        </w:trPr>
        <w:tc>
          <w:tcPr>
            <w:tcW w:w="779" w:type="dxa"/>
          </w:tcPr>
          <w:p w:rsidR="00EC4B8B" w:rsidRPr="00515F31" w:rsidRDefault="00EC4B8B" w:rsidP="0045749F">
            <w:pPr>
              <w:widowControl w:val="0"/>
              <w:suppressAutoHyphens w:val="0"/>
              <w:autoSpaceDE w:val="0"/>
              <w:jc w:val="center"/>
              <w:rPr>
                <w:rFonts w:eastAsia="Arial Unicode MS"/>
              </w:rPr>
            </w:pPr>
            <w:r>
              <w:rPr>
                <w:rFonts w:eastAsia="Arial Unicode MS"/>
                <w:sz w:val="22"/>
                <w:szCs w:val="22"/>
              </w:rPr>
              <w:lastRenderedPageBreak/>
              <w:t>18</w:t>
            </w:r>
          </w:p>
        </w:tc>
        <w:tc>
          <w:tcPr>
            <w:tcW w:w="3851" w:type="dxa"/>
          </w:tcPr>
          <w:p w:rsidR="00EC4B8B" w:rsidRPr="00515F31" w:rsidRDefault="00EC4B8B" w:rsidP="0045749F">
            <w:pPr>
              <w:widowControl w:val="0"/>
              <w:tabs>
                <w:tab w:val="left" w:pos="1134"/>
              </w:tabs>
              <w:suppressAutoHyphens w:val="0"/>
              <w:snapToGrid w:val="0"/>
              <w:rPr>
                <w:rFonts w:eastAsia="Arial Unicode MS"/>
              </w:rPr>
            </w:pPr>
            <w:r w:rsidRPr="00515F31">
              <w:rPr>
                <w:rFonts w:eastAsia="Arial Unicode MS"/>
                <w:sz w:val="22"/>
                <w:szCs w:val="22"/>
              </w:rPr>
              <w:t>Форма, сроки и порядок оплаты товара, работ, услуг</w:t>
            </w:r>
          </w:p>
        </w:tc>
        <w:tc>
          <w:tcPr>
            <w:tcW w:w="5959" w:type="dxa"/>
            <w:vAlign w:val="center"/>
          </w:tcPr>
          <w:p w:rsidR="00EC4B8B" w:rsidRPr="004346F9" w:rsidRDefault="00EC4B8B" w:rsidP="0045749F">
            <w:pPr>
              <w:widowControl w:val="0"/>
              <w:jc w:val="both"/>
              <w:rPr>
                <w:rFonts w:eastAsia="Arial Unicode MS"/>
                <w:lang w:eastAsia="en-US"/>
              </w:rPr>
            </w:pPr>
            <w:r w:rsidRPr="004346F9">
              <w:rPr>
                <w:rFonts w:eastAsia="Arial Unicode MS"/>
                <w:sz w:val="22"/>
                <w:szCs w:val="22"/>
                <w:lang w:eastAsia="ru-RU"/>
              </w:rPr>
              <w:t xml:space="preserve">Оплата по </w:t>
            </w:r>
            <w:r w:rsidRPr="004346F9">
              <w:rPr>
                <w:sz w:val="22"/>
                <w:szCs w:val="22"/>
              </w:rPr>
              <w:t xml:space="preserve">муниципальному </w:t>
            </w:r>
            <w:r w:rsidRPr="004346F9">
              <w:rPr>
                <w:rFonts w:eastAsia="Arial Unicode MS"/>
                <w:sz w:val="22"/>
                <w:szCs w:val="22"/>
                <w:lang w:eastAsia="ru-RU"/>
              </w:rPr>
              <w:t>контракту производится путем безналичного перечисления денежных средств на расчетный счет Подрядчика в порядке и сроки, установленные муниципальным контрактом (часть 3 документации об электронном аукционе). Аванс не предусмотрен.</w:t>
            </w:r>
          </w:p>
        </w:tc>
      </w:tr>
      <w:tr w:rsidR="00EC4B8B" w:rsidRPr="00515F31" w:rsidTr="00466A0E">
        <w:trPr>
          <w:trHeight w:val="20"/>
          <w:jc w:val="center"/>
        </w:trPr>
        <w:tc>
          <w:tcPr>
            <w:tcW w:w="779" w:type="dxa"/>
          </w:tcPr>
          <w:p w:rsidR="00EC4B8B" w:rsidRPr="00387403" w:rsidRDefault="00EC4B8B" w:rsidP="004346F9">
            <w:pPr>
              <w:widowControl w:val="0"/>
              <w:tabs>
                <w:tab w:val="left" w:pos="1134"/>
              </w:tabs>
              <w:suppressAutoHyphens w:val="0"/>
              <w:snapToGrid w:val="0"/>
              <w:jc w:val="center"/>
              <w:rPr>
                <w:rFonts w:eastAsia="Arial Unicode MS"/>
              </w:rPr>
            </w:pPr>
            <w:r>
              <w:rPr>
                <w:rFonts w:eastAsia="Arial Unicode MS"/>
                <w:sz w:val="22"/>
                <w:szCs w:val="22"/>
              </w:rPr>
              <w:t>19</w:t>
            </w:r>
          </w:p>
        </w:tc>
        <w:tc>
          <w:tcPr>
            <w:tcW w:w="3851" w:type="dxa"/>
          </w:tcPr>
          <w:p w:rsidR="00EC4B8B" w:rsidRPr="004346F9" w:rsidRDefault="00EC4B8B" w:rsidP="004346F9">
            <w:pPr>
              <w:widowControl w:val="0"/>
              <w:suppressAutoHyphens w:val="0"/>
              <w:autoSpaceDE w:val="0"/>
              <w:rPr>
                <w:rFonts w:eastAsia="Arial Unicode MS"/>
              </w:rPr>
            </w:pPr>
            <w:r w:rsidRPr="004346F9">
              <w:rPr>
                <w:rFonts w:eastAsia="Arial Unicode MS"/>
                <w:sz w:val="22"/>
                <w:szCs w:val="22"/>
              </w:rPr>
              <w:t xml:space="preserve">Информация о валюте, используемой для формирования цены </w:t>
            </w:r>
            <w:r w:rsidRPr="004346F9">
              <w:rPr>
                <w:sz w:val="22"/>
                <w:szCs w:val="22"/>
              </w:rPr>
              <w:t xml:space="preserve">муниципального </w:t>
            </w:r>
            <w:r w:rsidRPr="004346F9">
              <w:rPr>
                <w:rFonts w:eastAsia="Arial Unicode MS"/>
                <w:sz w:val="22"/>
                <w:szCs w:val="22"/>
              </w:rPr>
              <w:t>контракта и расчетов с поставщиками (подрядчиками, исполнителями)</w:t>
            </w:r>
          </w:p>
        </w:tc>
        <w:tc>
          <w:tcPr>
            <w:tcW w:w="5959" w:type="dxa"/>
            <w:vAlign w:val="center"/>
          </w:tcPr>
          <w:p w:rsidR="00EC4B8B" w:rsidRPr="004346F9" w:rsidRDefault="00EC4B8B" w:rsidP="004346F9">
            <w:pPr>
              <w:keepNext/>
              <w:keepLines/>
              <w:tabs>
                <w:tab w:val="left" w:pos="1134"/>
              </w:tabs>
              <w:suppressAutoHyphens w:val="0"/>
              <w:snapToGrid w:val="0"/>
              <w:jc w:val="both"/>
              <w:rPr>
                <w:rFonts w:eastAsia="Arial Unicode MS"/>
                <w:lang w:eastAsia="ru-RU"/>
              </w:rPr>
            </w:pPr>
            <w:r w:rsidRPr="004346F9">
              <w:rPr>
                <w:rFonts w:eastAsia="Arial Unicode MS"/>
                <w:sz w:val="22"/>
                <w:szCs w:val="22"/>
              </w:rPr>
              <w:t>Российский рубль</w:t>
            </w:r>
          </w:p>
        </w:tc>
      </w:tr>
      <w:tr w:rsidR="00EC4B8B" w:rsidRPr="00515F31" w:rsidTr="00466A0E">
        <w:trPr>
          <w:trHeight w:val="20"/>
          <w:jc w:val="center"/>
        </w:trPr>
        <w:tc>
          <w:tcPr>
            <w:tcW w:w="779" w:type="dxa"/>
          </w:tcPr>
          <w:p w:rsidR="00EC4B8B" w:rsidRPr="00515F31" w:rsidRDefault="00EC4B8B" w:rsidP="004346F9">
            <w:pPr>
              <w:widowControl w:val="0"/>
              <w:tabs>
                <w:tab w:val="left" w:pos="1134"/>
              </w:tabs>
              <w:suppressAutoHyphens w:val="0"/>
              <w:snapToGrid w:val="0"/>
              <w:jc w:val="center"/>
              <w:rPr>
                <w:rFonts w:eastAsia="Arial Unicode MS"/>
              </w:rPr>
            </w:pPr>
            <w:r>
              <w:rPr>
                <w:rFonts w:eastAsia="Arial Unicode MS"/>
                <w:sz w:val="22"/>
                <w:szCs w:val="22"/>
              </w:rPr>
              <w:t>20</w:t>
            </w:r>
          </w:p>
        </w:tc>
        <w:tc>
          <w:tcPr>
            <w:tcW w:w="3851" w:type="dxa"/>
          </w:tcPr>
          <w:p w:rsidR="00EC4B8B" w:rsidRPr="004346F9" w:rsidRDefault="00EC4B8B" w:rsidP="004346F9">
            <w:pPr>
              <w:widowControl w:val="0"/>
              <w:tabs>
                <w:tab w:val="left" w:pos="1134"/>
              </w:tabs>
              <w:suppressAutoHyphens w:val="0"/>
              <w:snapToGrid w:val="0"/>
              <w:rPr>
                <w:rFonts w:eastAsia="Arial Unicode MS"/>
              </w:rPr>
            </w:pPr>
            <w:r w:rsidRPr="004346F9">
              <w:rPr>
                <w:rFonts w:eastAsia="Arial Unicode MS"/>
                <w:sz w:val="22"/>
                <w:szCs w:val="22"/>
              </w:rPr>
              <w:t xml:space="preserve">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заключенного </w:t>
            </w:r>
            <w:r w:rsidRPr="004346F9">
              <w:rPr>
                <w:sz w:val="22"/>
                <w:szCs w:val="22"/>
              </w:rPr>
              <w:t xml:space="preserve">муниципального </w:t>
            </w:r>
            <w:r w:rsidRPr="004346F9">
              <w:rPr>
                <w:rFonts w:eastAsia="Arial Unicode MS"/>
                <w:sz w:val="22"/>
                <w:szCs w:val="22"/>
              </w:rPr>
              <w:t>контракта</w:t>
            </w:r>
          </w:p>
        </w:tc>
        <w:tc>
          <w:tcPr>
            <w:tcW w:w="5959" w:type="dxa"/>
          </w:tcPr>
          <w:p w:rsidR="00EC4B8B" w:rsidRPr="004346F9" w:rsidRDefault="00EC4B8B" w:rsidP="004346F9">
            <w:pPr>
              <w:widowControl w:val="0"/>
              <w:tabs>
                <w:tab w:val="left" w:pos="1134"/>
              </w:tabs>
              <w:suppressAutoHyphens w:val="0"/>
              <w:snapToGrid w:val="0"/>
              <w:jc w:val="both"/>
              <w:rPr>
                <w:rFonts w:eastAsia="Arial Unicode MS"/>
              </w:rPr>
            </w:pPr>
            <w:r w:rsidRPr="004346F9">
              <w:rPr>
                <w:rFonts w:eastAsia="Arial Unicode MS"/>
                <w:sz w:val="22"/>
                <w:szCs w:val="22"/>
              </w:rPr>
              <w:t xml:space="preserve">При оплате заключенного </w:t>
            </w:r>
            <w:r w:rsidRPr="004346F9">
              <w:rPr>
                <w:sz w:val="22"/>
                <w:szCs w:val="22"/>
              </w:rPr>
              <w:t xml:space="preserve">муниципального </w:t>
            </w:r>
            <w:r w:rsidRPr="004346F9">
              <w:rPr>
                <w:rFonts w:eastAsia="Arial Unicode MS"/>
                <w:sz w:val="22"/>
                <w:szCs w:val="22"/>
              </w:rPr>
              <w:t>контракта  используется порядок применения официального курса иностранной валюты к рублю Российской Федерации, установленный Центральным банком Российской Федерации и используемый: если денежное обязательство подлежит оплате в рублях в сумме, эквивалентной определенной сумме в иностранной валюте или в условных денежных единицах, то, в этом случае, подлежащая уплате в рублях сумма определяется по официальному курсу соответствующей валюты или условных денежных единиц на день платежа, если иной курс или иная дата его определения не установлены законом или соглашением сторон.</w:t>
            </w:r>
          </w:p>
        </w:tc>
      </w:tr>
      <w:tr w:rsidR="00EC4B8B" w:rsidRPr="00515F31" w:rsidTr="00466A0E">
        <w:trPr>
          <w:trHeight w:val="20"/>
          <w:jc w:val="center"/>
        </w:trPr>
        <w:tc>
          <w:tcPr>
            <w:tcW w:w="779" w:type="dxa"/>
          </w:tcPr>
          <w:p w:rsidR="00EC4B8B" w:rsidRPr="00515F31" w:rsidRDefault="00EC4B8B" w:rsidP="0045749F">
            <w:pPr>
              <w:widowControl w:val="0"/>
              <w:tabs>
                <w:tab w:val="left" w:pos="1134"/>
              </w:tabs>
              <w:suppressAutoHyphens w:val="0"/>
              <w:snapToGrid w:val="0"/>
              <w:jc w:val="center"/>
              <w:rPr>
                <w:rFonts w:eastAsia="Arial Unicode MS"/>
              </w:rPr>
            </w:pPr>
            <w:r>
              <w:rPr>
                <w:rFonts w:eastAsia="Arial Unicode MS"/>
                <w:sz w:val="22"/>
                <w:szCs w:val="22"/>
              </w:rPr>
              <w:t>21</w:t>
            </w:r>
          </w:p>
        </w:tc>
        <w:tc>
          <w:tcPr>
            <w:tcW w:w="3851" w:type="dxa"/>
          </w:tcPr>
          <w:p w:rsidR="00EC4B8B" w:rsidRDefault="00EC4B8B" w:rsidP="0045749F">
            <w:pPr>
              <w:widowControl w:val="0"/>
              <w:tabs>
                <w:tab w:val="left" w:pos="1134"/>
              </w:tabs>
              <w:suppressAutoHyphens w:val="0"/>
              <w:snapToGrid w:val="0"/>
              <w:rPr>
                <w:rFonts w:eastAsia="Arial Unicode MS"/>
              </w:rPr>
            </w:pPr>
            <w:r w:rsidRPr="00515F31">
              <w:rPr>
                <w:rFonts w:eastAsia="Arial Unicode MS"/>
                <w:sz w:val="22"/>
                <w:szCs w:val="22"/>
              </w:rPr>
              <w:t xml:space="preserve">Размер </w:t>
            </w:r>
            <w:r>
              <w:rPr>
                <w:rFonts w:eastAsia="Arial Unicode MS"/>
                <w:sz w:val="22"/>
                <w:szCs w:val="22"/>
              </w:rPr>
              <w:t xml:space="preserve">и порядок внесения </w:t>
            </w:r>
            <w:r w:rsidRPr="00515F31">
              <w:rPr>
                <w:rFonts w:eastAsia="Arial Unicode MS"/>
                <w:sz w:val="22"/>
                <w:szCs w:val="22"/>
              </w:rPr>
              <w:t>обеспечения заявки на участие в электронном аукционе</w:t>
            </w:r>
            <w:r w:rsidRPr="00405CA0">
              <w:rPr>
                <w:rFonts w:eastAsia="Arial Unicode MS"/>
                <w:sz w:val="22"/>
                <w:szCs w:val="22"/>
              </w:rPr>
              <w:t>, а также условия банковской гарантии</w:t>
            </w:r>
          </w:p>
          <w:p w:rsidR="00EC4B8B" w:rsidRPr="00720252" w:rsidRDefault="00EC4B8B" w:rsidP="0045749F">
            <w:pPr>
              <w:widowControl w:val="0"/>
              <w:tabs>
                <w:tab w:val="left" w:pos="1134"/>
              </w:tabs>
              <w:suppressAutoHyphens w:val="0"/>
              <w:snapToGrid w:val="0"/>
              <w:rPr>
                <w:rFonts w:eastAsia="Arial Unicode MS"/>
                <w:i/>
                <w:u w:val="single"/>
              </w:rPr>
            </w:pPr>
            <w:r>
              <w:rPr>
                <w:rFonts w:eastAsia="Arial Unicode MS"/>
                <w:i/>
                <w:sz w:val="22"/>
                <w:szCs w:val="22"/>
                <w:u w:val="single"/>
              </w:rPr>
              <w:t>(</w:t>
            </w:r>
            <w:r w:rsidRPr="00720252">
              <w:rPr>
                <w:rFonts w:eastAsia="Arial Unicode MS"/>
                <w:i/>
                <w:sz w:val="22"/>
                <w:szCs w:val="22"/>
                <w:u w:val="single"/>
              </w:rPr>
              <w:t xml:space="preserve">ст.44 </w:t>
            </w:r>
            <w:r>
              <w:rPr>
                <w:rFonts w:eastAsia="Arial Unicode MS"/>
                <w:i/>
                <w:sz w:val="22"/>
                <w:szCs w:val="22"/>
                <w:u w:val="single"/>
              </w:rPr>
              <w:t xml:space="preserve">Федерального Закона </w:t>
            </w:r>
            <w:r w:rsidRPr="00720252">
              <w:rPr>
                <w:rFonts w:eastAsia="Arial Unicode MS"/>
                <w:i/>
                <w:sz w:val="22"/>
                <w:szCs w:val="22"/>
                <w:u w:val="single"/>
                <w:lang w:eastAsia="en-US"/>
              </w:rPr>
              <w:t>№44-ФЗ)</w:t>
            </w:r>
          </w:p>
        </w:tc>
        <w:tc>
          <w:tcPr>
            <w:tcW w:w="5959" w:type="dxa"/>
          </w:tcPr>
          <w:p w:rsidR="00EC4B8B" w:rsidRDefault="00EC4B8B" w:rsidP="00925952">
            <w:pPr>
              <w:jc w:val="both"/>
              <w:rPr>
                <w:rFonts w:eastAsia="Arial Unicode MS"/>
                <w:b/>
                <w:highlight w:val="yellow"/>
                <w:lang w:eastAsia="ru-RU"/>
              </w:rPr>
            </w:pPr>
          </w:p>
          <w:p w:rsidR="00EC4B8B" w:rsidRPr="008105AE" w:rsidRDefault="00EC4B8B" w:rsidP="00DD71DA">
            <w:pPr>
              <w:suppressAutoHyphens w:val="0"/>
              <w:autoSpaceDE w:val="0"/>
              <w:autoSpaceDN w:val="0"/>
              <w:adjustRightInd w:val="0"/>
              <w:jc w:val="both"/>
              <w:rPr>
                <w:rFonts w:eastAsia="Arial Unicode MS"/>
                <w:b/>
                <w:lang w:eastAsia="ru-RU"/>
              </w:rPr>
            </w:pPr>
            <w:r w:rsidRPr="00B44423">
              <w:rPr>
                <w:rFonts w:eastAsia="Arial Unicode MS"/>
                <w:b/>
                <w:sz w:val="22"/>
                <w:szCs w:val="22"/>
                <w:lang w:eastAsia="ru-RU"/>
              </w:rPr>
              <w:t>1% начальной (максимальной) цены муниципального контракта</w:t>
            </w:r>
            <w:r w:rsidRPr="008105AE">
              <w:rPr>
                <w:rFonts w:eastAsia="Arial Unicode MS"/>
                <w:b/>
                <w:sz w:val="22"/>
                <w:szCs w:val="22"/>
                <w:lang w:eastAsia="ru-RU"/>
              </w:rPr>
              <w:t xml:space="preserve"> </w:t>
            </w:r>
          </w:p>
          <w:p w:rsidR="00EC4B8B" w:rsidRPr="00552F00" w:rsidRDefault="00EC4B8B" w:rsidP="00DD71DA">
            <w:pPr>
              <w:suppressAutoHyphens w:val="0"/>
              <w:autoSpaceDE w:val="0"/>
              <w:autoSpaceDN w:val="0"/>
              <w:adjustRightInd w:val="0"/>
              <w:jc w:val="both"/>
              <w:rPr>
                <w:rFonts w:eastAsia="Arial Unicode MS"/>
              </w:rPr>
            </w:pPr>
            <w:r w:rsidRPr="00552F00">
              <w:rPr>
                <w:rFonts w:eastAsia="Arial Unicode MS"/>
                <w:sz w:val="22"/>
                <w:szCs w:val="22"/>
              </w:rPr>
              <w:t xml:space="preserve">Размер обеспечения заявки на участие в электронном аукционе указан в извещении о проведении электронного аукциона. </w:t>
            </w:r>
          </w:p>
          <w:p w:rsidR="00EC4B8B" w:rsidRPr="002878F1" w:rsidRDefault="00EC4B8B" w:rsidP="00DD71DA">
            <w:pPr>
              <w:suppressAutoHyphens w:val="0"/>
              <w:autoSpaceDE w:val="0"/>
              <w:autoSpaceDN w:val="0"/>
              <w:adjustRightInd w:val="0"/>
              <w:ind w:firstLine="152"/>
              <w:jc w:val="both"/>
              <w:rPr>
                <w:bCs/>
                <w:iCs/>
                <w:sz w:val="20"/>
                <w:szCs w:val="20"/>
                <w:lang w:eastAsia="ru-RU"/>
              </w:rPr>
            </w:pPr>
            <w:r w:rsidRPr="00405CA0">
              <w:rPr>
                <w:bCs/>
                <w:iCs/>
                <w:sz w:val="20"/>
                <w:szCs w:val="20"/>
                <w:lang w:eastAsia="ru-RU"/>
              </w:rPr>
              <w:t>Обеспечение заявки на участие в электронном аукционе может предоставляться участником закупки в виде денежных средств или банковской гарантии. Выбор способа обеспечения заявки на участие в электронном аукционе осуществляется участником закупки.</w:t>
            </w:r>
          </w:p>
          <w:p w:rsidR="00EC4B8B" w:rsidRPr="002878F1" w:rsidRDefault="00EC4B8B" w:rsidP="00DD71DA">
            <w:pPr>
              <w:autoSpaceDE w:val="0"/>
              <w:autoSpaceDN w:val="0"/>
              <w:adjustRightInd w:val="0"/>
              <w:ind w:firstLine="152"/>
              <w:jc w:val="both"/>
              <w:rPr>
                <w:sz w:val="20"/>
                <w:szCs w:val="20"/>
              </w:rPr>
            </w:pPr>
            <w:r w:rsidRPr="002878F1">
              <w:rPr>
                <w:sz w:val="20"/>
                <w:szCs w:val="20"/>
                <w:lang w:eastAsia="ru-RU"/>
              </w:rPr>
              <w:t>Д</w:t>
            </w:r>
            <w:r w:rsidRPr="002878F1">
              <w:rPr>
                <w:sz w:val="20"/>
                <w:szCs w:val="20"/>
              </w:rPr>
              <w:t xml:space="preserve">енежные средства, предназначенные для обеспечения заявок, вносятся участниками закупок на специальные счета, открытые ими в банках, </w:t>
            </w:r>
            <w:hyperlink r:id="rId102" w:history="1">
              <w:r w:rsidRPr="002878F1">
                <w:rPr>
                  <w:sz w:val="20"/>
                  <w:szCs w:val="20"/>
                </w:rPr>
                <w:t>перечень</w:t>
              </w:r>
            </w:hyperlink>
            <w:r w:rsidRPr="002878F1">
              <w:rPr>
                <w:sz w:val="20"/>
                <w:szCs w:val="20"/>
              </w:rPr>
              <w:t xml:space="preserve"> которых устанавливается Правительством Российской Федерации.</w:t>
            </w:r>
          </w:p>
          <w:p w:rsidR="00EC4B8B" w:rsidRPr="002878F1" w:rsidRDefault="00EC4B8B" w:rsidP="00DD71DA">
            <w:pPr>
              <w:autoSpaceDE w:val="0"/>
              <w:autoSpaceDN w:val="0"/>
              <w:adjustRightInd w:val="0"/>
              <w:ind w:firstLine="152"/>
              <w:jc w:val="both"/>
              <w:rPr>
                <w:sz w:val="20"/>
                <w:szCs w:val="20"/>
              </w:rPr>
            </w:pPr>
            <w:r w:rsidRPr="002878F1">
              <w:rPr>
                <w:sz w:val="20"/>
                <w:szCs w:val="20"/>
                <w:lang w:eastAsia="en-US"/>
              </w:rPr>
              <w:t>Запрещается включение в условия банковской гарантии требования о представлении Муниципальным заказчиком гаранту судебных актов, подтверждающих неисполнение принципалом обязательств, обеспечиваемых банковской гарантией.</w:t>
            </w:r>
          </w:p>
          <w:p w:rsidR="00EC4B8B" w:rsidRPr="00405CA0" w:rsidRDefault="00EC4B8B" w:rsidP="00DD71DA">
            <w:pPr>
              <w:suppressAutoHyphens w:val="0"/>
              <w:autoSpaceDE w:val="0"/>
              <w:autoSpaceDN w:val="0"/>
              <w:adjustRightInd w:val="0"/>
              <w:ind w:firstLine="152"/>
              <w:jc w:val="both"/>
              <w:rPr>
                <w:sz w:val="20"/>
                <w:szCs w:val="20"/>
                <w:lang w:eastAsia="ru-RU"/>
              </w:rPr>
            </w:pPr>
            <w:r w:rsidRPr="002878F1">
              <w:rPr>
                <w:sz w:val="20"/>
                <w:szCs w:val="20"/>
                <w:lang w:eastAsia="ru-RU"/>
              </w:rPr>
              <w:t>Банковская гарантия, выданная</w:t>
            </w:r>
            <w:r w:rsidRPr="00405CA0">
              <w:rPr>
                <w:sz w:val="20"/>
                <w:szCs w:val="20"/>
                <w:lang w:eastAsia="ru-RU"/>
              </w:rPr>
              <w:t xml:space="preserve"> участнику закупки банком для целей обеспечения заявки на участие в конкурсе или аукционе, должна соответствовать требованиям </w:t>
            </w:r>
            <w:hyperlink r:id="rId103" w:history="1">
              <w:r w:rsidRPr="00405CA0">
                <w:rPr>
                  <w:sz w:val="20"/>
                  <w:szCs w:val="20"/>
                  <w:lang w:eastAsia="ru-RU"/>
                </w:rPr>
                <w:t>статьи 45</w:t>
              </w:r>
            </w:hyperlink>
            <w:r w:rsidRPr="00405CA0">
              <w:rPr>
                <w:sz w:val="20"/>
                <w:szCs w:val="20"/>
                <w:lang w:eastAsia="ru-RU"/>
              </w:rPr>
              <w:t xml:space="preserve"> Федерального закона №44-ФЗ. Срок действия банковской гарантии, предоставленной в качестве обеспечения заявки, должен составлять не менее чем два месяца с даты окончания срока подачи заявок.</w:t>
            </w:r>
          </w:p>
          <w:p w:rsidR="00EC4B8B" w:rsidRPr="00405CA0" w:rsidRDefault="00EC4B8B" w:rsidP="00DD71DA">
            <w:pPr>
              <w:autoSpaceDE w:val="0"/>
              <w:autoSpaceDN w:val="0"/>
              <w:adjustRightInd w:val="0"/>
              <w:ind w:firstLine="294"/>
              <w:contextualSpacing/>
              <w:jc w:val="both"/>
              <w:rPr>
                <w:sz w:val="20"/>
                <w:szCs w:val="20"/>
              </w:rPr>
            </w:pPr>
            <w:r w:rsidRPr="00405CA0">
              <w:rPr>
                <w:iCs/>
                <w:sz w:val="20"/>
                <w:szCs w:val="20"/>
              </w:rPr>
              <w:t>Банковская гарантия должна быть безотзывной и должна содержать:</w:t>
            </w:r>
          </w:p>
          <w:p w:rsidR="00EC4B8B" w:rsidRPr="00405CA0" w:rsidRDefault="00EC4B8B" w:rsidP="00DD71DA">
            <w:pPr>
              <w:autoSpaceDE w:val="0"/>
              <w:autoSpaceDN w:val="0"/>
              <w:adjustRightInd w:val="0"/>
              <w:ind w:firstLine="294"/>
              <w:contextualSpacing/>
              <w:jc w:val="both"/>
              <w:rPr>
                <w:sz w:val="20"/>
                <w:szCs w:val="20"/>
              </w:rPr>
            </w:pPr>
            <w:r w:rsidRPr="00405CA0">
              <w:rPr>
                <w:sz w:val="20"/>
                <w:szCs w:val="20"/>
              </w:rPr>
              <w:t xml:space="preserve">1) </w:t>
            </w:r>
            <w:r w:rsidRPr="00405CA0">
              <w:rPr>
                <w:sz w:val="20"/>
                <w:szCs w:val="20"/>
                <w:lang w:eastAsia="ru-RU"/>
              </w:rPr>
              <w:t xml:space="preserve">сумму банковской гарантии, подлежащую уплате гарантом заказчику в установленных </w:t>
            </w:r>
            <w:hyperlink r:id="rId104" w:history="1">
              <w:r w:rsidRPr="00405CA0">
                <w:rPr>
                  <w:sz w:val="20"/>
                  <w:szCs w:val="20"/>
                  <w:lang w:eastAsia="ru-RU"/>
                </w:rPr>
                <w:t>частью 15 статьи 44</w:t>
              </w:r>
            </w:hyperlink>
            <w:r w:rsidRPr="00405CA0">
              <w:rPr>
                <w:sz w:val="20"/>
                <w:szCs w:val="20"/>
                <w:lang w:eastAsia="ru-RU"/>
              </w:rPr>
              <w:t xml:space="preserve"> Федерального закона №44-ФЗ случаях</w:t>
            </w:r>
            <w:r>
              <w:rPr>
                <w:sz w:val="20"/>
                <w:szCs w:val="20"/>
                <w:lang w:eastAsia="ru-RU"/>
              </w:rPr>
              <w:t>,</w:t>
            </w:r>
          </w:p>
          <w:p w:rsidR="00EC4B8B" w:rsidRPr="00405CA0" w:rsidRDefault="00EC4B8B" w:rsidP="00DD71DA">
            <w:pPr>
              <w:autoSpaceDE w:val="0"/>
              <w:autoSpaceDN w:val="0"/>
              <w:adjustRightInd w:val="0"/>
              <w:ind w:firstLine="540"/>
              <w:jc w:val="both"/>
              <w:rPr>
                <w:sz w:val="20"/>
                <w:szCs w:val="20"/>
              </w:rPr>
            </w:pPr>
            <w:r w:rsidRPr="00405CA0">
              <w:rPr>
                <w:sz w:val="20"/>
                <w:szCs w:val="20"/>
              </w:rPr>
              <w:t>2) обязательства принципала, надлежащее исполнение которых обеспечивается банковской гарантией;</w:t>
            </w:r>
          </w:p>
          <w:p w:rsidR="00EC4B8B" w:rsidRPr="00405CA0" w:rsidRDefault="00EC4B8B" w:rsidP="00DD71DA">
            <w:pPr>
              <w:autoSpaceDE w:val="0"/>
              <w:autoSpaceDN w:val="0"/>
              <w:adjustRightInd w:val="0"/>
              <w:ind w:firstLine="540"/>
              <w:jc w:val="both"/>
              <w:rPr>
                <w:sz w:val="20"/>
                <w:szCs w:val="20"/>
              </w:rPr>
            </w:pPr>
            <w:r w:rsidRPr="00405CA0">
              <w:rPr>
                <w:sz w:val="20"/>
                <w:szCs w:val="20"/>
              </w:rPr>
              <w:t>3) обязанность гаранта уплатить заказчику неустойку в размере 0,1 процента денежной суммы, подлежащей уплате, за каждый день просрочки;</w:t>
            </w:r>
          </w:p>
          <w:p w:rsidR="00EC4B8B" w:rsidRPr="00405CA0" w:rsidRDefault="00EC4B8B" w:rsidP="00DD71DA">
            <w:pPr>
              <w:autoSpaceDE w:val="0"/>
              <w:autoSpaceDN w:val="0"/>
              <w:adjustRightInd w:val="0"/>
              <w:ind w:firstLine="540"/>
              <w:jc w:val="both"/>
              <w:rPr>
                <w:sz w:val="20"/>
                <w:szCs w:val="20"/>
              </w:rPr>
            </w:pPr>
            <w:r w:rsidRPr="00405CA0">
              <w:rPr>
                <w:sz w:val="20"/>
                <w:szCs w:val="20"/>
              </w:rPr>
              <w:lastRenderedPageBreak/>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EC4B8B" w:rsidRPr="00405CA0" w:rsidRDefault="00EC4B8B" w:rsidP="00DD71DA">
            <w:pPr>
              <w:autoSpaceDE w:val="0"/>
              <w:autoSpaceDN w:val="0"/>
              <w:adjustRightInd w:val="0"/>
              <w:ind w:firstLine="540"/>
              <w:jc w:val="both"/>
              <w:rPr>
                <w:sz w:val="20"/>
                <w:szCs w:val="20"/>
              </w:rPr>
            </w:pPr>
            <w:r w:rsidRPr="00405CA0">
              <w:rPr>
                <w:sz w:val="20"/>
                <w:szCs w:val="20"/>
              </w:rPr>
              <w:t xml:space="preserve">5) срок действия банковской гарантии с учетом требований </w:t>
            </w:r>
            <w:hyperlink r:id="rId105" w:history="1">
              <w:r>
                <w:rPr>
                  <w:sz w:val="20"/>
                  <w:szCs w:val="20"/>
                </w:rPr>
                <w:t>статьи</w:t>
              </w:r>
              <w:r w:rsidRPr="00405CA0">
                <w:rPr>
                  <w:sz w:val="20"/>
                  <w:szCs w:val="20"/>
                </w:rPr>
                <w:t xml:space="preserve"> 44</w:t>
              </w:r>
            </w:hyperlink>
            <w:r w:rsidRPr="00405CA0">
              <w:rPr>
                <w:sz w:val="20"/>
                <w:szCs w:val="20"/>
              </w:rPr>
              <w:t xml:space="preserve"> Федерального закона №44-ФЗ;</w:t>
            </w:r>
          </w:p>
          <w:p w:rsidR="00EC4B8B" w:rsidRPr="00405CA0" w:rsidRDefault="00EC4B8B" w:rsidP="00DD71DA">
            <w:pPr>
              <w:autoSpaceDE w:val="0"/>
              <w:autoSpaceDN w:val="0"/>
              <w:adjustRightInd w:val="0"/>
              <w:ind w:firstLine="540"/>
              <w:jc w:val="both"/>
              <w:rPr>
                <w:sz w:val="20"/>
                <w:szCs w:val="20"/>
              </w:rPr>
            </w:pPr>
            <w:r w:rsidRPr="00405CA0">
              <w:rPr>
                <w:sz w:val="20"/>
                <w:szCs w:val="20"/>
              </w:rPr>
              <w:t xml:space="preserve">6) установленный Правительством Российской Федерации </w:t>
            </w:r>
            <w:hyperlink r:id="rId106" w:history="1">
              <w:r w:rsidRPr="00405CA0">
                <w:rPr>
                  <w:sz w:val="20"/>
                  <w:szCs w:val="20"/>
                </w:rPr>
                <w:t>перечень</w:t>
              </w:r>
            </w:hyperlink>
            <w:r w:rsidRPr="00405CA0">
              <w:rPr>
                <w:sz w:val="20"/>
                <w:szCs w:val="20"/>
              </w:rPr>
              <w:t xml:space="preserve"> документов, предоставляемых заказчиком банку одновременно с требованием об осуществлении уплаты денежн</w:t>
            </w:r>
            <w:r>
              <w:rPr>
                <w:sz w:val="20"/>
                <w:szCs w:val="20"/>
              </w:rPr>
              <w:t xml:space="preserve">ой суммы по банковской гарантии </w:t>
            </w:r>
            <w:r w:rsidRPr="002E56EB">
              <w:rPr>
                <w:sz w:val="20"/>
                <w:szCs w:val="20"/>
              </w:rPr>
              <w:t>(Постановление Правительства РФ от 08.11.2013 №1005),</w:t>
            </w:r>
          </w:p>
          <w:p w:rsidR="00EC4B8B" w:rsidRPr="002878F1" w:rsidRDefault="00EC4B8B" w:rsidP="00DD71DA">
            <w:pPr>
              <w:autoSpaceDE w:val="0"/>
              <w:autoSpaceDN w:val="0"/>
              <w:adjustRightInd w:val="0"/>
              <w:ind w:firstLine="540"/>
              <w:jc w:val="both"/>
              <w:rPr>
                <w:i/>
                <w:sz w:val="20"/>
                <w:szCs w:val="20"/>
                <w:u w:val="single"/>
              </w:rPr>
            </w:pPr>
            <w:r w:rsidRPr="00405CA0">
              <w:rPr>
                <w:i/>
                <w:sz w:val="20"/>
                <w:szCs w:val="20"/>
                <w:u w:val="single"/>
              </w:rPr>
              <w:t xml:space="preserve">а также дополнительные требования к банковской гарантии, используемой для целей </w:t>
            </w:r>
            <w:r>
              <w:rPr>
                <w:i/>
                <w:sz w:val="20"/>
                <w:szCs w:val="20"/>
                <w:u w:val="single"/>
              </w:rPr>
              <w:t>Ф</w:t>
            </w:r>
            <w:r w:rsidRPr="002878F1">
              <w:rPr>
                <w:i/>
                <w:sz w:val="20"/>
                <w:szCs w:val="20"/>
                <w:u w:val="single"/>
              </w:rPr>
              <w:t xml:space="preserve">едерального </w:t>
            </w:r>
            <w:r w:rsidRPr="004D3D07">
              <w:rPr>
                <w:i/>
                <w:color w:val="000000"/>
                <w:sz w:val="20"/>
                <w:szCs w:val="20"/>
                <w:u w:val="single"/>
              </w:rPr>
              <w:t>закона от 05.04.2013г. № 44-ФЗ</w:t>
            </w:r>
            <w:r w:rsidRPr="002878F1">
              <w:rPr>
                <w:i/>
                <w:sz w:val="20"/>
                <w:szCs w:val="20"/>
                <w:u w:val="single"/>
              </w:rPr>
              <w:t xml:space="preserve"> «О контрактной системе в сфере закупок товаров, работ, услуг для обеспечения государственных и муниципальных нужд» (Постановление</w:t>
            </w:r>
            <w:r>
              <w:rPr>
                <w:i/>
                <w:sz w:val="20"/>
                <w:szCs w:val="20"/>
                <w:u w:val="single"/>
              </w:rPr>
              <w:t xml:space="preserve"> </w:t>
            </w:r>
            <w:r w:rsidRPr="002E56EB">
              <w:rPr>
                <w:i/>
                <w:sz w:val="20"/>
                <w:szCs w:val="20"/>
                <w:u w:val="single"/>
              </w:rPr>
              <w:t>Правительства РФ</w:t>
            </w:r>
            <w:r w:rsidRPr="002878F1">
              <w:rPr>
                <w:i/>
                <w:sz w:val="20"/>
                <w:szCs w:val="20"/>
                <w:u w:val="single"/>
              </w:rPr>
              <w:t xml:space="preserve"> от 08.11.2013 №1005):</w:t>
            </w:r>
          </w:p>
          <w:p w:rsidR="00EC4B8B" w:rsidRPr="00405CA0" w:rsidRDefault="00EC4B8B" w:rsidP="00DD71DA">
            <w:pPr>
              <w:autoSpaceDE w:val="0"/>
              <w:autoSpaceDN w:val="0"/>
              <w:adjustRightInd w:val="0"/>
              <w:ind w:firstLine="540"/>
              <w:jc w:val="both"/>
              <w:rPr>
                <w:sz w:val="20"/>
                <w:szCs w:val="20"/>
                <w:lang w:eastAsia="ru-RU"/>
              </w:rPr>
            </w:pPr>
            <w:r w:rsidRPr="002878F1">
              <w:rPr>
                <w:iCs/>
                <w:sz w:val="20"/>
                <w:szCs w:val="20"/>
              </w:rPr>
              <w:t xml:space="preserve">7) </w:t>
            </w:r>
            <w:r w:rsidRPr="002878F1">
              <w:rPr>
                <w:sz w:val="20"/>
                <w:szCs w:val="20"/>
                <w:lang w:eastAsia="ru-RU"/>
              </w:rPr>
              <w:t xml:space="preserve">права заказчика в случаях, установленных </w:t>
            </w:r>
            <w:hyperlink r:id="rId107" w:history="1">
              <w:r w:rsidRPr="002878F1">
                <w:rPr>
                  <w:rFonts w:ascii="Calibri" w:hAnsi="Calibri"/>
                  <w:sz w:val="22"/>
                  <w:szCs w:val="22"/>
                  <w:lang w:eastAsia="en-US"/>
                </w:rPr>
                <w:t xml:space="preserve"> </w:t>
              </w:r>
              <w:r w:rsidRPr="002878F1">
                <w:rPr>
                  <w:sz w:val="20"/>
                  <w:szCs w:val="20"/>
                  <w:lang w:eastAsia="ru-RU"/>
                </w:rPr>
                <w:t>частью 15 статьи 44</w:t>
              </w:r>
            </w:hyperlink>
            <w:r w:rsidRPr="002878F1">
              <w:rPr>
                <w:sz w:val="20"/>
                <w:szCs w:val="20"/>
                <w:lang w:eastAsia="ru-RU"/>
              </w:rPr>
              <w:t xml:space="preserve"> Федерального закона №44-ФЗ "О контрактной системе в сфере закупок товаров, работ, услуг для обеспечения государственных и муниципальных нужд", представлять</w:t>
            </w:r>
            <w:r w:rsidRPr="00405CA0">
              <w:rPr>
                <w:sz w:val="20"/>
                <w:szCs w:val="20"/>
                <w:lang w:eastAsia="ru-RU"/>
              </w:rPr>
              <w:t xml:space="preserve"> на бумажном носителе или в форме электронного документа требование об уплате денежной суммы по банковской гарантии, предоставленной в качестве обеспечения заявки, в размере обеспечения заявки, установленном в извещении об осуществлении закупки, документации о закупке;</w:t>
            </w:r>
          </w:p>
          <w:p w:rsidR="00EC4B8B" w:rsidRPr="00405CA0" w:rsidRDefault="00EC4B8B" w:rsidP="00DD71DA">
            <w:pPr>
              <w:autoSpaceDE w:val="0"/>
              <w:autoSpaceDN w:val="0"/>
              <w:adjustRightInd w:val="0"/>
              <w:ind w:firstLine="540"/>
              <w:contextualSpacing/>
              <w:jc w:val="both"/>
              <w:rPr>
                <w:sz w:val="20"/>
                <w:szCs w:val="20"/>
              </w:rPr>
            </w:pPr>
            <w:r w:rsidRPr="00405CA0">
              <w:rPr>
                <w:sz w:val="20"/>
                <w:szCs w:val="20"/>
                <w:lang w:eastAsia="ru-RU"/>
              </w:rPr>
              <w:t xml:space="preserve">8) </w:t>
            </w:r>
            <w:r w:rsidRPr="00405CA0">
              <w:rPr>
                <w:sz w:val="20"/>
                <w:szCs w:val="20"/>
              </w:rPr>
              <w:t>права заказчика по передаче права требования по банковской гарантии при перемене заказчика в случаях, предусмотренных законодательством Российской Федерации, с предварительным извещением об этом гаранта;</w:t>
            </w:r>
          </w:p>
          <w:p w:rsidR="00EC4B8B" w:rsidRPr="00405CA0" w:rsidRDefault="00EC4B8B" w:rsidP="00DD71DA">
            <w:pPr>
              <w:autoSpaceDE w:val="0"/>
              <w:autoSpaceDN w:val="0"/>
              <w:adjustRightInd w:val="0"/>
              <w:ind w:firstLine="540"/>
              <w:jc w:val="both"/>
              <w:rPr>
                <w:sz w:val="20"/>
                <w:szCs w:val="20"/>
              </w:rPr>
            </w:pPr>
            <w:r w:rsidRPr="00405CA0">
              <w:rPr>
                <w:sz w:val="20"/>
                <w:szCs w:val="20"/>
              </w:rPr>
              <w:t>9) условие о том, что расходы, возникающие в связи с перечислением денежных средств гарантом по банковской гарантии, несет гарант;</w:t>
            </w:r>
          </w:p>
          <w:p w:rsidR="00EC4B8B" w:rsidRPr="008105AE" w:rsidRDefault="00EC4B8B" w:rsidP="00DD71DA">
            <w:pPr>
              <w:autoSpaceDE w:val="0"/>
              <w:autoSpaceDN w:val="0"/>
              <w:adjustRightInd w:val="0"/>
              <w:ind w:firstLine="540"/>
              <w:jc w:val="both"/>
              <w:rPr>
                <w:sz w:val="20"/>
                <w:szCs w:val="20"/>
              </w:rPr>
            </w:pPr>
            <w:r>
              <w:rPr>
                <w:sz w:val="20"/>
                <w:szCs w:val="20"/>
                <w:lang w:eastAsia="ru-RU"/>
              </w:rPr>
              <w:t xml:space="preserve"> О</w:t>
            </w:r>
            <w:r w:rsidRPr="00405CA0">
              <w:rPr>
                <w:sz w:val="20"/>
                <w:szCs w:val="20"/>
                <w:lang w:eastAsia="ru-RU"/>
              </w:rPr>
              <w:t xml:space="preserve">бязательное наличие нумерации на всех листах банковской гарантии, которые должны быть прошиты, подписаны и скреплены печатью гаранта, в случае ее оформления в </w:t>
            </w:r>
            <w:r w:rsidRPr="008105AE">
              <w:rPr>
                <w:sz w:val="20"/>
                <w:szCs w:val="20"/>
                <w:lang w:eastAsia="ru-RU"/>
              </w:rPr>
              <w:t>письменной форме на бумажном носителе на нескольких листах.</w:t>
            </w:r>
          </w:p>
          <w:p w:rsidR="00EC4B8B" w:rsidRPr="00405CA0" w:rsidRDefault="00EC4B8B" w:rsidP="00DD71DA">
            <w:pPr>
              <w:widowControl w:val="0"/>
              <w:autoSpaceDE w:val="0"/>
              <w:ind w:firstLine="219"/>
              <w:jc w:val="both"/>
              <w:rPr>
                <w:b/>
                <w:i/>
                <w:sz w:val="28"/>
                <w:szCs w:val="28"/>
              </w:rPr>
            </w:pPr>
            <w:r w:rsidRPr="00B44423">
              <w:rPr>
                <w:b/>
                <w:sz w:val="20"/>
                <w:szCs w:val="20"/>
              </w:rPr>
              <w:t>В банковскую гарантию включается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r w:rsidRPr="00405CA0">
              <w:rPr>
                <w:b/>
                <w:sz w:val="20"/>
                <w:szCs w:val="20"/>
              </w:rPr>
              <w:t xml:space="preserve">  </w:t>
            </w:r>
          </w:p>
          <w:p w:rsidR="00EC4B8B" w:rsidRPr="00405CA0" w:rsidRDefault="00EC4B8B" w:rsidP="00DD71DA">
            <w:pPr>
              <w:suppressAutoHyphens w:val="0"/>
              <w:autoSpaceDE w:val="0"/>
              <w:autoSpaceDN w:val="0"/>
              <w:adjustRightInd w:val="0"/>
              <w:ind w:firstLine="152"/>
              <w:jc w:val="both"/>
              <w:rPr>
                <w:sz w:val="20"/>
                <w:szCs w:val="20"/>
                <w:lang w:eastAsia="ru-RU"/>
              </w:rPr>
            </w:pPr>
            <w:r w:rsidRPr="00405CA0">
              <w:rPr>
                <w:sz w:val="20"/>
                <w:szCs w:val="20"/>
                <w:lang w:eastAsia="ru-RU"/>
              </w:rPr>
              <w:t>Требование об обеспечении заявки на участие в определении поставщика (подрядчика, исполнителя)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p>
          <w:p w:rsidR="00EC4B8B" w:rsidRPr="008C1554" w:rsidRDefault="00EC4B8B" w:rsidP="00DD71DA">
            <w:pPr>
              <w:jc w:val="both"/>
              <w:rPr>
                <w:highlight w:val="yellow"/>
                <w:lang w:eastAsia="ru-RU"/>
              </w:rPr>
            </w:pPr>
            <w:r w:rsidRPr="00DD5DD0">
              <w:rPr>
                <w:sz w:val="22"/>
                <w:szCs w:val="22"/>
              </w:rPr>
              <w:t>Порядок внесения обеспечения заявки</w:t>
            </w:r>
            <w:r w:rsidRPr="00DD5DD0">
              <w:rPr>
                <w:b/>
                <w:bCs/>
                <w:sz w:val="22"/>
                <w:szCs w:val="22"/>
              </w:rPr>
              <w:t xml:space="preserve"> </w:t>
            </w:r>
            <w:r w:rsidRPr="00DD5DD0">
              <w:rPr>
                <w:sz w:val="22"/>
                <w:szCs w:val="22"/>
              </w:rPr>
              <w:t xml:space="preserve">на участие в электронном аукционе </w:t>
            </w:r>
            <w:r w:rsidRPr="00405CA0">
              <w:rPr>
                <w:sz w:val="22"/>
                <w:szCs w:val="22"/>
              </w:rPr>
              <w:t xml:space="preserve">также </w:t>
            </w:r>
            <w:r w:rsidRPr="00DD5DD0">
              <w:rPr>
                <w:sz w:val="22"/>
                <w:szCs w:val="22"/>
              </w:rPr>
              <w:t xml:space="preserve">указан в </w:t>
            </w:r>
            <w:r w:rsidRPr="00DD5DD0">
              <w:rPr>
                <w:sz w:val="22"/>
                <w:szCs w:val="22"/>
                <w:lang w:eastAsia="ru-RU"/>
              </w:rPr>
              <w:t xml:space="preserve">части 4 Инструкции по </w:t>
            </w:r>
            <w:r w:rsidRPr="00DD5DD0">
              <w:rPr>
                <w:rFonts w:eastAsia="Arial Unicode MS"/>
                <w:sz w:val="22"/>
                <w:szCs w:val="22"/>
                <w:lang w:eastAsia="ru-RU"/>
              </w:rPr>
              <w:t>подготовке заявок на участие в электронном аукционе (ч. 1 документации).</w:t>
            </w:r>
          </w:p>
        </w:tc>
      </w:tr>
      <w:tr w:rsidR="00EC4B8B" w:rsidRPr="0022326A" w:rsidTr="00466A0E">
        <w:trPr>
          <w:trHeight w:val="20"/>
          <w:jc w:val="center"/>
        </w:trPr>
        <w:tc>
          <w:tcPr>
            <w:tcW w:w="779" w:type="dxa"/>
          </w:tcPr>
          <w:p w:rsidR="00EC4B8B" w:rsidRPr="00515F31" w:rsidRDefault="00EC4B8B" w:rsidP="0045749F">
            <w:pPr>
              <w:widowControl w:val="0"/>
              <w:tabs>
                <w:tab w:val="left" w:pos="1134"/>
              </w:tabs>
              <w:suppressAutoHyphens w:val="0"/>
              <w:snapToGrid w:val="0"/>
              <w:jc w:val="center"/>
              <w:rPr>
                <w:rFonts w:eastAsia="Arial Unicode MS"/>
              </w:rPr>
            </w:pPr>
            <w:r>
              <w:rPr>
                <w:rFonts w:eastAsia="Arial Unicode MS"/>
                <w:sz w:val="22"/>
                <w:szCs w:val="22"/>
              </w:rPr>
              <w:lastRenderedPageBreak/>
              <w:t>22</w:t>
            </w:r>
          </w:p>
        </w:tc>
        <w:tc>
          <w:tcPr>
            <w:tcW w:w="3851" w:type="dxa"/>
          </w:tcPr>
          <w:p w:rsidR="00EC4B8B" w:rsidRPr="00405CA0" w:rsidRDefault="00EC4B8B" w:rsidP="008C1554">
            <w:pPr>
              <w:suppressAutoHyphens w:val="0"/>
              <w:autoSpaceDE w:val="0"/>
              <w:autoSpaceDN w:val="0"/>
              <w:adjustRightInd w:val="0"/>
              <w:jc w:val="both"/>
              <w:rPr>
                <w:lang w:eastAsia="ru-RU"/>
              </w:rPr>
            </w:pPr>
            <w:r w:rsidRPr="00405CA0">
              <w:rPr>
                <w:sz w:val="22"/>
                <w:szCs w:val="22"/>
                <w:lang w:eastAsia="ru-RU"/>
              </w:rPr>
              <w:t xml:space="preserve">Размер обеспечения исполнения Муниципального контракта, требования к такому обеспечению, порядок предоставления такого обеспечения, устанавливаемые в соответствии с Федеральным законом №44-ФЗ, а также информация о банковском сопровождении контракта в соответствии со </w:t>
            </w:r>
            <w:hyperlink r:id="rId108" w:history="1">
              <w:r w:rsidRPr="00405CA0">
                <w:rPr>
                  <w:sz w:val="22"/>
                  <w:szCs w:val="22"/>
                  <w:lang w:eastAsia="ru-RU"/>
                </w:rPr>
                <w:t>статьей 35</w:t>
              </w:r>
            </w:hyperlink>
            <w:r w:rsidRPr="00405CA0">
              <w:rPr>
                <w:sz w:val="22"/>
                <w:szCs w:val="22"/>
                <w:lang w:eastAsia="ru-RU"/>
              </w:rPr>
              <w:t xml:space="preserve"> Федерального за</w:t>
            </w:r>
            <w:r w:rsidRPr="00405CA0">
              <w:rPr>
                <w:sz w:val="22"/>
                <w:szCs w:val="22"/>
                <w:lang w:eastAsia="ru-RU"/>
              </w:rPr>
              <w:lastRenderedPageBreak/>
              <w:t>кона №44-ФЗ;</w:t>
            </w:r>
          </w:p>
          <w:p w:rsidR="00EC4B8B" w:rsidRPr="007C4267" w:rsidRDefault="00EC4B8B" w:rsidP="004346F9">
            <w:pPr>
              <w:suppressAutoHyphens w:val="0"/>
              <w:autoSpaceDE w:val="0"/>
              <w:autoSpaceDN w:val="0"/>
              <w:adjustRightInd w:val="0"/>
              <w:rPr>
                <w:rFonts w:eastAsia="Arial Unicode MS"/>
                <w:i/>
              </w:rPr>
            </w:pPr>
            <w:r>
              <w:rPr>
                <w:rFonts w:eastAsia="Arial Unicode MS"/>
                <w:i/>
                <w:sz w:val="22"/>
                <w:szCs w:val="22"/>
                <w:u w:val="single"/>
                <w:lang w:eastAsia="en-US"/>
              </w:rPr>
              <w:t xml:space="preserve"> (</w:t>
            </w:r>
            <w:r w:rsidRPr="007C4267">
              <w:rPr>
                <w:rFonts w:eastAsia="Arial Unicode MS"/>
                <w:i/>
                <w:sz w:val="22"/>
                <w:szCs w:val="22"/>
                <w:u w:val="single"/>
                <w:lang w:eastAsia="en-US"/>
              </w:rPr>
              <w:t>ст. 96</w:t>
            </w:r>
            <w:r>
              <w:rPr>
                <w:rFonts w:eastAsia="Arial Unicode MS"/>
                <w:i/>
                <w:sz w:val="22"/>
                <w:szCs w:val="22"/>
                <w:u w:val="single"/>
                <w:lang w:eastAsia="en-US"/>
              </w:rPr>
              <w:t xml:space="preserve"> Федерального Закона</w:t>
            </w:r>
            <w:r w:rsidRPr="007C4267">
              <w:rPr>
                <w:rFonts w:eastAsia="Arial Unicode MS"/>
                <w:i/>
                <w:sz w:val="22"/>
                <w:szCs w:val="22"/>
                <w:u w:val="single"/>
                <w:lang w:eastAsia="en-US"/>
              </w:rPr>
              <w:t xml:space="preserve"> №44-ФЗ)</w:t>
            </w:r>
          </w:p>
        </w:tc>
        <w:tc>
          <w:tcPr>
            <w:tcW w:w="5959" w:type="dxa"/>
          </w:tcPr>
          <w:p w:rsidR="00EC4B8B" w:rsidRPr="00B004B6" w:rsidRDefault="00EC4B8B" w:rsidP="00B004B6">
            <w:pPr>
              <w:widowControl w:val="0"/>
              <w:tabs>
                <w:tab w:val="left" w:pos="1134"/>
              </w:tabs>
              <w:suppressAutoHyphens w:val="0"/>
              <w:snapToGrid w:val="0"/>
              <w:jc w:val="both"/>
              <w:rPr>
                <w:rFonts w:eastAsia="Arial Unicode MS"/>
                <w:b/>
                <w:i/>
              </w:rPr>
            </w:pPr>
            <w:r>
              <w:rPr>
                <w:rFonts w:eastAsia="Arial Unicode MS"/>
                <w:b/>
                <w:sz w:val="22"/>
                <w:szCs w:val="22"/>
              </w:rPr>
              <w:lastRenderedPageBreak/>
              <w:t>10</w:t>
            </w:r>
            <w:r w:rsidRPr="00B066E8">
              <w:rPr>
                <w:rFonts w:eastAsia="Arial Unicode MS"/>
                <w:b/>
                <w:sz w:val="22"/>
                <w:szCs w:val="22"/>
              </w:rPr>
              <w:t xml:space="preserve">% </w:t>
            </w:r>
            <w:r w:rsidRPr="00B004B6">
              <w:rPr>
                <w:rFonts w:eastAsia="Arial Unicode MS"/>
                <w:b/>
                <w:sz w:val="22"/>
                <w:szCs w:val="22"/>
              </w:rPr>
              <w:t>начальной (максимальной) цены муниципального контракта</w:t>
            </w:r>
          </w:p>
          <w:p w:rsidR="00EC4B8B" w:rsidRPr="00E5595B" w:rsidRDefault="00EC4B8B" w:rsidP="00B004B6">
            <w:pPr>
              <w:widowControl w:val="0"/>
              <w:tabs>
                <w:tab w:val="left" w:pos="1134"/>
              </w:tabs>
              <w:suppressAutoHyphens w:val="0"/>
              <w:snapToGrid w:val="0"/>
              <w:jc w:val="both"/>
              <w:rPr>
                <w:rFonts w:eastAsia="Arial Unicode MS"/>
                <w:color w:val="FF0000"/>
              </w:rPr>
            </w:pPr>
            <w:r w:rsidRPr="00B004B6">
              <w:rPr>
                <w:rFonts w:eastAsia="Arial Unicode MS"/>
                <w:sz w:val="22"/>
                <w:szCs w:val="22"/>
              </w:rPr>
              <w:t>Размер обеспечения исполнения контракта указан в извещении о проведении электронного аукциона.</w:t>
            </w:r>
          </w:p>
          <w:p w:rsidR="00EC4B8B" w:rsidRDefault="00EC4B8B" w:rsidP="00925952">
            <w:pPr>
              <w:widowControl w:val="0"/>
              <w:suppressAutoHyphens w:val="0"/>
              <w:spacing w:line="250" w:lineRule="exact"/>
              <w:ind w:right="20"/>
              <w:jc w:val="both"/>
              <w:rPr>
                <w:b/>
                <w:sz w:val="20"/>
                <w:szCs w:val="20"/>
              </w:rPr>
            </w:pPr>
            <w:r w:rsidRPr="004973F6">
              <w:rPr>
                <w:sz w:val="20"/>
                <w:szCs w:val="20"/>
                <w:lang w:eastAsia="ru-RU"/>
              </w:rPr>
              <w:t xml:space="preserve">Муниципальный контракт заключается после предоставления участником закупки, с которым заключается муниципальный </w:t>
            </w:r>
            <w:r>
              <w:rPr>
                <w:sz w:val="20"/>
                <w:szCs w:val="20"/>
                <w:lang w:eastAsia="ru-RU"/>
              </w:rPr>
              <w:t>кон</w:t>
            </w:r>
            <w:r w:rsidRPr="004973F6">
              <w:rPr>
                <w:sz w:val="20"/>
                <w:szCs w:val="20"/>
                <w:lang w:eastAsia="ru-RU"/>
              </w:rPr>
              <w:t xml:space="preserve">тракт, обеспечения исполнения </w:t>
            </w:r>
            <w:r>
              <w:rPr>
                <w:sz w:val="20"/>
                <w:szCs w:val="20"/>
                <w:lang w:eastAsia="ru-RU"/>
              </w:rPr>
              <w:t>муниципального контракта в соот</w:t>
            </w:r>
            <w:r w:rsidRPr="004973F6">
              <w:rPr>
                <w:sz w:val="20"/>
                <w:szCs w:val="20"/>
                <w:lang w:eastAsia="ru-RU"/>
              </w:rPr>
              <w:t>ветствии с Федеральным законом №44-ФЗ.</w:t>
            </w:r>
            <w:r>
              <w:rPr>
                <w:b/>
                <w:sz w:val="20"/>
                <w:szCs w:val="20"/>
              </w:rPr>
              <w:t xml:space="preserve">        </w:t>
            </w:r>
          </w:p>
          <w:p w:rsidR="00EC4B8B" w:rsidRDefault="00EC4B8B" w:rsidP="00925952">
            <w:pPr>
              <w:suppressAutoHyphens w:val="0"/>
              <w:jc w:val="both"/>
              <w:rPr>
                <w:b/>
                <w:sz w:val="20"/>
                <w:szCs w:val="20"/>
              </w:rPr>
            </w:pPr>
            <w:r w:rsidRPr="00B066E8">
              <w:rPr>
                <w:b/>
                <w:sz w:val="20"/>
                <w:szCs w:val="20"/>
              </w:rPr>
              <w:t xml:space="preserve">Обязательства по </w:t>
            </w:r>
            <w:r w:rsidRPr="001145DF">
              <w:rPr>
                <w:b/>
                <w:sz w:val="20"/>
                <w:szCs w:val="20"/>
              </w:rPr>
              <w:t>Муниципальному Контракту, которые под</w:t>
            </w:r>
            <w:r w:rsidRPr="001145DF">
              <w:rPr>
                <w:b/>
                <w:sz w:val="20"/>
                <w:szCs w:val="20"/>
              </w:rPr>
              <w:lastRenderedPageBreak/>
              <w:t xml:space="preserve">лежат обеспечению: исполнение Муниципального Контракта, </w:t>
            </w:r>
            <w:r w:rsidRPr="0033633B">
              <w:rPr>
                <w:b/>
                <w:sz w:val="20"/>
                <w:szCs w:val="20"/>
              </w:rPr>
              <w:t xml:space="preserve">в том числе сроки начала, окончания выполнения работ, уплата штрафа, убытков и неустойки </w:t>
            </w:r>
            <w:r>
              <w:rPr>
                <w:b/>
                <w:sz w:val="20"/>
                <w:szCs w:val="20"/>
              </w:rPr>
              <w:t xml:space="preserve">Муниципальному </w:t>
            </w:r>
            <w:r w:rsidRPr="0033633B">
              <w:rPr>
                <w:b/>
                <w:sz w:val="20"/>
                <w:szCs w:val="20"/>
              </w:rPr>
              <w:t>Заказчику, обеспечение качества работ и устранение дефектов, возмещение судебных издержек по взысканию долга и других убытков.</w:t>
            </w:r>
          </w:p>
          <w:p w:rsidR="00EC4B8B" w:rsidRPr="00405CA0" w:rsidRDefault="00EC4B8B" w:rsidP="00925952">
            <w:pPr>
              <w:suppressAutoHyphens w:val="0"/>
              <w:jc w:val="both"/>
              <w:rPr>
                <w:rFonts w:ascii="Verdana" w:hAnsi="Verdana"/>
                <w:sz w:val="21"/>
                <w:szCs w:val="21"/>
                <w:lang w:eastAsia="ru-RU"/>
              </w:rPr>
            </w:pPr>
            <w:r w:rsidRPr="00D72451">
              <w:rPr>
                <w:spacing w:val="-10"/>
                <w:sz w:val="20"/>
                <w:szCs w:val="20"/>
                <w:lang w:eastAsia="ru-RU"/>
              </w:rPr>
              <w:t xml:space="preserve">Муниципальный контракт заключается только после предоставления участником закупки, с которым заключается муниципальный контракт, обеспечения исполнения муниципального контракта (способ обеспечения исполнения муниципального контракта определяется участником закупки самостоятельно) </w:t>
            </w:r>
            <w:r w:rsidRPr="00D72451">
              <w:rPr>
                <w:i/>
                <w:spacing w:val="-10"/>
                <w:sz w:val="20"/>
                <w:szCs w:val="20"/>
                <w:lang w:eastAsia="ru-RU"/>
              </w:rPr>
              <w:t>в форме безотзывной банковской гарантии</w:t>
            </w:r>
            <w:r w:rsidRPr="00D72451">
              <w:rPr>
                <w:spacing w:val="-10"/>
                <w:sz w:val="20"/>
                <w:szCs w:val="20"/>
                <w:lang w:eastAsia="ru-RU"/>
              </w:rPr>
              <w:t xml:space="preserve">, выданной банком, соответствующим требованиям, установленным Правительством Российской Федерации (Постановление Правительства РФ от 12.04.2018 N 440 "О </w:t>
            </w:r>
            <w:r w:rsidRPr="00405CA0">
              <w:rPr>
                <w:spacing w:val="-10"/>
                <w:sz w:val="20"/>
                <w:szCs w:val="20"/>
                <w:lang w:eastAsia="ru-RU"/>
              </w:rPr>
              <w:t>требованиях к банкам, которые вправе выдавать банковские гарантии для обеспечения заявок и исполнения контрактов")</w:t>
            </w:r>
            <w:r w:rsidRPr="00405CA0">
              <w:rPr>
                <w:lang w:eastAsia="ru-RU"/>
              </w:rPr>
              <w:t xml:space="preserve"> </w:t>
            </w:r>
            <w:r w:rsidRPr="00405CA0">
              <w:rPr>
                <w:sz w:val="20"/>
                <w:szCs w:val="20"/>
                <w:lang w:eastAsia="ru-RU"/>
              </w:rPr>
              <w:t>и включенными в перечень, предусмотренный частью 1.2 ст. 45 Федерального закона №44-ФЗ</w:t>
            </w:r>
            <w:r w:rsidRPr="00405CA0">
              <w:rPr>
                <w:lang w:eastAsia="ru-RU"/>
              </w:rPr>
              <w:t xml:space="preserve"> </w:t>
            </w:r>
            <w:r w:rsidRPr="00405CA0">
              <w:rPr>
                <w:b/>
                <w:spacing w:val="-10"/>
                <w:sz w:val="20"/>
                <w:szCs w:val="20"/>
                <w:lang w:eastAsia="ru-RU"/>
              </w:rPr>
              <w:t>или</w:t>
            </w:r>
            <w:r w:rsidRPr="00405CA0">
              <w:rPr>
                <w:spacing w:val="-10"/>
                <w:sz w:val="20"/>
                <w:szCs w:val="20"/>
                <w:lang w:eastAsia="ru-RU"/>
              </w:rPr>
              <w:t xml:space="preserve"> </w:t>
            </w:r>
            <w:r w:rsidRPr="00405CA0">
              <w:rPr>
                <w:i/>
                <w:spacing w:val="-10"/>
                <w:sz w:val="20"/>
                <w:szCs w:val="20"/>
                <w:lang w:eastAsia="ru-RU"/>
              </w:rPr>
              <w:t>внесением денежных средств на указанный Муниципальным заказчиком счет</w:t>
            </w:r>
            <w:r w:rsidRPr="00405CA0">
              <w:rPr>
                <w:spacing w:val="-10"/>
                <w:sz w:val="20"/>
                <w:szCs w:val="20"/>
                <w:lang w:eastAsia="ru-RU"/>
              </w:rPr>
              <w:t xml:space="preserve">, на котором в соответствии с законодательством Российской Федерации учитываются операции со средствами, поступающими Муниципальному заказчику. </w:t>
            </w:r>
            <w:r w:rsidRPr="002E56EB">
              <w:rPr>
                <w:spacing w:val="-10"/>
                <w:sz w:val="20"/>
                <w:szCs w:val="20"/>
                <w:lang w:eastAsia="ru-RU"/>
              </w:rPr>
              <w:t>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 95 Федерального закона №44-ФЗ.</w:t>
            </w:r>
          </w:p>
          <w:p w:rsidR="00EC4B8B" w:rsidRPr="00405CA0" w:rsidRDefault="00EC4B8B" w:rsidP="00925952">
            <w:pPr>
              <w:pStyle w:val="ConsPlusNormal"/>
              <w:ind w:firstLine="219"/>
              <w:jc w:val="both"/>
              <w:rPr>
                <w:rFonts w:ascii="Times New Roman" w:hAnsi="Times New Roman"/>
                <w:sz w:val="20"/>
              </w:rPr>
            </w:pPr>
            <w:r w:rsidRPr="00405CA0">
              <w:rPr>
                <w:rFonts w:ascii="Times New Roman" w:hAnsi="Times New Roman"/>
                <w:sz w:val="20"/>
              </w:rPr>
              <w:t>Запрещается включение в условия банковской гарантии требования о представлении заказчиком гаранту судебных актов, подтверждающих неисполнение принципалом обязательств, обеспечиваемых банковской гарантией.</w:t>
            </w:r>
          </w:p>
          <w:p w:rsidR="00EC4B8B" w:rsidRPr="00405CA0" w:rsidRDefault="00EC4B8B" w:rsidP="00925952">
            <w:pPr>
              <w:autoSpaceDE w:val="0"/>
              <w:autoSpaceDN w:val="0"/>
              <w:adjustRightInd w:val="0"/>
              <w:ind w:firstLine="294"/>
              <w:contextualSpacing/>
              <w:jc w:val="both"/>
              <w:rPr>
                <w:sz w:val="20"/>
                <w:szCs w:val="20"/>
              </w:rPr>
            </w:pPr>
            <w:r w:rsidRPr="00405CA0">
              <w:rPr>
                <w:iCs/>
                <w:sz w:val="20"/>
                <w:szCs w:val="20"/>
              </w:rPr>
              <w:t>Банковская гарантия должна быть безотзывной и должна содержать:</w:t>
            </w:r>
          </w:p>
          <w:p w:rsidR="00EC4B8B" w:rsidRPr="00405CA0" w:rsidRDefault="00EC4B8B" w:rsidP="00925952">
            <w:pPr>
              <w:suppressAutoHyphens w:val="0"/>
              <w:autoSpaceDE w:val="0"/>
              <w:autoSpaceDN w:val="0"/>
              <w:adjustRightInd w:val="0"/>
              <w:jc w:val="both"/>
              <w:rPr>
                <w:sz w:val="20"/>
                <w:szCs w:val="20"/>
                <w:lang w:eastAsia="ru-RU"/>
              </w:rPr>
            </w:pPr>
            <w:r w:rsidRPr="00405CA0">
              <w:rPr>
                <w:sz w:val="20"/>
                <w:szCs w:val="20"/>
              </w:rPr>
              <w:t xml:space="preserve">         1) </w:t>
            </w:r>
            <w:r w:rsidRPr="00405CA0">
              <w:rPr>
                <w:sz w:val="20"/>
                <w:szCs w:val="20"/>
                <w:lang w:eastAsia="ru-RU"/>
              </w:rPr>
              <w:t xml:space="preserve">сумму банковской гарантии, подлежащую уплате гарантом заказчику в случае ненадлежащего исполнения обязательств принципалом в соответствии со </w:t>
            </w:r>
            <w:hyperlink r:id="rId109" w:history="1">
              <w:r w:rsidRPr="00405CA0">
                <w:rPr>
                  <w:sz w:val="20"/>
                  <w:szCs w:val="20"/>
                  <w:lang w:eastAsia="ru-RU"/>
                </w:rPr>
                <w:t>статьей 96</w:t>
              </w:r>
            </w:hyperlink>
            <w:r w:rsidRPr="00405CA0">
              <w:rPr>
                <w:sz w:val="20"/>
                <w:szCs w:val="20"/>
                <w:lang w:eastAsia="ru-RU"/>
              </w:rPr>
              <w:t xml:space="preserve"> Федерального закона №44-ФЗ;</w:t>
            </w:r>
          </w:p>
          <w:p w:rsidR="00EC4B8B" w:rsidRPr="0095098D" w:rsidRDefault="00EC4B8B" w:rsidP="00925952">
            <w:pPr>
              <w:autoSpaceDE w:val="0"/>
              <w:autoSpaceDN w:val="0"/>
              <w:adjustRightInd w:val="0"/>
              <w:ind w:firstLine="540"/>
              <w:jc w:val="both"/>
              <w:rPr>
                <w:sz w:val="20"/>
                <w:szCs w:val="20"/>
              </w:rPr>
            </w:pPr>
            <w:r w:rsidRPr="00405CA0">
              <w:rPr>
                <w:sz w:val="20"/>
                <w:szCs w:val="20"/>
              </w:rPr>
              <w:t>2) обязательства принципала</w:t>
            </w:r>
            <w:r w:rsidRPr="0095098D">
              <w:rPr>
                <w:sz w:val="20"/>
                <w:szCs w:val="20"/>
              </w:rPr>
              <w:t>, надлежащее исполнение которых обеспечивается банковской гарантией;</w:t>
            </w:r>
          </w:p>
          <w:p w:rsidR="00EC4B8B" w:rsidRPr="0095098D" w:rsidRDefault="00EC4B8B" w:rsidP="00925952">
            <w:pPr>
              <w:autoSpaceDE w:val="0"/>
              <w:autoSpaceDN w:val="0"/>
              <w:adjustRightInd w:val="0"/>
              <w:ind w:firstLine="540"/>
              <w:jc w:val="both"/>
              <w:rPr>
                <w:sz w:val="20"/>
                <w:szCs w:val="20"/>
              </w:rPr>
            </w:pPr>
            <w:r w:rsidRPr="0095098D">
              <w:rPr>
                <w:sz w:val="20"/>
                <w:szCs w:val="20"/>
              </w:rPr>
              <w:t>3) обязанность гаранта уплатить заказчику неустойку в размере 0,1 процента денежной суммы, подлежащей уплате, за каждый день просрочки;</w:t>
            </w:r>
          </w:p>
          <w:p w:rsidR="00EC4B8B" w:rsidRPr="0095098D" w:rsidRDefault="00EC4B8B" w:rsidP="00925952">
            <w:pPr>
              <w:autoSpaceDE w:val="0"/>
              <w:autoSpaceDN w:val="0"/>
              <w:adjustRightInd w:val="0"/>
              <w:ind w:firstLine="540"/>
              <w:jc w:val="both"/>
              <w:rPr>
                <w:sz w:val="20"/>
                <w:szCs w:val="20"/>
              </w:rPr>
            </w:pPr>
            <w:r w:rsidRPr="0095098D">
              <w:rPr>
                <w:sz w:val="20"/>
                <w:szCs w:val="20"/>
              </w:rPr>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EC4B8B" w:rsidRPr="0095098D" w:rsidRDefault="00EC4B8B" w:rsidP="00925952">
            <w:pPr>
              <w:autoSpaceDE w:val="0"/>
              <w:autoSpaceDN w:val="0"/>
              <w:adjustRightInd w:val="0"/>
              <w:ind w:firstLine="540"/>
              <w:jc w:val="both"/>
              <w:rPr>
                <w:sz w:val="20"/>
                <w:szCs w:val="20"/>
              </w:rPr>
            </w:pPr>
            <w:r w:rsidRPr="0095098D">
              <w:rPr>
                <w:sz w:val="20"/>
                <w:szCs w:val="20"/>
              </w:rPr>
              <w:t xml:space="preserve">5) срок действия банковской гарантии с учетом требований </w:t>
            </w:r>
            <w:r>
              <w:rPr>
                <w:sz w:val="20"/>
                <w:szCs w:val="20"/>
              </w:rPr>
              <w:t xml:space="preserve">статьи </w:t>
            </w:r>
            <w:hyperlink r:id="rId110" w:history="1">
              <w:r w:rsidRPr="0095098D">
                <w:rPr>
                  <w:sz w:val="20"/>
                  <w:szCs w:val="20"/>
                </w:rPr>
                <w:t>96</w:t>
              </w:r>
            </w:hyperlink>
            <w:r w:rsidRPr="0095098D">
              <w:rPr>
                <w:sz w:val="20"/>
                <w:szCs w:val="20"/>
              </w:rPr>
              <w:t xml:space="preserve"> Федерального закона №44-ФЗ;</w:t>
            </w:r>
          </w:p>
          <w:p w:rsidR="00EC4B8B" w:rsidRPr="004346F9" w:rsidRDefault="00EC4B8B" w:rsidP="00925952">
            <w:pPr>
              <w:autoSpaceDE w:val="0"/>
              <w:autoSpaceDN w:val="0"/>
              <w:adjustRightInd w:val="0"/>
              <w:ind w:firstLine="540"/>
              <w:jc w:val="both"/>
              <w:rPr>
                <w:sz w:val="20"/>
                <w:szCs w:val="20"/>
              </w:rPr>
            </w:pPr>
            <w:r w:rsidRPr="0095098D">
              <w:rPr>
                <w:sz w:val="20"/>
                <w:szCs w:val="20"/>
              </w:rPr>
              <w:t xml:space="preserve">6) </w:t>
            </w:r>
            <w:r w:rsidRPr="004346F9">
              <w:rPr>
                <w:sz w:val="20"/>
                <w:szCs w:val="20"/>
              </w:rPr>
              <w:t>отлагательное условие, предусматривающее заключение договора предоставления банковской гарантии по обязательствам принципала, возникшим из муниципального контракта при его заключении, в случае предоставления банковской гарантии в качестве обеспечения исполнения муниципального контракта;</w:t>
            </w:r>
          </w:p>
          <w:p w:rsidR="00EC4B8B" w:rsidRPr="0095098D" w:rsidRDefault="00EC4B8B" w:rsidP="00925952">
            <w:pPr>
              <w:autoSpaceDE w:val="0"/>
              <w:autoSpaceDN w:val="0"/>
              <w:adjustRightInd w:val="0"/>
              <w:ind w:firstLine="540"/>
              <w:jc w:val="both"/>
              <w:rPr>
                <w:sz w:val="20"/>
                <w:szCs w:val="20"/>
              </w:rPr>
            </w:pPr>
            <w:r w:rsidRPr="004346F9">
              <w:rPr>
                <w:sz w:val="20"/>
                <w:szCs w:val="20"/>
              </w:rPr>
              <w:t>7) установленный</w:t>
            </w:r>
            <w:r w:rsidRPr="0095098D">
              <w:rPr>
                <w:sz w:val="20"/>
                <w:szCs w:val="20"/>
              </w:rPr>
              <w:t xml:space="preserve"> Правительством Российской Федерации </w:t>
            </w:r>
            <w:hyperlink r:id="rId111" w:history="1">
              <w:r w:rsidRPr="0095098D">
                <w:rPr>
                  <w:sz w:val="20"/>
                  <w:szCs w:val="20"/>
                </w:rPr>
                <w:t>перечень</w:t>
              </w:r>
            </w:hyperlink>
            <w:r w:rsidRPr="0095098D">
              <w:rPr>
                <w:sz w:val="20"/>
                <w:szCs w:val="20"/>
              </w:rPr>
              <w:t xml:space="preserve"> документов, предоставляемых </w:t>
            </w:r>
            <w:r>
              <w:rPr>
                <w:sz w:val="20"/>
                <w:szCs w:val="20"/>
              </w:rPr>
              <w:t xml:space="preserve">муниципальным </w:t>
            </w:r>
            <w:r w:rsidRPr="0095098D">
              <w:rPr>
                <w:sz w:val="20"/>
                <w:szCs w:val="20"/>
              </w:rPr>
              <w:t>заказчиком банку одновременно с требованием об осуществлении уплаты денежн</w:t>
            </w:r>
            <w:r>
              <w:rPr>
                <w:sz w:val="20"/>
                <w:szCs w:val="20"/>
              </w:rPr>
              <w:t>ой суммы по банковской гарантии (</w:t>
            </w:r>
            <w:r w:rsidRPr="002E56EB">
              <w:rPr>
                <w:sz w:val="20"/>
                <w:szCs w:val="20"/>
              </w:rPr>
              <w:t>Постановление Правительства РФ от 08.11.2013 №1005).</w:t>
            </w:r>
          </w:p>
          <w:p w:rsidR="00EC4B8B" w:rsidRPr="00567ED5" w:rsidRDefault="00EC4B8B" w:rsidP="00925952">
            <w:pPr>
              <w:autoSpaceDE w:val="0"/>
              <w:autoSpaceDN w:val="0"/>
              <w:adjustRightInd w:val="0"/>
              <w:ind w:firstLine="540"/>
              <w:jc w:val="both"/>
              <w:rPr>
                <w:i/>
                <w:sz w:val="20"/>
                <w:szCs w:val="20"/>
                <w:u w:val="single"/>
              </w:rPr>
            </w:pPr>
            <w:r w:rsidRPr="00567ED5">
              <w:rPr>
                <w:i/>
                <w:sz w:val="20"/>
                <w:szCs w:val="20"/>
                <w:u w:val="single"/>
              </w:rPr>
              <w:t>а также дополнительные требования к банковской га</w:t>
            </w:r>
            <w:r>
              <w:rPr>
                <w:i/>
                <w:sz w:val="20"/>
                <w:szCs w:val="20"/>
                <w:u w:val="single"/>
              </w:rPr>
              <w:t>рантии, используемой для целей Ф</w:t>
            </w:r>
            <w:r w:rsidRPr="00567ED5">
              <w:rPr>
                <w:i/>
                <w:sz w:val="20"/>
                <w:szCs w:val="20"/>
                <w:u w:val="single"/>
              </w:rPr>
              <w:t>едерального закона</w:t>
            </w:r>
            <w:r>
              <w:rPr>
                <w:i/>
                <w:sz w:val="20"/>
                <w:szCs w:val="20"/>
                <w:u w:val="single"/>
              </w:rPr>
              <w:t xml:space="preserve"> </w:t>
            </w:r>
            <w:r w:rsidRPr="004D3D07">
              <w:rPr>
                <w:i/>
                <w:color w:val="000000"/>
                <w:sz w:val="20"/>
                <w:szCs w:val="20"/>
                <w:u w:val="single"/>
              </w:rPr>
              <w:t xml:space="preserve">от 05.04.2013г. № 44-ФЗ «О контрактной системе в сфере закупок </w:t>
            </w:r>
            <w:r w:rsidRPr="00567ED5">
              <w:rPr>
                <w:i/>
                <w:sz w:val="20"/>
                <w:szCs w:val="20"/>
                <w:u w:val="single"/>
              </w:rPr>
              <w:t>товаров, работ, услуг для обеспечения государственных и муниципальных нужд»</w:t>
            </w:r>
            <w:r>
              <w:rPr>
                <w:i/>
                <w:sz w:val="20"/>
                <w:szCs w:val="20"/>
                <w:u w:val="single"/>
              </w:rPr>
              <w:t xml:space="preserve"> (</w:t>
            </w:r>
            <w:r w:rsidRPr="002E56EB">
              <w:rPr>
                <w:i/>
                <w:sz w:val="20"/>
                <w:szCs w:val="20"/>
                <w:u w:val="single"/>
              </w:rPr>
              <w:t>Постановление Правительства РФ от 08.11.2013 №1005):</w:t>
            </w:r>
          </w:p>
          <w:p w:rsidR="00EC4B8B" w:rsidRDefault="00EC4B8B" w:rsidP="00925952">
            <w:pPr>
              <w:autoSpaceDE w:val="0"/>
              <w:autoSpaceDN w:val="0"/>
              <w:adjustRightInd w:val="0"/>
              <w:ind w:firstLine="540"/>
              <w:jc w:val="both"/>
              <w:rPr>
                <w:sz w:val="20"/>
                <w:szCs w:val="20"/>
              </w:rPr>
            </w:pPr>
            <w:r w:rsidRPr="0095098D">
              <w:rPr>
                <w:iCs/>
                <w:sz w:val="20"/>
                <w:szCs w:val="20"/>
              </w:rPr>
              <w:t xml:space="preserve">8) </w:t>
            </w:r>
            <w:r w:rsidRPr="006C22A1">
              <w:rPr>
                <w:sz w:val="20"/>
                <w:szCs w:val="20"/>
              </w:rPr>
              <w:t xml:space="preserve">права </w:t>
            </w:r>
            <w:r>
              <w:rPr>
                <w:sz w:val="20"/>
                <w:szCs w:val="20"/>
              </w:rPr>
              <w:t xml:space="preserve">муниципального </w:t>
            </w:r>
            <w:r w:rsidRPr="006C22A1">
              <w:rPr>
                <w:sz w:val="20"/>
                <w:szCs w:val="20"/>
              </w:rPr>
              <w:t xml:space="preserve">заказчика в случае ненадлежащего выполнения или невыполнения поставщиком (подрядчиком, </w:t>
            </w:r>
            <w:r w:rsidRPr="006C22A1">
              <w:rPr>
                <w:sz w:val="20"/>
                <w:szCs w:val="20"/>
              </w:rPr>
              <w:lastRenderedPageBreak/>
              <w:t xml:space="preserve">исполнителем) обязательств, обеспеченных банковской гарантией, представлять на бумажном носителе или в форме электронного документа требование об уплате денежной суммы по банковской гарантии, предоставленной в качестве обеспечения исполнения </w:t>
            </w:r>
            <w:r>
              <w:rPr>
                <w:sz w:val="20"/>
                <w:szCs w:val="20"/>
              </w:rPr>
              <w:t xml:space="preserve">муниципального </w:t>
            </w:r>
            <w:r w:rsidRPr="006C22A1">
              <w:rPr>
                <w:sz w:val="20"/>
                <w:szCs w:val="20"/>
              </w:rPr>
              <w:t xml:space="preserve">контракта, в размере цены </w:t>
            </w:r>
            <w:r>
              <w:rPr>
                <w:sz w:val="20"/>
                <w:szCs w:val="20"/>
              </w:rPr>
              <w:t xml:space="preserve">муниципального </w:t>
            </w:r>
            <w:r w:rsidRPr="006C22A1">
              <w:rPr>
                <w:sz w:val="20"/>
                <w:szCs w:val="20"/>
              </w:rPr>
              <w:t xml:space="preserve">контракта, уменьшенном на сумму, пропорциональную объему фактически исполненных поставщиком (подрядчиком, исполнителем) обязательств, предусмотренных </w:t>
            </w:r>
            <w:r>
              <w:rPr>
                <w:sz w:val="20"/>
                <w:szCs w:val="20"/>
              </w:rPr>
              <w:t xml:space="preserve">муниципальным </w:t>
            </w:r>
            <w:r w:rsidRPr="006C22A1">
              <w:rPr>
                <w:sz w:val="20"/>
                <w:szCs w:val="20"/>
              </w:rPr>
              <w:t xml:space="preserve">контрактом и оплаченных </w:t>
            </w:r>
            <w:r>
              <w:rPr>
                <w:sz w:val="20"/>
                <w:szCs w:val="20"/>
              </w:rPr>
              <w:t xml:space="preserve">муниципальным </w:t>
            </w:r>
            <w:r w:rsidRPr="006C22A1">
              <w:rPr>
                <w:sz w:val="20"/>
                <w:szCs w:val="20"/>
              </w:rPr>
              <w:t xml:space="preserve">заказчиком, но не превышающем размер обеспечения исполнения </w:t>
            </w:r>
            <w:r>
              <w:rPr>
                <w:sz w:val="20"/>
                <w:szCs w:val="20"/>
              </w:rPr>
              <w:t xml:space="preserve">муниципального </w:t>
            </w:r>
            <w:r w:rsidRPr="006C22A1">
              <w:rPr>
                <w:sz w:val="20"/>
                <w:szCs w:val="20"/>
              </w:rPr>
              <w:t>контракта;</w:t>
            </w:r>
          </w:p>
          <w:p w:rsidR="00EC4B8B" w:rsidRDefault="00EC4B8B" w:rsidP="00925952">
            <w:pPr>
              <w:autoSpaceDE w:val="0"/>
              <w:autoSpaceDN w:val="0"/>
              <w:adjustRightInd w:val="0"/>
              <w:ind w:firstLine="540"/>
              <w:jc w:val="both"/>
              <w:rPr>
                <w:sz w:val="20"/>
                <w:szCs w:val="20"/>
              </w:rPr>
            </w:pPr>
            <w:r>
              <w:rPr>
                <w:sz w:val="20"/>
                <w:szCs w:val="20"/>
              </w:rPr>
              <w:t>9</w:t>
            </w:r>
            <w:r w:rsidRPr="0095098D">
              <w:rPr>
                <w:sz w:val="20"/>
                <w:szCs w:val="20"/>
              </w:rPr>
              <w:t xml:space="preserve">) </w:t>
            </w:r>
            <w:r w:rsidRPr="006C22A1">
              <w:rPr>
                <w:sz w:val="20"/>
                <w:szCs w:val="20"/>
              </w:rPr>
              <w:t xml:space="preserve">права </w:t>
            </w:r>
            <w:r>
              <w:rPr>
                <w:sz w:val="20"/>
                <w:szCs w:val="20"/>
              </w:rPr>
              <w:t xml:space="preserve">муниципального </w:t>
            </w:r>
            <w:r w:rsidRPr="006C22A1">
              <w:rPr>
                <w:sz w:val="20"/>
                <w:szCs w:val="20"/>
              </w:rPr>
              <w:t xml:space="preserve">заказчика по передаче права требования по банковской гарантии при перемене </w:t>
            </w:r>
            <w:r>
              <w:rPr>
                <w:sz w:val="20"/>
                <w:szCs w:val="20"/>
              </w:rPr>
              <w:t xml:space="preserve">муниципального </w:t>
            </w:r>
            <w:r w:rsidRPr="006C22A1">
              <w:rPr>
                <w:sz w:val="20"/>
                <w:szCs w:val="20"/>
              </w:rPr>
              <w:t>заказчика в случаях, предусмотренных законодательством Российской Федерации, с предварительным извещением об этом гаранта;</w:t>
            </w:r>
          </w:p>
          <w:p w:rsidR="00EC4B8B" w:rsidRDefault="00EC4B8B" w:rsidP="00925952">
            <w:pPr>
              <w:autoSpaceDE w:val="0"/>
              <w:autoSpaceDN w:val="0"/>
              <w:adjustRightInd w:val="0"/>
              <w:ind w:firstLine="540"/>
              <w:jc w:val="both"/>
              <w:rPr>
                <w:sz w:val="20"/>
                <w:szCs w:val="20"/>
              </w:rPr>
            </w:pPr>
            <w:r>
              <w:rPr>
                <w:sz w:val="20"/>
                <w:szCs w:val="20"/>
              </w:rPr>
              <w:t xml:space="preserve">10) </w:t>
            </w:r>
            <w:r w:rsidRPr="006C22A1">
              <w:rPr>
                <w:sz w:val="20"/>
                <w:szCs w:val="20"/>
              </w:rPr>
              <w:t>условие о том, что расходы, возникающие в связи с перечислением денежных средств гарантом по банковской гарантии, несет гарант;</w:t>
            </w:r>
          </w:p>
          <w:p w:rsidR="00EC4B8B" w:rsidRDefault="00EC4B8B" w:rsidP="00925952">
            <w:pPr>
              <w:autoSpaceDE w:val="0"/>
              <w:autoSpaceDN w:val="0"/>
              <w:adjustRightInd w:val="0"/>
              <w:ind w:firstLine="540"/>
              <w:jc w:val="both"/>
              <w:rPr>
                <w:sz w:val="20"/>
                <w:szCs w:val="20"/>
              </w:rPr>
            </w:pPr>
            <w:r>
              <w:rPr>
                <w:sz w:val="20"/>
                <w:szCs w:val="20"/>
              </w:rPr>
              <w:t xml:space="preserve"> О</w:t>
            </w:r>
            <w:r w:rsidRPr="004973F6">
              <w:rPr>
                <w:sz w:val="20"/>
                <w:szCs w:val="20"/>
              </w:rPr>
              <w:t>бязательное налич</w:t>
            </w:r>
            <w:r>
              <w:rPr>
                <w:sz w:val="20"/>
                <w:szCs w:val="20"/>
              </w:rPr>
              <w:t>ие нумерации на всех листах бан</w:t>
            </w:r>
            <w:r w:rsidRPr="004973F6">
              <w:rPr>
                <w:sz w:val="20"/>
                <w:szCs w:val="20"/>
              </w:rPr>
              <w:t>ковской гарантии, которые должны быть прошиты, подписаны и скреплены печатью гаранта, в случае ее оформления в письменной форме на бумажном носителе на нескольких листах.</w:t>
            </w:r>
          </w:p>
          <w:p w:rsidR="00EC4B8B" w:rsidRPr="000A3702" w:rsidRDefault="00EC4B8B" w:rsidP="00925952">
            <w:pPr>
              <w:autoSpaceDE w:val="0"/>
              <w:autoSpaceDN w:val="0"/>
              <w:adjustRightInd w:val="0"/>
              <w:ind w:firstLine="540"/>
              <w:jc w:val="both"/>
              <w:rPr>
                <w:b/>
                <w:sz w:val="20"/>
              </w:rPr>
            </w:pPr>
            <w:r w:rsidRPr="000A3702">
              <w:rPr>
                <w:b/>
                <w:sz w:val="20"/>
              </w:rPr>
              <w:t xml:space="preserve">В банковскую гарантию включается условие о праве Муниципального заказчика на бесспорное списание денежных средств со счета гаранта, если гарантом в срок не более чем пять рабочих дней не исполнено требование Муниципального заказчика об уплате денежной суммы по банковской гарантии, направленное до окончания срока действия банковской гарантии.  </w:t>
            </w:r>
          </w:p>
          <w:p w:rsidR="00EC4B8B" w:rsidRPr="004D3D07" w:rsidRDefault="00EC4B8B" w:rsidP="00925952">
            <w:pPr>
              <w:keepNext/>
              <w:keepLines/>
              <w:tabs>
                <w:tab w:val="left" w:pos="1085"/>
              </w:tabs>
              <w:suppressAutoHyphens w:val="0"/>
              <w:ind w:right="20" w:firstLine="77"/>
              <w:jc w:val="both"/>
              <w:rPr>
                <w:color w:val="000000"/>
                <w:sz w:val="20"/>
                <w:szCs w:val="20"/>
                <w:lang w:eastAsia="ru-RU"/>
              </w:rPr>
            </w:pPr>
            <w:r w:rsidRPr="000A3702">
              <w:rPr>
                <w:color w:val="000000"/>
                <w:sz w:val="20"/>
                <w:szCs w:val="20"/>
                <w:lang w:eastAsia="ru-RU"/>
              </w:rPr>
              <w:t>В ходе исполнения муниципального контракта поставщик (подрядчик, исполнитель</w:t>
            </w:r>
            <w:r w:rsidRPr="004D3D07">
              <w:rPr>
                <w:color w:val="000000"/>
                <w:sz w:val="20"/>
                <w:szCs w:val="20"/>
                <w:lang w:eastAsia="ru-RU"/>
              </w:rPr>
              <w:t xml:space="preserve">) вправе изменить способ обеспечения исполнения муниципального контракта и (или) предоставить Муниципальному заказчику взамен ранее предоставленного обеспечения исполнения муниципального контракта новое обеспечение исполнения муниципального контракта, размер которого может быть уменьшен в порядке и случаях, которые предусмотрены </w:t>
            </w:r>
            <w:hyperlink r:id="rId112" w:history="1">
              <w:r w:rsidRPr="004D3D07">
                <w:rPr>
                  <w:color w:val="000000"/>
                  <w:sz w:val="20"/>
                  <w:szCs w:val="20"/>
                  <w:lang w:eastAsia="ru-RU"/>
                </w:rPr>
                <w:t>частями 7.2</w:t>
              </w:r>
            </w:hyperlink>
            <w:r w:rsidRPr="004D3D07">
              <w:rPr>
                <w:color w:val="000000"/>
                <w:sz w:val="20"/>
                <w:szCs w:val="20"/>
                <w:lang w:eastAsia="ru-RU"/>
              </w:rPr>
              <w:t xml:space="preserve"> и </w:t>
            </w:r>
            <w:hyperlink r:id="rId113" w:history="1">
              <w:r w:rsidRPr="004D3D07">
                <w:rPr>
                  <w:color w:val="000000"/>
                  <w:sz w:val="20"/>
                  <w:szCs w:val="20"/>
                  <w:lang w:eastAsia="ru-RU"/>
                </w:rPr>
                <w:t>7.3</w:t>
              </w:r>
            </w:hyperlink>
            <w:r w:rsidRPr="004D3D07">
              <w:rPr>
                <w:color w:val="000000"/>
                <w:sz w:val="20"/>
                <w:szCs w:val="20"/>
                <w:lang w:eastAsia="ru-RU"/>
              </w:rPr>
              <w:t xml:space="preserve"> статьи 96 Федерального закона №44-ФЗ. </w:t>
            </w:r>
          </w:p>
          <w:p w:rsidR="00EC4B8B" w:rsidRPr="00586C19" w:rsidRDefault="00EC4B8B" w:rsidP="00925952">
            <w:pPr>
              <w:suppressAutoHyphens w:val="0"/>
              <w:ind w:firstLine="294"/>
              <w:jc w:val="both"/>
              <w:rPr>
                <w:sz w:val="28"/>
                <w:szCs w:val="28"/>
                <w:lang w:eastAsia="ru-RU"/>
              </w:rPr>
            </w:pPr>
            <w:r w:rsidRPr="00586C19">
              <w:rPr>
                <w:sz w:val="20"/>
                <w:szCs w:val="20"/>
              </w:rPr>
              <w:t xml:space="preserve">     </w:t>
            </w:r>
            <w:r w:rsidRPr="00586C19">
              <w:rPr>
                <w:sz w:val="20"/>
                <w:szCs w:val="20"/>
                <w:lang w:eastAsia="ru-RU"/>
              </w:rPr>
              <w:t xml:space="preserve">Если при проведении аукциона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 участником обеспечения исполнения контракта в размере, указанном в части 1 статьи 37 Федерального закона №44-ФЗ, или информации, подтверждающей добросовестность такого участника в соответствии с частью 3 статьи 37 Федерального закона №44-ФЗ, 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 </w:t>
            </w:r>
          </w:p>
          <w:p w:rsidR="00EC4B8B" w:rsidRDefault="00EC4B8B" w:rsidP="00925952">
            <w:pPr>
              <w:widowControl w:val="0"/>
              <w:tabs>
                <w:tab w:val="left" w:pos="1134"/>
              </w:tabs>
              <w:suppressAutoHyphens w:val="0"/>
              <w:snapToGrid w:val="0"/>
              <w:ind w:firstLine="219"/>
              <w:jc w:val="both"/>
              <w:rPr>
                <w:sz w:val="20"/>
                <w:szCs w:val="20"/>
                <w:lang w:eastAsia="ru-RU"/>
              </w:rPr>
            </w:pPr>
            <w:r>
              <w:rPr>
                <w:sz w:val="20"/>
                <w:szCs w:val="20"/>
                <w:lang w:eastAsia="ru-RU"/>
              </w:rPr>
              <w:t xml:space="preserve">     </w:t>
            </w:r>
            <w:r w:rsidRPr="006C22A1">
              <w:rPr>
                <w:sz w:val="20"/>
                <w:szCs w:val="20"/>
                <w:lang w:eastAsia="ru-RU"/>
              </w:rPr>
              <w:t>Срок и порядок предоставления обеспечения исполнения муниципального контракта, требования к обеспечению исполнения муниципального ко</w:t>
            </w:r>
            <w:r>
              <w:rPr>
                <w:sz w:val="20"/>
                <w:szCs w:val="20"/>
                <w:lang w:eastAsia="ru-RU"/>
              </w:rPr>
              <w:t>нтракта так же указаны в части 9</w:t>
            </w:r>
            <w:r w:rsidRPr="006C22A1">
              <w:rPr>
                <w:sz w:val="20"/>
                <w:szCs w:val="20"/>
                <w:lang w:eastAsia="ru-RU"/>
              </w:rPr>
              <w:t xml:space="preserve"> Инструкции по </w:t>
            </w:r>
            <w:r>
              <w:rPr>
                <w:sz w:val="20"/>
                <w:szCs w:val="20"/>
                <w:lang w:eastAsia="ru-RU"/>
              </w:rPr>
              <w:t>подготовке</w:t>
            </w:r>
            <w:r w:rsidRPr="006C22A1">
              <w:rPr>
                <w:sz w:val="20"/>
                <w:szCs w:val="20"/>
                <w:lang w:eastAsia="ru-RU"/>
              </w:rPr>
              <w:t xml:space="preserve"> заявок на участие в электронном аукционе (часть 1 документации).</w:t>
            </w:r>
          </w:p>
          <w:p w:rsidR="00EC4B8B" w:rsidRPr="00EF66CB" w:rsidRDefault="00EC4B8B" w:rsidP="00925952">
            <w:pPr>
              <w:widowControl w:val="0"/>
              <w:tabs>
                <w:tab w:val="left" w:pos="1134"/>
              </w:tabs>
              <w:suppressAutoHyphens w:val="0"/>
              <w:snapToGrid w:val="0"/>
              <w:ind w:firstLine="219"/>
              <w:jc w:val="both"/>
              <w:rPr>
                <w:rFonts w:eastAsia="Arial Unicode MS"/>
                <w:sz w:val="20"/>
                <w:szCs w:val="20"/>
              </w:rPr>
            </w:pPr>
            <w:r w:rsidRPr="00EF66CB">
              <w:rPr>
                <w:i/>
                <w:sz w:val="20"/>
                <w:szCs w:val="20"/>
              </w:rPr>
              <w:t>Информация о банковском сопровождении муниципального</w:t>
            </w:r>
            <w:r w:rsidRPr="00EF66CB">
              <w:rPr>
                <w:sz w:val="20"/>
                <w:szCs w:val="20"/>
              </w:rPr>
              <w:t xml:space="preserve"> </w:t>
            </w:r>
            <w:r w:rsidRPr="00EF66CB">
              <w:rPr>
                <w:i/>
                <w:sz w:val="20"/>
                <w:szCs w:val="20"/>
              </w:rPr>
              <w:t xml:space="preserve">контракта в соответствии со </w:t>
            </w:r>
            <w:hyperlink r:id="rId114" w:anchor="P716" w:history="1">
              <w:r w:rsidRPr="00EF66CB">
                <w:rPr>
                  <w:rStyle w:val="a5"/>
                  <w:i/>
                  <w:color w:val="auto"/>
                  <w:sz w:val="20"/>
                  <w:szCs w:val="20"/>
                </w:rPr>
                <w:t>ст. 35</w:t>
              </w:r>
            </w:hyperlink>
            <w:r w:rsidRPr="00EF66CB">
              <w:rPr>
                <w:i/>
                <w:sz w:val="20"/>
                <w:szCs w:val="20"/>
              </w:rPr>
              <w:t xml:space="preserve"> </w:t>
            </w:r>
            <w:r>
              <w:rPr>
                <w:i/>
                <w:sz w:val="20"/>
                <w:szCs w:val="20"/>
              </w:rPr>
              <w:t xml:space="preserve">Федерального </w:t>
            </w:r>
            <w:r w:rsidRPr="00EF66CB">
              <w:rPr>
                <w:i/>
                <w:sz w:val="20"/>
                <w:szCs w:val="20"/>
              </w:rPr>
              <w:t>Закона №44-ФЗ: не установлено</w:t>
            </w:r>
          </w:p>
          <w:p w:rsidR="00EC4B8B" w:rsidRPr="00C221D9" w:rsidRDefault="00EC4B8B" w:rsidP="00925952">
            <w:pPr>
              <w:widowControl w:val="0"/>
              <w:tabs>
                <w:tab w:val="left" w:pos="1085"/>
              </w:tabs>
              <w:suppressAutoHyphens w:val="0"/>
              <w:spacing w:line="250" w:lineRule="exact"/>
              <w:ind w:right="20"/>
              <w:jc w:val="both"/>
              <w:rPr>
                <w:b/>
                <w:lang w:eastAsia="ru-RU"/>
              </w:rPr>
            </w:pPr>
            <w:r w:rsidRPr="00C221D9">
              <w:rPr>
                <w:b/>
                <w:sz w:val="22"/>
                <w:szCs w:val="22"/>
                <w:lang w:eastAsia="ru-RU"/>
              </w:rPr>
              <w:t>Сведения о счетах, согласованных с финансовым органом:</w:t>
            </w:r>
          </w:p>
          <w:p w:rsidR="00EC4B8B" w:rsidRPr="00701559" w:rsidRDefault="00EC4B8B" w:rsidP="00D275B4">
            <w:pPr>
              <w:suppressAutoHyphens w:val="0"/>
              <w:autoSpaceDE w:val="0"/>
              <w:autoSpaceDN w:val="0"/>
              <w:adjustRightInd w:val="0"/>
              <w:jc w:val="both"/>
            </w:pPr>
            <w:r w:rsidRPr="0033633B">
              <w:rPr>
                <w:sz w:val="20"/>
                <w:szCs w:val="20"/>
              </w:rPr>
              <w:t>«УФК (Поселковая администрация (исполнительно-распорядительный орган) сельского поселения «Поселок Детчи</w:t>
            </w:r>
            <w:r w:rsidRPr="0033633B">
              <w:rPr>
                <w:sz w:val="20"/>
                <w:szCs w:val="20"/>
              </w:rPr>
              <w:lastRenderedPageBreak/>
              <w:t xml:space="preserve">но») л/сч 05373011090 Адрес: 249080, Калужская область, Малоярославецкий район, с. Детчино, ул. Матросова, д. 3, </w:t>
            </w:r>
            <w:r>
              <w:rPr>
                <w:sz w:val="20"/>
                <w:szCs w:val="20"/>
              </w:rPr>
              <w:t xml:space="preserve">ИНН 4011003554, КПП 401101001, </w:t>
            </w:r>
            <w:r w:rsidRPr="0033633B">
              <w:rPr>
                <w:sz w:val="20"/>
                <w:szCs w:val="20"/>
              </w:rPr>
              <w:t>р/с 40302810145253000284 Отделение г. Калуга, БИК  042908001, ОКТМО 29623412»;</w:t>
            </w:r>
          </w:p>
        </w:tc>
      </w:tr>
      <w:tr w:rsidR="00EC4B8B" w:rsidRPr="0022326A" w:rsidTr="00466A0E">
        <w:trPr>
          <w:trHeight w:val="20"/>
          <w:jc w:val="center"/>
        </w:trPr>
        <w:tc>
          <w:tcPr>
            <w:tcW w:w="779" w:type="dxa"/>
          </w:tcPr>
          <w:p w:rsidR="00EC4B8B" w:rsidRDefault="00EC4B8B" w:rsidP="00302DD5">
            <w:pPr>
              <w:widowControl w:val="0"/>
              <w:tabs>
                <w:tab w:val="left" w:pos="1134"/>
              </w:tabs>
              <w:suppressAutoHyphens w:val="0"/>
              <w:snapToGrid w:val="0"/>
              <w:jc w:val="center"/>
              <w:rPr>
                <w:rFonts w:eastAsia="Arial Unicode MS"/>
              </w:rPr>
            </w:pPr>
            <w:r>
              <w:rPr>
                <w:rFonts w:eastAsia="Arial Unicode MS"/>
                <w:sz w:val="22"/>
                <w:szCs w:val="22"/>
              </w:rPr>
              <w:lastRenderedPageBreak/>
              <w:t>23</w:t>
            </w:r>
          </w:p>
        </w:tc>
        <w:tc>
          <w:tcPr>
            <w:tcW w:w="3851" w:type="dxa"/>
          </w:tcPr>
          <w:p w:rsidR="00EC4B8B" w:rsidRPr="001145DF" w:rsidRDefault="00EC4B8B" w:rsidP="00302DD5">
            <w:pPr>
              <w:suppressAutoHyphens w:val="0"/>
              <w:autoSpaceDE w:val="0"/>
              <w:autoSpaceDN w:val="0"/>
              <w:adjustRightInd w:val="0"/>
              <w:jc w:val="both"/>
              <w:rPr>
                <w:rFonts w:eastAsia="Arial Unicode MS"/>
              </w:rPr>
            </w:pPr>
            <w:r w:rsidRPr="001145DF">
              <w:rPr>
                <w:rFonts w:eastAsia="Arial Unicode MS"/>
                <w:sz w:val="22"/>
                <w:szCs w:val="22"/>
              </w:rPr>
              <w:t>Размер обеспечения гарантийных обязательств, срок и порядок его предоставления</w:t>
            </w:r>
            <w:r w:rsidRPr="001145DF">
              <w:rPr>
                <w:rFonts w:eastAsia="Arial Unicode MS"/>
                <w:sz w:val="22"/>
                <w:szCs w:val="22"/>
                <w:lang w:eastAsia="en-US"/>
              </w:rPr>
              <w:t>, требования к г</w:t>
            </w:r>
            <w:r w:rsidRPr="001145DF">
              <w:rPr>
                <w:rFonts w:eastAsia="Arial Unicode MS"/>
                <w:sz w:val="22"/>
                <w:szCs w:val="22"/>
              </w:rPr>
              <w:t>арантийным обязательствам</w:t>
            </w:r>
          </w:p>
          <w:p w:rsidR="00EC4B8B" w:rsidRPr="001145DF" w:rsidRDefault="00EC4B8B" w:rsidP="001145DF">
            <w:pPr>
              <w:suppressAutoHyphens w:val="0"/>
              <w:autoSpaceDE w:val="0"/>
              <w:autoSpaceDN w:val="0"/>
              <w:adjustRightInd w:val="0"/>
              <w:jc w:val="both"/>
              <w:rPr>
                <w:rFonts w:eastAsia="Arial Unicode MS"/>
                <w:i/>
              </w:rPr>
            </w:pPr>
          </w:p>
        </w:tc>
        <w:tc>
          <w:tcPr>
            <w:tcW w:w="5959" w:type="dxa"/>
          </w:tcPr>
          <w:p w:rsidR="00EC4B8B" w:rsidRPr="001145DF" w:rsidRDefault="00EC4B8B" w:rsidP="00925952">
            <w:pPr>
              <w:keepNext/>
              <w:keepLines/>
              <w:tabs>
                <w:tab w:val="left" w:pos="1134"/>
              </w:tabs>
              <w:suppressAutoHyphens w:val="0"/>
              <w:snapToGrid w:val="0"/>
              <w:contextualSpacing/>
              <w:jc w:val="both"/>
              <w:rPr>
                <w:rFonts w:eastAsia="Arial Unicode MS"/>
                <w:b/>
                <w:lang w:eastAsia="en-US"/>
              </w:rPr>
            </w:pPr>
            <w:r w:rsidRPr="001145DF">
              <w:rPr>
                <w:rFonts w:eastAsia="Arial Unicode MS"/>
                <w:b/>
                <w:sz w:val="22"/>
                <w:szCs w:val="22"/>
                <w:lang w:eastAsia="en-US"/>
              </w:rPr>
              <w:t>0,1% начальной (максимальной) цены муниципального контракта</w:t>
            </w:r>
          </w:p>
          <w:p w:rsidR="00EC4B8B" w:rsidRPr="001145DF" w:rsidRDefault="00EC4B8B" w:rsidP="00925952">
            <w:pPr>
              <w:keepNext/>
              <w:keepLines/>
              <w:tabs>
                <w:tab w:val="left" w:pos="1134"/>
              </w:tabs>
              <w:suppressAutoHyphens w:val="0"/>
              <w:snapToGrid w:val="0"/>
              <w:contextualSpacing/>
              <w:jc w:val="both"/>
              <w:rPr>
                <w:rFonts w:eastAsia="Arial Unicode MS"/>
                <w:i/>
                <w:lang w:eastAsia="en-US"/>
              </w:rPr>
            </w:pPr>
            <w:r w:rsidRPr="001145DF">
              <w:rPr>
                <w:rFonts w:eastAsia="Arial Unicode MS"/>
                <w:i/>
                <w:sz w:val="22"/>
                <w:szCs w:val="22"/>
                <w:lang w:eastAsia="en-US"/>
              </w:rPr>
              <w:t>Размер обеспечения гарантийных обязательств указан в извещении о проведении электронного аукциона.</w:t>
            </w:r>
          </w:p>
          <w:p w:rsidR="00EC4B8B" w:rsidRPr="001145DF" w:rsidRDefault="00EC4B8B" w:rsidP="00925952">
            <w:pPr>
              <w:keepNext/>
              <w:keepLines/>
              <w:suppressAutoHyphens w:val="0"/>
              <w:autoSpaceDE w:val="0"/>
              <w:autoSpaceDN w:val="0"/>
              <w:adjustRightInd w:val="0"/>
              <w:ind w:firstLine="152"/>
              <w:contextualSpacing/>
              <w:jc w:val="both"/>
              <w:rPr>
                <w:bCs/>
                <w:iCs/>
                <w:sz w:val="20"/>
                <w:szCs w:val="20"/>
                <w:lang w:eastAsia="ru-RU"/>
              </w:rPr>
            </w:pPr>
            <w:r w:rsidRPr="001145DF">
              <w:rPr>
                <w:bCs/>
                <w:iCs/>
                <w:sz w:val="20"/>
                <w:szCs w:val="20"/>
                <w:lang w:eastAsia="ru-RU"/>
              </w:rPr>
              <w:t>Гарантийные обязательства могут обеспечиваться предоставлением банковской гарантии, выданной банком</w:t>
            </w:r>
            <w:r w:rsidRPr="001145DF">
              <w:rPr>
                <w:spacing w:val="-10"/>
                <w:sz w:val="20"/>
                <w:szCs w:val="20"/>
                <w:lang w:eastAsia="ru-RU"/>
              </w:rPr>
              <w:t xml:space="preserve"> , соответствующим требованиям, установленным Правительством Российской Федерации (Постановление Правительства РФ от 12.04.2018 N 440 "О требованиях к банкам, которые вправе выдавать банковские гарантии для обеспечения заявок и исполнения контрактов"),</w:t>
            </w:r>
            <w:r w:rsidRPr="001145DF">
              <w:rPr>
                <w:sz w:val="20"/>
                <w:szCs w:val="20"/>
                <w:lang w:eastAsia="ru-RU"/>
              </w:rPr>
              <w:t xml:space="preserve"> </w:t>
            </w:r>
            <w:r w:rsidRPr="001145DF">
              <w:rPr>
                <w:bCs/>
                <w:iCs/>
                <w:sz w:val="20"/>
                <w:szCs w:val="20"/>
                <w:lang w:eastAsia="ru-RU"/>
              </w:rPr>
              <w:t xml:space="preserve">и соответствующей требованиям </w:t>
            </w:r>
            <w:hyperlink r:id="rId115" w:history="1">
              <w:r w:rsidRPr="001145DF">
                <w:rPr>
                  <w:bCs/>
                  <w:iCs/>
                  <w:sz w:val="20"/>
                  <w:szCs w:val="20"/>
                  <w:lang w:eastAsia="ru-RU"/>
                </w:rPr>
                <w:t>ст. 45</w:t>
              </w:r>
            </w:hyperlink>
            <w:r w:rsidRPr="001145DF">
              <w:rPr>
                <w:bCs/>
                <w:iCs/>
                <w:sz w:val="20"/>
                <w:szCs w:val="20"/>
                <w:lang w:eastAsia="ru-RU"/>
              </w:rPr>
              <w:t xml:space="preserve"> </w:t>
            </w:r>
            <w:r w:rsidRPr="001145DF">
              <w:rPr>
                <w:sz w:val="20"/>
                <w:szCs w:val="20"/>
                <w:lang w:eastAsia="ru-RU"/>
              </w:rPr>
              <w:t>Федерального закона №44-ФЗ (и дополнительным требованиям, утвержденным Постановлением Правительства РФ от 08.11.2013 № 1005)</w:t>
            </w:r>
            <w:r w:rsidRPr="001145DF">
              <w:rPr>
                <w:bCs/>
                <w:iCs/>
                <w:sz w:val="20"/>
                <w:szCs w:val="20"/>
                <w:lang w:eastAsia="ru-RU"/>
              </w:rPr>
              <w:t xml:space="preserve">, или внесением денежных средств на указанный Муниципальным заказчиком счет, на котором в соответствии с законодательством Российской Федерации учитываются операции со средствами, поступающими Муниципальному заказчику. Способ обеспечения гарантийных обязательств, срок действия банковской гарантии определяются в соответствии с требованиями </w:t>
            </w:r>
            <w:r w:rsidRPr="001145DF">
              <w:rPr>
                <w:sz w:val="20"/>
                <w:szCs w:val="20"/>
                <w:lang w:eastAsia="ru-RU"/>
              </w:rPr>
              <w:t>Федерального закона №44-ФЗ</w:t>
            </w:r>
            <w:r w:rsidRPr="001145DF">
              <w:rPr>
                <w:bCs/>
                <w:iCs/>
                <w:sz w:val="20"/>
                <w:szCs w:val="20"/>
                <w:lang w:eastAsia="ru-RU"/>
              </w:rPr>
              <w:t xml:space="preserve"> участником закупки,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w:t>
            </w:r>
            <w:hyperlink r:id="rId116" w:history="1">
              <w:r w:rsidRPr="001145DF">
                <w:rPr>
                  <w:bCs/>
                  <w:iCs/>
                  <w:sz w:val="20"/>
                  <w:szCs w:val="20"/>
                  <w:lang w:eastAsia="ru-RU"/>
                </w:rPr>
                <w:t>статьей 95</w:t>
              </w:r>
            </w:hyperlink>
            <w:r w:rsidRPr="001145DF">
              <w:rPr>
                <w:bCs/>
                <w:iCs/>
                <w:sz w:val="20"/>
                <w:szCs w:val="20"/>
                <w:lang w:eastAsia="ru-RU"/>
              </w:rPr>
              <w:t xml:space="preserve"> </w:t>
            </w:r>
            <w:r w:rsidRPr="001145DF">
              <w:rPr>
                <w:sz w:val="20"/>
                <w:szCs w:val="20"/>
                <w:lang w:eastAsia="ru-RU"/>
              </w:rPr>
              <w:t>Федерального закона №44-ФЗ</w:t>
            </w:r>
            <w:r w:rsidRPr="001145DF">
              <w:rPr>
                <w:bCs/>
                <w:iCs/>
                <w:sz w:val="20"/>
                <w:szCs w:val="20"/>
                <w:lang w:eastAsia="ru-RU"/>
              </w:rPr>
              <w:t xml:space="preserve">. </w:t>
            </w:r>
          </w:p>
          <w:p w:rsidR="00EC4B8B" w:rsidRPr="001145DF" w:rsidRDefault="00EC4B8B" w:rsidP="00925952">
            <w:pPr>
              <w:keepNext/>
              <w:keepLines/>
              <w:suppressAutoHyphens w:val="0"/>
              <w:contextualSpacing/>
              <w:jc w:val="both"/>
              <w:rPr>
                <w:sz w:val="20"/>
                <w:szCs w:val="20"/>
                <w:lang w:eastAsia="ru-RU"/>
              </w:rPr>
            </w:pPr>
            <w:r w:rsidRPr="001145DF">
              <w:rPr>
                <w:sz w:val="20"/>
                <w:szCs w:val="20"/>
                <w:lang w:eastAsia="en-US"/>
              </w:rPr>
              <w:t xml:space="preserve">   Запрещается включение в условия банковской гарантии требования о представлении Муниципальным заказчиком гаранту судебных актов, подтверждающих неисполнение принципалом обязательств, обеспечиваемых банковской гарантией.</w:t>
            </w:r>
          </w:p>
          <w:p w:rsidR="00EC4B8B" w:rsidRPr="001145DF" w:rsidRDefault="00EC4B8B" w:rsidP="00925952">
            <w:pPr>
              <w:keepNext/>
              <w:keepLines/>
              <w:suppressAutoHyphens w:val="0"/>
              <w:autoSpaceDE w:val="0"/>
              <w:autoSpaceDN w:val="0"/>
              <w:adjustRightInd w:val="0"/>
              <w:ind w:firstLine="294"/>
              <w:contextualSpacing/>
              <w:jc w:val="both"/>
              <w:rPr>
                <w:sz w:val="20"/>
                <w:szCs w:val="20"/>
                <w:lang w:eastAsia="en-US"/>
              </w:rPr>
            </w:pPr>
            <w:r w:rsidRPr="001145DF">
              <w:rPr>
                <w:iCs/>
                <w:sz w:val="20"/>
                <w:szCs w:val="20"/>
                <w:lang w:eastAsia="en-US"/>
              </w:rPr>
              <w:t>Банковская гарантия должна быть безотзывной и должна содержать:</w:t>
            </w:r>
          </w:p>
          <w:p w:rsidR="00EC4B8B" w:rsidRPr="001145DF" w:rsidRDefault="00EC4B8B" w:rsidP="00925952">
            <w:pPr>
              <w:keepNext/>
              <w:keepLines/>
              <w:suppressAutoHyphens w:val="0"/>
              <w:autoSpaceDE w:val="0"/>
              <w:autoSpaceDN w:val="0"/>
              <w:adjustRightInd w:val="0"/>
              <w:ind w:firstLine="294"/>
              <w:contextualSpacing/>
              <w:jc w:val="both"/>
              <w:rPr>
                <w:sz w:val="20"/>
                <w:szCs w:val="20"/>
                <w:lang w:eastAsia="en-US"/>
              </w:rPr>
            </w:pPr>
            <w:r w:rsidRPr="001145DF">
              <w:rPr>
                <w:sz w:val="20"/>
                <w:szCs w:val="20"/>
                <w:lang w:eastAsia="en-US"/>
              </w:rPr>
              <w:t xml:space="preserve">1) </w:t>
            </w:r>
            <w:r w:rsidRPr="001145DF">
              <w:rPr>
                <w:sz w:val="20"/>
                <w:szCs w:val="20"/>
                <w:lang w:eastAsia="ru-RU"/>
              </w:rPr>
              <w:t xml:space="preserve">сумму банковской гарантии, подлежащую уплате гарантом заказчику в случае ненадлежащего исполнения обязательств принципалом в соответствии со </w:t>
            </w:r>
            <w:hyperlink r:id="rId117" w:history="1">
              <w:r w:rsidRPr="001145DF">
                <w:rPr>
                  <w:sz w:val="20"/>
                  <w:szCs w:val="20"/>
                  <w:lang w:eastAsia="ru-RU"/>
                </w:rPr>
                <w:t>статьей 96</w:t>
              </w:r>
            </w:hyperlink>
            <w:r w:rsidRPr="001145DF">
              <w:rPr>
                <w:sz w:val="20"/>
                <w:szCs w:val="20"/>
                <w:lang w:eastAsia="ru-RU"/>
              </w:rPr>
              <w:t xml:space="preserve"> Федерального закона №44-ФЗ;</w:t>
            </w:r>
          </w:p>
          <w:p w:rsidR="00EC4B8B" w:rsidRPr="001145DF" w:rsidRDefault="00EC4B8B" w:rsidP="00925952">
            <w:pPr>
              <w:keepNext/>
              <w:keepLines/>
              <w:suppressAutoHyphens w:val="0"/>
              <w:autoSpaceDE w:val="0"/>
              <w:autoSpaceDN w:val="0"/>
              <w:adjustRightInd w:val="0"/>
              <w:ind w:firstLine="540"/>
              <w:contextualSpacing/>
              <w:jc w:val="both"/>
              <w:rPr>
                <w:sz w:val="20"/>
                <w:szCs w:val="20"/>
                <w:lang w:eastAsia="en-US"/>
              </w:rPr>
            </w:pPr>
            <w:r w:rsidRPr="001145DF">
              <w:rPr>
                <w:sz w:val="20"/>
                <w:szCs w:val="20"/>
                <w:lang w:eastAsia="en-US"/>
              </w:rPr>
              <w:t>2) обязательства принципала, надлежащее исполнение которых обеспечивается банковской гарантией;</w:t>
            </w:r>
          </w:p>
          <w:p w:rsidR="00EC4B8B" w:rsidRPr="001145DF" w:rsidRDefault="00EC4B8B" w:rsidP="00925952">
            <w:pPr>
              <w:keepNext/>
              <w:keepLines/>
              <w:suppressAutoHyphens w:val="0"/>
              <w:autoSpaceDE w:val="0"/>
              <w:autoSpaceDN w:val="0"/>
              <w:adjustRightInd w:val="0"/>
              <w:ind w:firstLine="540"/>
              <w:contextualSpacing/>
              <w:jc w:val="both"/>
              <w:rPr>
                <w:sz w:val="20"/>
                <w:szCs w:val="20"/>
                <w:lang w:eastAsia="en-US"/>
              </w:rPr>
            </w:pPr>
            <w:r w:rsidRPr="001145DF">
              <w:rPr>
                <w:sz w:val="20"/>
                <w:szCs w:val="20"/>
                <w:lang w:eastAsia="en-US"/>
              </w:rPr>
              <w:t>3) обязанность гаранта уплатить заказчику неустойку в размере 0,1 процента денежной суммы, подлежащей уплате, за каждый день просрочки;</w:t>
            </w:r>
          </w:p>
          <w:p w:rsidR="00EC4B8B" w:rsidRPr="001145DF" w:rsidRDefault="00EC4B8B" w:rsidP="00925952">
            <w:pPr>
              <w:keepNext/>
              <w:keepLines/>
              <w:suppressAutoHyphens w:val="0"/>
              <w:autoSpaceDE w:val="0"/>
              <w:autoSpaceDN w:val="0"/>
              <w:adjustRightInd w:val="0"/>
              <w:ind w:firstLine="540"/>
              <w:contextualSpacing/>
              <w:jc w:val="both"/>
              <w:rPr>
                <w:sz w:val="20"/>
                <w:szCs w:val="20"/>
                <w:lang w:eastAsia="en-US"/>
              </w:rPr>
            </w:pPr>
            <w:r w:rsidRPr="001145DF">
              <w:rPr>
                <w:sz w:val="20"/>
                <w:szCs w:val="20"/>
                <w:lang w:eastAsia="en-US"/>
              </w:rPr>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EC4B8B" w:rsidRPr="001145DF" w:rsidRDefault="00EC4B8B" w:rsidP="00925952">
            <w:pPr>
              <w:keepNext/>
              <w:keepLines/>
              <w:suppressAutoHyphens w:val="0"/>
              <w:autoSpaceDE w:val="0"/>
              <w:autoSpaceDN w:val="0"/>
              <w:adjustRightInd w:val="0"/>
              <w:ind w:firstLine="540"/>
              <w:contextualSpacing/>
              <w:jc w:val="both"/>
              <w:rPr>
                <w:sz w:val="20"/>
                <w:szCs w:val="20"/>
                <w:lang w:eastAsia="en-US"/>
              </w:rPr>
            </w:pPr>
            <w:r w:rsidRPr="001145DF">
              <w:rPr>
                <w:sz w:val="20"/>
                <w:szCs w:val="20"/>
                <w:lang w:eastAsia="en-US"/>
              </w:rPr>
              <w:t xml:space="preserve">5) срок действия банковской гарантии с учетом требований статьи </w:t>
            </w:r>
            <w:hyperlink r:id="rId118" w:history="1">
              <w:r w:rsidRPr="001145DF">
                <w:rPr>
                  <w:sz w:val="20"/>
                  <w:szCs w:val="20"/>
                  <w:lang w:eastAsia="en-US"/>
                </w:rPr>
                <w:t>96</w:t>
              </w:r>
            </w:hyperlink>
            <w:r w:rsidRPr="001145DF">
              <w:rPr>
                <w:sz w:val="20"/>
                <w:szCs w:val="20"/>
                <w:lang w:eastAsia="en-US"/>
              </w:rPr>
              <w:t xml:space="preserve"> Федерального закона №44-ФЗ;</w:t>
            </w:r>
          </w:p>
          <w:p w:rsidR="00EC4B8B" w:rsidRPr="001145DF" w:rsidRDefault="00EC4B8B" w:rsidP="00925952">
            <w:pPr>
              <w:suppressAutoHyphens w:val="0"/>
              <w:autoSpaceDE w:val="0"/>
              <w:autoSpaceDN w:val="0"/>
              <w:adjustRightInd w:val="0"/>
              <w:ind w:firstLine="152"/>
              <w:jc w:val="both"/>
              <w:rPr>
                <w:bCs/>
                <w:iCs/>
                <w:sz w:val="20"/>
                <w:szCs w:val="20"/>
                <w:lang w:eastAsia="ru-RU"/>
              </w:rPr>
            </w:pPr>
            <w:r w:rsidRPr="001145DF">
              <w:rPr>
                <w:bCs/>
                <w:iCs/>
                <w:sz w:val="20"/>
                <w:szCs w:val="20"/>
                <w:lang w:eastAsia="ru-RU"/>
              </w:rPr>
              <w:t xml:space="preserve">6) установленный Правительством Российской Федерации </w:t>
            </w:r>
            <w:hyperlink r:id="rId119" w:history="1">
              <w:r w:rsidRPr="001145DF">
                <w:rPr>
                  <w:bCs/>
                  <w:iCs/>
                  <w:color w:val="0000FF"/>
                  <w:sz w:val="20"/>
                  <w:szCs w:val="20"/>
                  <w:u w:val="single"/>
                  <w:lang w:eastAsia="ru-RU"/>
                </w:rPr>
                <w:t>перечень</w:t>
              </w:r>
            </w:hyperlink>
            <w:r w:rsidRPr="001145DF">
              <w:rPr>
                <w:bCs/>
                <w:iCs/>
                <w:sz w:val="20"/>
                <w:szCs w:val="20"/>
                <w:lang w:eastAsia="ru-RU"/>
              </w:rPr>
              <w:t xml:space="preserve"> документов, предоставляемых заказчиком банку одновременно с требованием об осуществлении уплаты денежной суммы по банковской гарантии </w:t>
            </w:r>
            <w:r w:rsidRPr="001145DF">
              <w:rPr>
                <w:i/>
                <w:sz w:val="20"/>
                <w:szCs w:val="20"/>
                <w:u w:val="single"/>
              </w:rPr>
              <w:t>(Постановление Правительства РФ от 08.11.2013 №1005)</w:t>
            </w:r>
            <w:r w:rsidRPr="001145DF">
              <w:rPr>
                <w:bCs/>
                <w:iCs/>
                <w:sz w:val="20"/>
                <w:szCs w:val="20"/>
                <w:lang w:eastAsia="ru-RU"/>
              </w:rPr>
              <w:t>.</w:t>
            </w:r>
          </w:p>
          <w:p w:rsidR="00EC4B8B" w:rsidRPr="001145DF" w:rsidRDefault="00EC4B8B" w:rsidP="00925952">
            <w:pPr>
              <w:suppressAutoHyphens w:val="0"/>
              <w:autoSpaceDE w:val="0"/>
              <w:autoSpaceDN w:val="0"/>
              <w:adjustRightInd w:val="0"/>
              <w:ind w:firstLine="152"/>
              <w:jc w:val="both"/>
              <w:rPr>
                <w:bCs/>
                <w:i/>
                <w:iCs/>
                <w:sz w:val="20"/>
                <w:szCs w:val="20"/>
                <w:u w:val="single"/>
                <w:lang w:eastAsia="ru-RU"/>
              </w:rPr>
            </w:pPr>
            <w:r w:rsidRPr="001145DF">
              <w:rPr>
                <w:bCs/>
                <w:i/>
                <w:iCs/>
                <w:sz w:val="20"/>
                <w:szCs w:val="20"/>
                <w:u w:val="single"/>
                <w:lang w:eastAsia="ru-RU"/>
              </w:rPr>
              <w:t xml:space="preserve">а также дополнительные требования к банковской гарантии, используемой для целей Федерального закона от 05.04.2013г. № 44-ФЗ «О контрактной системе в сфере закупок товаров, работ, услуг для обеспечения государственных и муниципальных нужд» </w:t>
            </w:r>
            <w:r w:rsidRPr="001145DF">
              <w:rPr>
                <w:i/>
                <w:sz w:val="20"/>
                <w:szCs w:val="20"/>
                <w:u w:val="single"/>
              </w:rPr>
              <w:t>(Постановление Правительства РФ от 08.11.2013 №1005</w:t>
            </w:r>
            <w:r w:rsidRPr="001145DF">
              <w:rPr>
                <w:bCs/>
                <w:i/>
                <w:iCs/>
                <w:sz w:val="20"/>
                <w:szCs w:val="20"/>
                <w:u w:val="single"/>
                <w:lang w:eastAsia="ru-RU"/>
              </w:rPr>
              <w:t>):</w:t>
            </w:r>
          </w:p>
          <w:p w:rsidR="00EC4B8B" w:rsidRPr="001145DF" w:rsidRDefault="00EC4B8B" w:rsidP="00925952">
            <w:pPr>
              <w:suppressAutoHyphens w:val="0"/>
              <w:autoSpaceDE w:val="0"/>
              <w:autoSpaceDN w:val="0"/>
              <w:adjustRightInd w:val="0"/>
              <w:ind w:firstLine="152"/>
              <w:jc w:val="both"/>
              <w:rPr>
                <w:bCs/>
                <w:iCs/>
                <w:sz w:val="20"/>
                <w:szCs w:val="20"/>
                <w:lang w:eastAsia="ru-RU"/>
              </w:rPr>
            </w:pPr>
            <w:r w:rsidRPr="001145DF">
              <w:rPr>
                <w:bCs/>
                <w:iCs/>
                <w:sz w:val="20"/>
                <w:szCs w:val="20"/>
                <w:lang w:eastAsia="ru-RU"/>
              </w:rPr>
              <w:t>7) права заказчика в случае ненадлежащего выполнения или невыполнения поставщиком (подрядчиком, исполнителем) требований к гарантии качества товара, работы, услуги, а также требова</w:t>
            </w:r>
            <w:r w:rsidRPr="001145DF">
              <w:rPr>
                <w:bCs/>
                <w:iCs/>
                <w:sz w:val="20"/>
                <w:szCs w:val="20"/>
                <w:lang w:eastAsia="ru-RU"/>
              </w:rPr>
              <w:lastRenderedPageBreak/>
              <w:t xml:space="preserve">ний к гарантийному сроку и (или) объему предоставления гарантий их качества, гарантийному обслуживанию товара (далее - гарантийные обязательства), обеспеченных банковской гарантией, представлять на бумажном носителе или в форме электронного документа требование об уплате денежной суммы по банковской гарантии, предоставленной в качестве обеспечения исполнения гарантийных обязательств, в порядке и размере, установленными в контракте в соответствии с Федеральным </w:t>
            </w:r>
            <w:hyperlink r:id="rId120" w:history="1">
              <w:r w:rsidRPr="001145DF">
                <w:rPr>
                  <w:bCs/>
                  <w:iCs/>
                  <w:color w:val="0000FF"/>
                  <w:sz w:val="20"/>
                  <w:szCs w:val="20"/>
                  <w:u w:val="single"/>
                  <w:lang w:eastAsia="ru-RU"/>
                </w:rPr>
                <w:t>законом</w:t>
              </w:r>
            </w:hyperlink>
            <w:r w:rsidRPr="001145DF">
              <w:rPr>
                <w:bCs/>
                <w:iCs/>
                <w:sz w:val="20"/>
                <w:szCs w:val="20"/>
                <w:lang w:eastAsia="ru-RU"/>
              </w:rPr>
              <w:t xml:space="preserve"> "О контрактной системе в сфере закупок товаров, работ, услуг для обеспечения государственных и муниципальных нужд";</w:t>
            </w:r>
          </w:p>
          <w:p w:rsidR="00EC4B8B" w:rsidRPr="001145DF" w:rsidRDefault="00EC4B8B" w:rsidP="00925952">
            <w:pPr>
              <w:keepNext/>
              <w:keepLines/>
              <w:suppressAutoHyphens w:val="0"/>
              <w:autoSpaceDE w:val="0"/>
              <w:autoSpaceDN w:val="0"/>
              <w:adjustRightInd w:val="0"/>
              <w:ind w:firstLine="540"/>
              <w:contextualSpacing/>
              <w:jc w:val="both"/>
              <w:rPr>
                <w:sz w:val="20"/>
                <w:szCs w:val="20"/>
                <w:lang w:eastAsia="en-US"/>
              </w:rPr>
            </w:pPr>
            <w:r w:rsidRPr="001145DF">
              <w:rPr>
                <w:sz w:val="20"/>
                <w:szCs w:val="20"/>
                <w:lang w:eastAsia="ru-RU"/>
              </w:rPr>
              <w:t xml:space="preserve">8) </w:t>
            </w:r>
            <w:r w:rsidRPr="001145DF">
              <w:rPr>
                <w:sz w:val="20"/>
                <w:szCs w:val="20"/>
                <w:lang w:eastAsia="en-US"/>
              </w:rPr>
              <w:t>права заказчика по передаче права требования по банковской гарантии при перемене заказчика в случаях, предусмотренных законодательством Российской Федерации, с предварительным извещением об этом гаранта;</w:t>
            </w:r>
          </w:p>
          <w:p w:rsidR="00EC4B8B" w:rsidRPr="001145DF" w:rsidRDefault="00EC4B8B" w:rsidP="00925952">
            <w:pPr>
              <w:keepNext/>
              <w:keepLines/>
              <w:suppressAutoHyphens w:val="0"/>
              <w:autoSpaceDE w:val="0"/>
              <w:autoSpaceDN w:val="0"/>
              <w:adjustRightInd w:val="0"/>
              <w:ind w:firstLine="540"/>
              <w:contextualSpacing/>
              <w:jc w:val="both"/>
              <w:rPr>
                <w:sz w:val="20"/>
                <w:szCs w:val="20"/>
                <w:lang w:eastAsia="en-US"/>
              </w:rPr>
            </w:pPr>
            <w:r w:rsidRPr="001145DF">
              <w:rPr>
                <w:sz w:val="20"/>
                <w:szCs w:val="20"/>
                <w:lang w:eastAsia="en-US"/>
              </w:rPr>
              <w:t>9) условие о том, что расходы, возникающие в связи с перечислением денежных средств гарантом по банковской гарантии, несет гарант;</w:t>
            </w:r>
          </w:p>
          <w:p w:rsidR="00EC4B8B" w:rsidRPr="001145DF" w:rsidRDefault="00EC4B8B" w:rsidP="00925952">
            <w:pPr>
              <w:keepNext/>
              <w:keepLines/>
              <w:suppressAutoHyphens w:val="0"/>
              <w:autoSpaceDE w:val="0"/>
              <w:autoSpaceDN w:val="0"/>
              <w:adjustRightInd w:val="0"/>
              <w:ind w:firstLine="540"/>
              <w:contextualSpacing/>
              <w:jc w:val="both"/>
              <w:rPr>
                <w:sz w:val="20"/>
                <w:szCs w:val="20"/>
                <w:lang w:eastAsia="en-US"/>
              </w:rPr>
            </w:pPr>
            <w:r w:rsidRPr="001145DF">
              <w:rPr>
                <w:sz w:val="20"/>
                <w:szCs w:val="20"/>
                <w:lang w:eastAsia="ru-RU"/>
              </w:rPr>
              <w:t xml:space="preserve"> Обязательное наличие нумерации на всех листах банковской гарантии, которые должны быть прошиты, подписаны и скреплены печатью гаранта, в случае ее оформления в письменной форме на бумажном носителе на нескольких листах.</w:t>
            </w:r>
          </w:p>
          <w:p w:rsidR="00EC4B8B" w:rsidRPr="001145DF" w:rsidRDefault="00EC4B8B" w:rsidP="00925952">
            <w:pPr>
              <w:keepNext/>
              <w:keepLines/>
              <w:autoSpaceDE w:val="0"/>
              <w:ind w:firstLine="219"/>
              <w:contextualSpacing/>
              <w:jc w:val="both"/>
              <w:rPr>
                <w:b/>
                <w:i/>
                <w:sz w:val="20"/>
                <w:szCs w:val="20"/>
              </w:rPr>
            </w:pPr>
            <w:r w:rsidRPr="001145DF">
              <w:rPr>
                <w:b/>
                <w:sz w:val="20"/>
                <w:szCs w:val="20"/>
              </w:rPr>
              <w:t xml:space="preserve">В банковскую гарантию включается условие о праве Муниципального заказчика на бесспорное списание денежных средств со счета гаранта, если гарантом в срок не более чем пять рабочих дней не исполнено требование Муниципального заказчика об уплате денежной суммы по банковской гарантии, направленное до окончания срока действия банковской гарантии. </w:t>
            </w:r>
          </w:p>
          <w:p w:rsidR="00EC4B8B" w:rsidRPr="001145DF" w:rsidRDefault="00EC4B8B" w:rsidP="00925952">
            <w:pPr>
              <w:keepNext/>
              <w:keepLines/>
              <w:suppressAutoHyphens w:val="0"/>
              <w:autoSpaceDE w:val="0"/>
              <w:autoSpaceDN w:val="0"/>
              <w:adjustRightInd w:val="0"/>
              <w:ind w:firstLine="294"/>
              <w:contextualSpacing/>
              <w:jc w:val="both"/>
              <w:rPr>
                <w:sz w:val="20"/>
                <w:szCs w:val="20"/>
                <w:lang w:eastAsia="ru-RU"/>
              </w:rPr>
            </w:pPr>
            <w:r w:rsidRPr="001145DF">
              <w:rPr>
                <w:sz w:val="20"/>
                <w:szCs w:val="20"/>
                <w:lang w:eastAsia="ru-RU"/>
              </w:rPr>
              <w:t xml:space="preserve">Поставщик (подрядчик, исполнитель) вправе изменить способ обеспечения гарантийных обязательств и (или) предоставить </w:t>
            </w:r>
            <w:r w:rsidRPr="001145DF">
              <w:rPr>
                <w:bCs/>
                <w:iCs/>
                <w:sz w:val="20"/>
                <w:szCs w:val="20"/>
                <w:lang w:eastAsia="ru-RU"/>
              </w:rPr>
              <w:t xml:space="preserve">Муниципальному </w:t>
            </w:r>
            <w:r w:rsidRPr="001145DF">
              <w:rPr>
                <w:sz w:val="20"/>
                <w:szCs w:val="20"/>
                <w:lang w:eastAsia="ru-RU"/>
              </w:rPr>
              <w:t>заказчику взамен ранее предоставленного обеспечения гарантийных обязательств новое обеспечение гарантийных обязательств.</w:t>
            </w:r>
          </w:p>
          <w:p w:rsidR="00EC4B8B" w:rsidRPr="001145DF" w:rsidRDefault="00EC4B8B" w:rsidP="00925952">
            <w:pPr>
              <w:widowControl w:val="0"/>
              <w:tabs>
                <w:tab w:val="left" w:pos="1134"/>
              </w:tabs>
              <w:suppressAutoHyphens w:val="0"/>
              <w:snapToGrid w:val="0"/>
              <w:ind w:firstLine="219"/>
              <w:jc w:val="both"/>
              <w:rPr>
                <w:sz w:val="20"/>
                <w:szCs w:val="20"/>
                <w:lang w:eastAsia="en-US"/>
              </w:rPr>
            </w:pPr>
            <w:r w:rsidRPr="001145DF">
              <w:rPr>
                <w:rFonts w:eastAsia="Arial Unicode MS"/>
                <w:sz w:val="20"/>
                <w:szCs w:val="20"/>
                <w:lang w:eastAsia="en-US"/>
              </w:rPr>
              <w:t xml:space="preserve">Срок и порядок предоставления обеспечения гарантийных обязательств, требования к обеспечению </w:t>
            </w:r>
            <w:r w:rsidRPr="001145DF">
              <w:rPr>
                <w:sz w:val="20"/>
                <w:szCs w:val="20"/>
                <w:lang w:eastAsia="en-US"/>
              </w:rPr>
              <w:t>гарантийных обязательств</w:t>
            </w:r>
            <w:r w:rsidRPr="001145DF">
              <w:rPr>
                <w:rFonts w:eastAsia="Arial Unicode MS"/>
                <w:sz w:val="20"/>
                <w:szCs w:val="20"/>
                <w:lang w:eastAsia="en-US"/>
              </w:rPr>
              <w:t xml:space="preserve"> также указаны в </w:t>
            </w:r>
            <w:r w:rsidRPr="001145DF">
              <w:rPr>
                <w:sz w:val="20"/>
                <w:szCs w:val="20"/>
                <w:lang w:eastAsia="en-US"/>
              </w:rPr>
              <w:t>части 9 Инструкции по подготовке заявок на участие в электронном аукционе (часть 1 документации) и проекте муниципального контракта (</w:t>
            </w:r>
            <w:r w:rsidRPr="001145DF">
              <w:rPr>
                <w:rFonts w:eastAsia="Arial Unicode MS"/>
                <w:sz w:val="20"/>
                <w:szCs w:val="20"/>
                <w:lang w:eastAsia="en-US"/>
              </w:rPr>
              <w:t>часть 3 документации об электронном аукционе)</w:t>
            </w:r>
            <w:r w:rsidRPr="001145DF">
              <w:rPr>
                <w:sz w:val="20"/>
                <w:szCs w:val="20"/>
                <w:lang w:eastAsia="en-US"/>
              </w:rPr>
              <w:t>.</w:t>
            </w:r>
          </w:p>
          <w:p w:rsidR="00EC4B8B" w:rsidRPr="001145DF" w:rsidRDefault="00EC4B8B" w:rsidP="00925952">
            <w:pPr>
              <w:widowControl w:val="0"/>
              <w:tabs>
                <w:tab w:val="left" w:pos="1134"/>
              </w:tabs>
              <w:suppressAutoHyphens w:val="0"/>
              <w:snapToGrid w:val="0"/>
              <w:ind w:firstLine="219"/>
              <w:jc w:val="both"/>
              <w:rPr>
                <w:b/>
                <w:lang w:eastAsia="ru-RU"/>
              </w:rPr>
            </w:pPr>
            <w:r w:rsidRPr="001145DF">
              <w:rPr>
                <w:b/>
                <w:sz w:val="22"/>
                <w:szCs w:val="22"/>
                <w:lang w:eastAsia="ru-RU"/>
              </w:rPr>
              <w:t>Сведения о счетах, согласованных с финансовым органом:</w:t>
            </w:r>
          </w:p>
          <w:p w:rsidR="00EC4B8B" w:rsidRPr="001145DF" w:rsidRDefault="00EC4B8B" w:rsidP="00DD5F70">
            <w:pPr>
              <w:widowControl w:val="0"/>
              <w:autoSpaceDE w:val="0"/>
              <w:jc w:val="both"/>
              <w:rPr>
                <w:b/>
              </w:rPr>
            </w:pPr>
            <w:r w:rsidRPr="0033633B">
              <w:rPr>
                <w:rFonts w:eastAsia="Arial Unicode MS"/>
                <w:sz w:val="20"/>
                <w:szCs w:val="20"/>
              </w:rPr>
              <w:t>«УФК (Поселковая администрация (исполнительно-распорядительный орган) сельского поселения «Поселок Детчино») л/сч 05373011090 Адрес: 249080, Калужская область, Малоярославецкий район, с. Детчино, ул. Матросова, д. 3, ИНН 4011003554, КПП 401101001,  р/с 40302810145253000284 Отделение г. Калуга, БИК  042908001, ОКТМО 29623412»;</w:t>
            </w:r>
          </w:p>
        </w:tc>
      </w:tr>
      <w:tr w:rsidR="00EC4B8B" w:rsidRPr="0022326A" w:rsidTr="00466A0E">
        <w:trPr>
          <w:trHeight w:val="20"/>
          <w:jc w:val="center"/>
        </w:trPr>
        <w:tc>
          <w:tcPr>
            <w:tcW w:w="779" w:type="dxa"/>
          </w:tcPr>
          <w:p w:rsidR="00EC4B8B" w:rsidRDefault="00EC4B8B" w:rsidP="0053373A">
            <w:pPr>
              <w:widowControl w:val="0"/>
              <w:tabs>
                <w:tab w:val="left" w:pos="1134"/>
              </w:tabs>
              <w:suppressAutoHyphens w:val="0"/>
              <w:snapToGrid w:val="0"/>
              <w:jc w:val="center"/>
              <w:rPr>
                <w:rFonts w:eastAsia="Arial Unicode MS"/>
              </w:rPr>
            </w:pPr>
            <w:r>
              <w:rPr>
                <w:rFonts w:eastAsia="Arial Unicode MS"/>
                <w:sz w:val="22"/>
                <w:szCs w:val="22"/>
              </w:rPr>
              <w:lastRenderedPageBreak/>
              <w:t>24</w:t>
            </w:r>
          </w:p>
        </w:tc>
        <w:tc>
          <w:tcPr>
            <w:tcW w:w="3851" w:type="dxa"/>
          </w:tcPr>
          <w:p w:rsidR="00EC4B8B" w:rsidRPr="0054753D" w:rsidRDefault="00EC4B8B" w:rsidP="004D3D07">
            <w:pPr>
              <w:autoSpaceDE w:val="0"/>
              <w:autoSpaceDN w:val="0"/>
              <w:adjustRightInd w:val="0"/>
              <w:jc w:val="both"/>
              <w:rPr>
                <w:i/>
                <w:szCs w:val="20"/>
              </w:rPr>
            </w:pPr>
            <w:r w:rsidRPr="0054753D">
              <w:rPr>
                <w:bCs/>
                <w:sz w:val="22"/>
                <w:szCs w:val="20"/>
              </w:rPr>
              <w:t xml:space="preserve">Условия, которые </w:t>
            </w:r>
            <w:r w:rsidRPr="0054753D">
              <w:rPr>
                <w:sz w:val="22"/>
                <w:szCs w:val="20"/>
                <w:lang w:eastAsia="ru-RU"/>
              </w:rPr>
              <w:t>недопустимо включать в</w:t>
            </w:r>
            <w:r>
              <w:rPr>
                <w:bCs/>
                <w:sz w:val="22"/>
                <w:szCs w:val="20"/>
              </w:rPr>
              <w:t xml:space="preserve"> банковские гарантии </w:t>
            </w:r>
            <w:r w:rsidRPr="0054753D">
              <w:rPr>
                <w:i/>
                <w:sz w:val="22"/>
                <w:szCs w:val="20"/>
              </w:rPr>
              <w:t>(если такая форма обеспечения применяется «Подрядчиком»)</w:t>
            </w:r>
          </w:p>
          <w:p w:rsidR="00EC4B8B" w:rsidRPr="0053373A" w:rsidRDefault="00EC4B8B" w:rsidP="0053373A">
            <w:pPr>
              <w:autoSpaceDE w:val="0"/>
              <w:autoSpaceDN w:val="0"/>
              <w:adjustRightInd w:val="0"/>
              <w:jc w:val="both"/>
              <w:rPr>
                <w:i/>
                <w:sz w:val="20"/>
                <w:szCs w:val="20"/>
              </w:rPr>
            </w:pPr>
          </w:p>
          <w:p w:rsidR="00EC4B8B" w:rsidRPr="0053373A" w:rsidRDefault="00EC4B8B" w:rsidP="0053373A">
            <w:pPr>
              <w:autoSpaceDE w:val="0"/>
              <w:autoSpaceDN w:val="0"/>
              <w:adjustRightInd w:val="0"/>
              <w:jc w:val="both"/>
              <w:outlineLvl w:val="0"/>
              <w:rPr>
                <w:bCs/>
                <w:sz w:val="20"/>
                <w:szCs w:val="20"/>
              </w:rPr>
            </w:pPr>
          </w:p>
          <w:p w:rsidR="00EC4B8B" w:rsidRPr="0053373A" w:rsidRDefault="00EC4B8B" w:rsidP="0053373A">
            <w:pPr>
              <w:keepNext/>
              <w:keepLines/>
              <w:autoSpaceDE w:val="0"/>
              <w:autoSpaceDN w:val="0"/>
              <w:adjustRightInd w:val="0"/>
              <w:jc w:val="both"/>
              <w:rPr>
                <w:rFonts w:eastAsia="Arial Unicode MS"/>
                <w:sz w:val="20"/>
                <w:szCs w:val="20"/>
              </w:rPr>
            </w:pPr>
          </w:p>
        </w:tc>
        <w:tc>
          <w:tcPr>
            <w:tcW w:w="5959" w:type="dxa"/>
          </w:tcPr>
          <w:p w:rsidR="00EC4B8B" w:rsidRPr="00337ECE" w:rsidRDefault="00EC4B8B" w:rsidP="0053373A">
            <w:pPr>
              <w:keepNext/>
              <w:keepLines/>
              <w:autoSpaceDE w:val="0"/>
              <w:autoSpaceDN w:val="0"/>
              <w:adjustRightInd w:val="0"/>
              <w:contextualSpacing/>
              <w:jc w:val="both"/>
              <w:rPr>
                <w:szCs w:val="20"/>
                <w:lang w:eastAsia="ru-RU"/>
              </w:rPr>
            </w:pPr>
            <w:r w:rsidRPr="00337ECE">
              <w:rPr>
                <w:sz w:val="22"/>
                <w:szCs w:val="20"/>
                <w:lang w:eastAsia="ru-RU"/>
              </w:rPr>
              <w:t xml:space="preserve">   Недопустимо включать в банковскую гарантию:</w:t>
            </w:r>
          </w:p>
          <w:p w:rsidR="00EC4B8B" w:rsidRPr="00337ECE" w:rsidRDefault="00EC4B8B" w:rsidP="0053373A">
            <w:pPr>
              <w:autoSpaceDE w:val="0"/>
              <w:autoSpaceDN w:val="0"/>
              <w:adjustRightInd w:val="0"/>
              <w:contextualSpacing/>
              <w:jc w:val="both"/>
              <w:rPr>
                <w:b/>
                <w:bCs/>
                <w:i/>
                <w:iCs/>
                <w:szCs w:val="20"/>
              </w:rPr>
            </w:pPr>
            <w:r w:rsidRPr="00337ECE">
              <w:rPr>
                <w:sz w:val="22"/>
                <w:szCs w:val="20"/>
                <w:lang w:eastAsia="ru-RU"/>
              </w:rPr>
              <w:t xml:space="preserve">- положения о праве гаранта отказывать в удовлетворении требования Муниципального заказчика о платеже по банковской гарантии в случае непредоставления гаранту Муниципальным заказчиком уведомления о нарушении поставщиком (подрядчиком, исполнителем) условий муниципального контракта, </w:t>
            </w:r>
            <w:r w:rsidRPr="00337ECE">
              <w:rPr>
                <w:bCs/>
                <w:iCs/>
                <w:sz w:val="22"/>
                <w:szCs w:val="20"/>
              </w:rPr>
              <w:t>гарантийных обязательств</w:t>
            </w:r>
            <w:r w:rsidRPr="00337ECE">
              <w:rPr>
                <w:sz w:val="22"/>
                <w:szCs w:val="20"/>
                <w:lang w:eastAsia="ru-RU"/>
              </w:rPr>
              <w:t xml:space="preserve"> или расторжении муниципального контракта (за исключением случаев, когда направление такого уведомления предусмотрено условиями муниципального контракта или законодательством Российской Федерации);</w:t>
            </w:r>
          </w:p>
          <w:p w:rsidR="00EC4B8B" w:rsidRPr="00337ECE" w:rsidRDefault="00EC4B8B" w:rsidP="0053373A">
            <w:pPr>
              <w:keepNext/>
              <w:keepLines/>
              <w:autoSpaceDE w:val="0"/>
              <w:autoSpaceDN w:val="0"/>
              <w:adjustRightInd w:val="0"/>
              <w:contextualSpacing/>
              <w:jc w:val="both"/>
              <w:rPr>
                <w:szCs w:val="20"/>
                <w:lang w:eastAsia="ru-RU"/>
              </w:rPr>
            </w:pPr>
            <w:r w:rsidRPr="00337ECE">
              <w:rPr>
                <w:sz w:val="22"/>
                <w:szCs w:val="20"/>
                <w:lang w:eastAsia="ru-RU"/>
              </w:rPr>
              <w:t>- требования о предоставлении Муниципальным заказчиком гаранту отчета об исполнении муниципального контракта,</w:t>
            </w:r>
            <w:r w:rsidRPr="00337ECE">
              <w:rPr>
                <w:bCs/>
                <w:iCs/>
                <w:sz w:val="22"/>
                <w:szCs w:val="20"/>
              </w:rPr>
              <w:t xml:space="preserve"> гарантийных обязательств</w:t>
            </w:r>
            <w:r w:rsidRPr="00337ECE">
              <w:rPr>
                <w:sz w:val="22"/>
                <w:szCs w:val="20"/>
                <w:lang w:eastAsia="ru-RU"/>
              </w:rPr>
              <w:t>;</w:t>
            </w:r>
          </w:p>
          <w:p w:rsidR="00EC4B8B" w:rsidRPr="0053373A" w:rsidRDefault="00EC4B8B" w:rsidP="0053373A">
            <w:pPr>
              <w:keepNext/>
              <w:keepLines/>
              <w:autoSpaceDE w:val="0"/>
              <w:autoSpaceDN w:val="0"/>
              <w:adjustRightInd w:val="0"/>
              <w:contextualSpacing/>
              <w:jc w:val="both"/>
              <w:rPr>
                <w:sz w:val="20"/>
                <w:szCs w:val="20"/>
                <w:lang w:eastAsia="ru-RU"/>
              </w:rPr>
            </w:pPr>
            <w:r w:rsidRPr="00337ECE">
              <w:rPr>
                <w:sz w:val="22"/>
                <w:szCs w:val="20"/>
                <w:lang w:eastAsia="ru-RU"/>
              </w:rPr>
              <w:t xml:space="preserve">- требования о предоставлении Муниципальным заказчиком </w:t>
            </w:r>
            <w:r w:rsidRPr="00337ECE">
              <w:rPr>
                <w:sz w:val="22"/>
                <w:szCs w:val="20"/>
                <w:lang w:eastAsia="ru-RU"/>
              </w:rPr>
              <w:lastRenderedPageBreak/>
              <w:t xml:space="preserve">гаранту одновременно с требованием об осуществлении уплаты денежной суммы по банковской гарантии документов, не включенных в </w:t>
            </w:r>
            <w:hyperlink r:id="rId121" w:history="1">
              <w:r w:rsidRPr="00337ECE">
                <w:rPr>
                  <w:sz w:val="22"/>
                  <w:szCs w:val="20"/>
                  <w:lang w:eastAsia="ru-RU"/>
                </w:rPr>
                <w:t>перечень</w:t>
              </w:r>
            </w:hyperlink>
            <w:r w:rsidRPr="00337ECE">
              <w:rPr>
                <w:sz w:val="22"/>
                <w:szCs w:val="20"/>
                <w:lang w:eastAsia="ru-RU"/>
              </w:rPr>
              <w:t xml:space="preserve"> документов, представляемых Муниципальным заказчиком банку одновременно с требованием об осуществлении уплаты денежной суммы по банковской гарантии, утвержденный постановлением Правительства Российской Федерации от 8 ноября 2013 г. N 1005 "О банковских гарантиях, используемых для целей Федерального закона "О контрактной системе в сфере закупок товаров, работ, услуг для обеспечения государственных и муниципальных нужд".</w:t>
            </w:r>
          </w:p>
        </w:tc>
      </w:tr>
      <w:tr w:rsidR="00EC4B8B" w:rsidRPr="00515F31" w:rsidTr="00466A0E">
        <w:trPr>
          <w:trHeight w:val="20"/>
          <w:jc w:val="center"/>
        </w:trPr>
        <w:tc>
          <w:tcPr>
            <w:tcW w:w="779" w:type="dxa"/>
          </w:tcPr>
          <w:p w:rsidR="00EC4B8B" w:rsidRPr="00515F31" w:rsidRDefault="00EC4B8B" w:rsidP="00845029">
            <w:pPr>
              <w:widowControl w:val="0"/>
              <w:tabs>
                <w:tab w:val="left" w:pos="1134"/>
              </w:tabs>
              <w:suppressAutoHyphens w:val="0"/>
              <w:snapToGrid w:val="0"/>
              <w:jc w:val="center"/>
              <w:rPr>
                <w:rFonts w:eastAsia="Arial Unicode MS"/>
              </w:rPr>
            </w:pPr>
            <w:r>
              <w:rPr>
                <w:rFonts w:eastAsia="Arial Unicode MS"/>
                <w:sz w:val="22"/>
                <w:szCs w:val="22"/>
              </w:rPr>
              <w:lastRenderedPageBreak/>
              <w:t>25</w:t>
            </w:r>
          </w:p>
        </w:tc>
        <w:tc>
          <w:tcPr>
            <w:tcW w:w="3851" w:type="dxa"/>
          </w:tcPr>
          <w:p w:rsidR="00EC4B8B" w:rsidRPr="00845029" w:rsidRDefault="00EC4B8B" w:rsidP="00845029">
            <w:pPr>
              <w:suppressAutoHyphens w:val="0"/>
              <w:autoSpaceDE w:val="0"/>
              <w:autoSpaceDN w:val="0"/>
              <w:adjustRightInd w:val="0"/>
              <w:rPr>
                <w:rFonts w:eastAsia="Arial Unicode MS"/>
              </w:rPr>
            </w:pPr>
            <w:r w:rsidRPr="00845029">
              <w:rPr>
                <w:rFonts w:eastAsia="Arial Unicode MS"/>
                <w:sz w:val="22"/>
                <w:szCs w:val="22"/>
              </w:rPr>
              <w:t xml:space="preserve">Возможность изменения условий </w:t>
            </w:r>
            <w:r w:rsidRPr="00845029">
              <w:rPr>
                <w:sz w:val="22"/>
                <w:szCs w:val="22"/>
              </w:rPr>
              <w:t>муниципального</w:t>
            </w:r>
            <w:r w:rsidRPr="00845029">
              <w:rPr>
                <w:sz w:val="20"/>
                <w:szCs w:val="20"/>
              </w:rPr>
              <w:t xml:space="preserve"> </w:t>
            </w:r>
            <w:r w:rsidRPr="00845029">
              <w:rPr>
                <w:rFonts w:eastAsia="Arial Unicode MS"/>
                <w:sz w:val="22"/>
                <w:szCs w:val="22"/>
              </w:rPr>
              <w:t>контракта при его исполнении</w:t>
            </w:r>
          </w:p>
        </w:tc>
        <w:tc>
          <w:tcPr>
            <w:tcW w:w="5959" w:type="dxa"/>
          </w:tcPr>
          <w:p w:rsidR="00EC4B8B" w:rsidRPr="00C310C8" w:rsidRDefault="00EC4B8B" w:rsidP="00845029">
            <w:pPr>
              <w:widowControl w:val="0"/>
              <w:autoSpaceDE w:val="0"/>
              <w:autoSpaceDN w:val="0"/>
              <w:adjustRightInd w:val="0"/>
              <w:snapToGrid w:val="0"/>
              <w:jc w:val="both"/>
              <w:rPr>
                <w:rFonts w:eastAsia="Arial Unicode MS"/>
              </w:rPr>
            </w:pPr>
            <w:r>
              <w:rPr>
                <w:sz w:val="22"/>
                <w:szCs w:val="22"/>
              </w:rPr>
              <w:t>Предусмотрена (</w:t>
            </w:r>
            <w:r w:rsidRPr="00C310C8">
              <w:rPr>
                <w:sz w:val="22"/>
                <w:szCs w:val="22"/>
              </w:rPr>
              <w:t xml:space="preserve">Указаны в проекте муниципального </w:t>
            </w:r>
            <w:r w:rsidRPr="00C310C8">
              <w:rPr>
                <w:sz w:val="22"/>
                <w:szCs w:val="22"/>
                <w:lang w:eastAsia="ru-RU"/>
              </w:rPr>
              <w:t>контракта (</w:t>
            </w:r>
            <w:r w:rsidRPr="00C310C8">
              <w:rPr>
                <w:rFonts w:eastAsia="Arial Unicode MS"/>
                <w:sz w:val="22"/>
                <w:szCs w:val="22"/>
                <w:lang w:eastAsia="ru-RU"/>
              </w:rPr>
              <w:t>часть 3 документации об электронном аукционе</w:t>
            </w:r>
            <w:r>
              <w:rPr>
                <w:rFonts w:eastAsia="Arial Unicode MS"/>
                <w:sz w:val="22"/>
                <w:szCs w:val="22"/>
                <w:lang w:eastAsia="ru-RU"/>
              </w:rPr>
              <w:t>)</w:t>
            </w:r>
            <w:r w:rsidRPr="00C310C8">
              <w:rPr>
                <w:rFonts w:eastAsia="Arial Unicode MS"/>
                <w:sz w:val="22"/>
                <w:szCs w:val="22"/>
                <w:lang w:eastAsia="ru-RU"/>
              </w:rPr>
              <w:t>)</w:t>
            </w:r>
            <w:r w:rsidRPr="00C310C8">
              <w:rPr>
                <w:sz w:val="22"/>
                <w:szCs w:val="22"/>
              </w:rPr>
              <w:t>.</w:t>
            </w:r>
          </w:p>
        </w:tc>
      </w:tr>
      <w:tr w:rsidR="00EC4B8B" w:rsidRPr="00515F31" w:rsidTr="00466A0E">
        <w:trPr>
          <w:trHeight w:val="20"/>
          <w:jc w:val="center"/>
        </w:trPr>
        <w:tc>
          <w:tcPr>
            <w:tcW w:w="779" w:type="dxa"/>
          </w:tcPr>
          <w:p w:rsidR="00EC4B8B" w:rsidRPr="00515F31" w:rsidRDefault="00EC4B8B" w:rsidP="00845029">
            <w:pPr>
              <w:widowControl w:val="0"/>
              <w:tabs>
                <w:tab w:val="left" w:pos="1134"/>
              </w:tabs>
              <w:suppressAutoHyphens w:val="0"/>
              <w:snapToGrid w:val="0"/>
              <w:jc w:val="center"/>
              <w:rPr>
                <w:rFonts w:eastAsia="Arial Unicode MS"/>
              </w:rPr>
            </w:pPr>
            <w:r>
              <w:rPr>
                <w:rFonts w:eastAsia="Arial Unicode MS"/>
                <w:sz w:val="22"/>
                <w:szCs w:val="22"/>
              </w:rPr>
              <w:t>26</w:t>
            </w:r>
          </w:p>
        </w:tc>
        <w:tc>
          <w:tcPr>
            <w:tcW w:w="3851" w:type="dxa"/>
          </w:tcPr>
          <w:p w:rsidR="00EC4B8B" w:rsidRPr="00845029" w:rsidRDefault="00EC4B8B" w:rsidP="00845029">
            <w:pPr>
              <w:widowControl w:val="0"/>
              <w:tabs>
                <w:tab w:val="left" w:pos="1134"/>
              </w:tabs>
              <w:suppressAutoHyphens w:val="0"/>
              <w:snapToGrid w:val="0"/>
              <w:rPr>
                <w:rFonts w:eastAsia="Arial Unicode MS"/>
              </w:rPr>
            </w:pPr>
            <w:r w:rsidRPr="00845029">
              <w:rPr>
                <w:rFonts w:eastAsia="Arial Unicode MS"/>
                <w:sz w:val="22"/>
                <w:szCs w:val="22"/>
              </w:rPr>
              <w:t xml:space="preserve">Возможности одностороннего отказа от исполнения </w:t>
            </w:r>
            <w:r w:rsidRPr="00845029">
              <w:rPr>
                <w:sz w:val="22"/>
                <w:szCs w:val="22"/>
              </w:rPr>
              <w:t>муниципального</w:t>
            </w:r>
            <w:r w:rsidRPr="00845029">
              <w:rPr>
                <w:sz w:val="20"/>
                <w:szCs w:val="20"/>
              </w:rPr>
              <w:t xml:space="preserve"> </w:t>
            </w:r>
            <w:r w:rsidRPr="00845029">
              <w:rPr>
                <w:rFonts w:eastAsia="Arial Unicode MS"/>
                <w:sz w:val="22"/>
                <w:szCs w:val="22"/>
              </w:rPr>
              <w:t xml:space="preserve">контракта </w:t>
            </w:r>
          </w:p>
          <w:p w:rsidR="00EC4B8B" w:rsidRPr="00845029" w:rsidRDefault="00EC4B8B" w:rsidP="00845029">
            <w:pPr>
              <w:widowControl w:val="0"/>
              <w:tabs>
                <w:tab w:val="left" w:pos="1134"/>
              </w:tabs>
              <w:suppressAutoHyphens w:val="0"/>
              <w:snapToGrid w:val="0"/>
              <w:rPr>
                <w:rFonts w:eastAsia="Arial Unicode MS"/>
                <w:i/>
              </w:rPr>
            </w:pPr>
            <w:r>
              <w:rPr>
                <w:rFonts w:eastAsia="Arial Unicode MS"/>
                <w:i/>
                <w:sz w:val="22"/>
                <w:szCs w:val="22"/>
              </w:rPr>
              <w:t>(ч. 8-25</w:t>
            </w:r>
            <w:r w:rsidRPr="00845029">
              <w:rPr>
                <w:rFonts w:eastAsia="Arial Unicode MS"/>
                <w:i/>
                <w:sz w:val="22"/>
                <w:szCs w:val="22"/>
              </w:rPr>
              <w:t xml:space="preserve"> ст. 95 </w:t>
            </w:r>
            <w:r>
              <w:rPr>
                <w:rFonts w:eastAsia="Arial Unicode MS"/>
                <w:i/>
                <w:sz w:val="22"/>
                <w:szCs w:val="22"/>
              </w:rPr>
              <w:t xml:space="preserve">Федерального </w:t>
            </w:r>
            <w:r w:rsidRPr="00845029">
              <w:rPr>
                <w:rFonts w:eastAsia="Arial Unicode MS"/>
                <w:i/>
                <w:sz w:val="22"/>
                <w:szCs w:val="22"/>
              </w:rPr>
              <w:t xml:space="preserve">Закона </w:t>
            </w:r>
            <w:r w:rsidRPr="00845029">
              <w:rPr>
                <w:rFonts w:eastAsia="Arial Unicode MS"/>
                <w:i/>
                <w:sz w:val="22"/>
                <w:szCs w:val="22"/>
                <w:u w:val="single"/>
                <w:lang w:eastAsia="en-US"/>
              </w:rPr>
              <w:t>№44-ФЗ</w:t>
            </w:r>
            <w:r w:rsidRPr="00845029">
              <w:rPr>
                <w:rFonts w:eastAsia="Arial Unicode MS"/>
                <w:i/>
                <w:sz w:val="22"/>
                <w:szCs w:val="22"/>
              </w:rPr>
              <w:t>)</w:t>
            </w:r>
          </w:p>
        </w:tc>
        <w:tc>
          <w:tcPr>
            <w:tcW w:w="5959" w:type="dxa"/>
            <w:vAlign w:val="center"/>
          </w:tcPr>
          <w:p w:rsidR="00EC4B8B" w:rsidRPr="00C310C8" w:rsidRDefault="00EC4B8B" w:rsidP="00845029">
            <w:pPr>
              <w:widowControl w:val="0"/>
              <w:tabs>
                <w:tab w:val="left" w:pos="1134"/>
              </w:tabs>
              <w:snapToGrid w:val="0"/>
              <w:rPr>
                <w:rFonts w:eastAsia="Arial Unicode MS"/>
              </w:rPr>
            </w:pPr>
            <w:r w:rsidRPr="00C310C8">
              <w:rPr>
                <w:rFonts w:eastAsia="Arial Unicode MS"/>
                <w:sz w:val="22"/>
                <w:szCs w:val="22"/>
              </w:rPr>
              <w:t>Предусмотрено</w:t>
            </w:r>
          </w:p>
        </w:tc>
      </w:tr>
      <w:tr w:rsidR="00EC4B8B" w:rsidRPr="00515F31" w:rsidTr="00466A0E">
        <w:trPr>
          <w:trHeight w:val="20"/>
          <w:jc w:val="center"/>
        </w:trPr>
        <w:tc>
          <w:tcPr>
            <w:tcW w:w="779" w:type="dxa"/>
          </w:tcPr>
          <w:p w:rsidR="00EC4B8B" w:rsidRPr="00515F31" w:rsidRDefault="00EC4B8B" w:rsidP="0045749F">
            <w:pPr>
              <w:widowControl w:val="0"/>
              <w:tabs>
                <w:tab w:val="left" w:pos="1134"/>
              </w:tabs>
              <w:suppressAutoHyphens w:val="0"/>
              <w:snapToGrid w:val="0"/>
              <w:jc w:val="center"/>
              <w:rPr>
                <w:rFonts w:eastAsia="Arial Unicode MS"/>
              </w:rPr>
            </w:pPr>
            <w:r>
              <w:rPr>
                <w:rFonts w:eastAsia="Arial Unicode MS"/>
                <w:sz w:val="22"/>
                <w:szCs w:val="22"/>
              </w:rPr>
              <w:t>27</w:t>
            </w:r>
          </w:p>
        </w:tc>
        <w:tc>
          <w:tcPr>
            <w:tcW w:w="3851" w:type="dxa"/>
          </w:tcPr>
          <w:p w:rsidR="00EC4B8B" w:rsidRDefault="00EC4B8B" w:rsidP="0045749F">
            <w:pPr>
              <w:widowControl w:val="0"/>
              <w:tabs>
                <w:tab w:val="left" w:pos="1134"/>
              </w:tabs>
              <w:suppressAutoHyphens w:val="0"/>
              <w:snapToGrid w:val="0"/>
              <w:jc w:val="both"/>
              <w:rPr>
                <w:rFonts w:eastAsia="Arial Unicode MS"/>
              </w:rPr>
            </w:pPr>
            <w:r w:rsidRPr="00515F31">
              <w:rPr>
                <w:rFonts w:eastAsia="Arial Unicode MS"/>
                <w:sz w:val="22"/>
                <w:szCs w:val="22"/>
              </w:rPr>
              <w:t xml:space="preserve">Предоставление </w:t>
            </w:r>
            <w:r w:rsidRPr="000843BB">
              <w:rPr>
                <w:rFonts w:eastAsia="Arial Unicode MS"/>
                <w:sz w:val="22"/>
                <w:szCs w:val="22"/>
              </w:rPr>
              <w:t>преимуществ</w:t>
            </w:r>
            <w:r w:rsidRPr="000843BB">
              <w:rPr>
                <w:rFonts w:eastAsia="Arial Unicode MS"/>
                <w:b/>
                <w:sz w:val="22"/>
                <w:szCs w:val="22"/>
              </w:rPr>
              <w:t xml:space="preserve"> </w:t>
            </w:r>
          </w:p>
          <w:p w:rsidR="00EC4B8B" w:rsidRDefault="00EC4B8B" w:rsidP="0045749F">
            <w:pPr>
              <w:widowControl w:val="0"/>
              <w:tabs>
                <w:tab w:val="left" w:pos="1134"/>
              </w:tabs>
              <w:suppressAutoHyphens w:val="0"/>
              <w:snapToGrid w:val="0"/>
              <w:jc w:val="both"/>
              <w:rPr>
                <w:rFonts w:eastAsia="Arial Unicode MS"/>
              </w:rPr>
            </w:pPr>
            <w:r>
              <w:rPr>
                <w:rFonts w:eastAsia="Arial Unicode MS"/>
                <w:sz w:val="22"/>
                <w:szCs w:val="22"/>
              </w:rPr>
              <w:t xml:space="preserve">учреждениям и предприятиям </w:t>
            </w:r>
          </w:p>
          <w:p w:rsidR="00EC4B8B" w:rsidRDefault="00EC4B8B" w:rsidP="0045749F">
            <w:pPr>
              <w:widowControl w:val="0"/>
              <w:tabs>
                <w:tab w:val="left" w:pos="1134"/>
              </w:tabs>
              <w:suppressAutoHyphens w:val="0"/>
              <w:snapToGrid w:val="0"/>
              <w:jc w:val="both"/>
              <w:rPr>
                <w:rFonts w:eastAsia="Arial Unicode MS"/>
              </w:rPr>
            </w:pPr>
            <w:r>
              <w:rPr>
                <w:rFonts w:eastAsia="Arial Unicode MS"/>
                <w:sz w:val="22"/>
                <w:szCs w:val="22"/>
              </w:rPr>
              <w:t xml:space="preserve">уголовно-исполнительной системы, организациям </w:t>
            </w:r>
            <w:r w:rsidRPr="00515F31">
              <w:rPr>
                <w:rFonts w:eastAsia="Arial Unicode MS"/>
                <w:sz w:val="22"/>
                <w:szCs w:val="22"/>
              </w:rPr>
              <w:t>инвалидов</w:t>
            </w:r>
          </w:p>
          <w:p w:rsidR="00EC4B8B" w:rsidRPr="0006098E" w:rsidRDefault="00EC4B8B" w:rsidP="0045749F">
            <w:pPr>
              <w:widowControl w:val="0"/>
              <w:tabs>
                <w:tab w:val="left" w:pos="1134"/>
              </w:tabs>
              <w:suppressAutoHyphens w:val="0"/>
              <w:snapToGrid w:val="0"/>
              <w:jc w:val="both"/>
              <w:rPr>
                <w:rFonts w:eastAsia="Arial Unicode MS"/>
                <w:i/>
                <w:u w:val="single"/>
              </w:rPr>
            </w:pPr>
            <w:r w:rsidRPr="0006098E">
              <w:rPr>
                <w:rFonts w:eastAsia="Arial Unicode MS"/>
                <w:i/>
                <w:sz w:val="22"/>
                <w:szCs w:val="22"/>
                <w:u w:val="single"/>
              </w:rPr>
              <w:t xml:space="preserve">(ст.28 ,29 </w:t>
            </w:r>
            <w:r>
              <w:rPr>
                <w:rFonts w:eastAsia="Arial Unicode MS"/>
                <w:i/>
                <w:sz w:val="22"/>
                <w:szCs w:val="22"/>
                <w:u w:val="single"/>
              </w:rPr>
              <w:t xml:space="preserve">Федерального </w:t>
            </w:r>
            <w:r w:rsidRPr="0006098E">
              <w:rPr>
                <w:rFonts w:eastAsia="Arial Unicode MS"/>
                <w:i/>
                <w:sz w:val="22"/>
                <w:szCs w:val="22"/>
                <w:u w:val="single"/>
              </w:rPr>
              <w:t xml:space="preserve">Закона </w:t>
            </w:r>
            <w:r w:rsidRPr="0006098E">
              <w:rPr>
                <w:rFonts w:eastAsia="Arial Unicode MS"/>
                <w:i/>
                <w:sz w:val="22"/>
                <w:szCs w:val="22"/>
                <w:u w:val="single"/>
                <w:lang w:eastAsia="en-US"/>
              </w:rPr>
              <w:t>№44-ФЗ)</w:t>
            </w:r>
          </w:p>
        </w:tc>
        <w:tc>
          <w:tcPr>
            <w:tcW w:w="5959" w:type="dxa"/>
            <w:vAlign w:val="center"/>
          </w:tcPr>
          <w:p w:rsidR="00EC4B8B" w:rsidRPr="00935B5D" w:rsidRDefault="00EC4B8B" w:rsidP="0045749F">
            <w:pPr>
              <w:widowControl w:val="0"/>
              <w:spacing w:line="274" w:lineRule="exact"/>
              <w:jc w:val="both"/>
              <w:rPr>
                <w:lang w:eastAsia="ru-RU"/>
              </w:rPr>
            </w:pPr>
            <w:r>
              <w:rPr>
                <w:sz w:val="22"/>
                <w:szCs w:val="22"/>
                <w:lang w:eastAsia="ru-RU"/>
              </w:rPr>
              <w:t>Не предусмотрено</w:t>
            </w:r>
          </w:p>
        </w:tc>
      </w:tr>
      <w:tr w:rsidR="00EC4B8B" w:rsidRPr="00515F31" w:rsidTr="00466A0E">
        <w:trPr>
          <w:trHeight w:val="20"/>
          <w:jc w:val="center"/>
        </w:trPr>
        <w:tc>
          <w:tcPr>
            <w:tcW w:w="779" w:type="dxa"/>
          </w:tcPr>
          <w:p w:rsidR="00EC4B8B" w:rsidRPr="00515F31" w:rsidRDefault="00EC4B8B" w:rsidP="00BF2A7E">
            <w:pPr>
              <w:widowControl w:val="0"/>
              <w:tabs>
                <w:tab w:val="left" w:pos="1134"/>
              </w:tabs>
              <w:suppressAutoHyphens w:val="0"/>
              <w:snapToGrid w:val="0"/>
              <w:jc w:val="center"/>
              <w:rPr>
                <w:rFonts w:eastAsia="Arial Unicode MS"/>
              </w:rPr>
            </w:pPr>
            <w:r>
              <w:rPr>
                <w:rFonts w:eastAsia="Arial Unicode MS"/>
                <w:sz w:val="22"/>
                <w:szCs w:val="22"/>
              </w:rPr>
              <w:t>28</w:t>
            </w:r>
          </w:p>
        </w:tc>
        <w:tc>
          <w:tcPr>
            <w:tcW w:w="3851" w:type="dxa"/>
          </w:tcPr>
          <w:p w:rsidR="00EC4B8B" w:rsidRDefault="00EC4B8B" w:rsidP="00BF2A7E">
            <w:pPr>
              <w:widowControl w:val="0"/>
              <w:tabs>
                <w:tab w:val="left" w:pos="1134"/>
              </w:tabs>
              <w:suppressAutoHyphens w:val="0"/>
              <w:snapToGrid w:val="0"/>
              <w:jc w:val="both"/>
              <w:rPr>
                <w:rFonts w:eastAsia="Arial Unicode MS"/>
              </w:rPr>
            </w:pPr>
            <w:r>
              <w:rPr>
                <w:rFonts w:eastAsia="Arial Unicode MS"/>
                <w:sz w:val="22"/>
                <w:szCs w:val="22"/>
              </w:rPr>
              <w:t>Ограничение участия в определении поставщика (подрядчика, исполнителя)</w:t>
            </w:r>
          </w:p>
          <w:p w:rsidR="00EC4B8B" w:rsidRPr="00515F31" w:rsidRDefault="00EC4B8B" w:rsidP="00BF2A7E">
            <w:pPr>
              <w:widowControl w:val="0"/>
              <w:tabs>
                <w:tab w:val="left" w:pos="1134"/>
              </w:tabs>
              <w:suppressAutoHyphens w:val="0"/>
              <w:snapToGrid w:val="0"/>
              <w:jc w:val="both"/>
              <w:rPr>
                <w:rFonts w:eastAsia="Arial Unicode MS"/>
              </w:rPr>
            </w:pPr>
            <w:r>
              <w:rPr>
                <w:rFonts w:eastAsia="Arial Unicode MS"/>
                <w:sz w:val="22"/>
                <w:szCs w:val="22"/>
              </w:rPr>
              <w:t xml:space="preserve"> (</w:t>
            </w:r>
            <w:r w:rsidRPr="0006098E">
              <w:rPr>
                <w:rFonts w:eastAsia="Arial Unicode MS"/>
                <w:i/>
                <w:sz w:val="22"/>
                <w:szCs w:val="22"/>
              </w:rPr>
              <w:t xml:space="preserve">ст.30 </w:t>
            </w:r>
            <w:r>
              <w:rPr>
                <w:rFonts w:eastAsia="Arial Unicode MS"/>
                <w:i/>
                <w:sz w:val="22"/>
                <w:szCs w:val="22"/>
              </w:rPr>
              <w:t xml:space="preserve">Федерального </w:t>
            </w:r>
            <w:r w:rsidRPr="0006098E">
              <w:rPr>
                <w:rFonts w:eastAsia="Arial Unicode MS"/>
                <w:i/>
                <w:sz w:val="22"/>
                <w:szCs w:val="22"/>
              </w:rPr>
              <w:t xml:space="preserve">Закона </w:t>
            </w:r>
            <w:r w:rsidRPr="0006098E">
              <w:rPr>
                <w:rFonts w:eastAsia="Arial Unicode MS"/>
                <w:i/>
                <w:sz w:val="22"/>
                <w:szCs w:val="22"/>
                <w:lang w:eastAsia="en-US"/>
              </w:rPr>
              <w:t>№44-ФЗ)</w:t>
            </w:r>
          </w:p>
        </w:tc>
        <w:tc>
          <w:tcPr>
            <w:tcW w:w="5959" w:type="dxa"/>
            <w:vAlign w:val="center"/>
          </w:tcPr>
          <w:p w:rsidR="00EC4B8B" w:rsidRPr="000A3702" w:rsidRDefault="00EC4B8B" w:rsidP="000C6344">
            <w:pPr>
              <w:widowControl w:val="0"/>
              <w:spacing w:line="274" w:lineRule="exact"/>
              <w:jc w:val="both"/>
              <w:rPr>
                <w:lang w:eastAsia="ru-RU"/>
              </w:rPr>
            </w:pPr>
            <w:r>
              <w:rPr>
                <w:sz w:val="22"/>
                <w:szCs w:val="22"/>
                <w:lang w:eastAsia="ru-RU"/>
              </w:rPr>
              <w:t>Не предусмотрено</w:t>
            </w:r>
          </w:p>
        </w:tc>
      </w:tr>
      <w:tr w:rsidR="00EC4B8B" w:rsidRPr="00515F31" w:rsidTr="00466A0E">
        <w:trPr>
          <w:trHeight w:val="20"/>
          <w:jc w:val="center"/>
        </w:trPr>
        <w:tc>
          <w:tcPr>
            <w:tcW w:w="779" w:type="dxa"/>
          </w:tcPr>
          <w:p w:rsidR="00EC4B8B" w:rsidRPr="00515F31" w:rsidRDefault="00EC4B8B" w:rsidP="00BF2A7E">
            <w:pPr>
              <w:widowControl w:val="0"/>
              <w:tabs>
                <w:tab w:val="left" w:pos="1134"/>
              </w:tabs>
              <w:suppressAutoHyphens w:val="0"/>
              <w:snapToGrid w:val="0"/>
              <w:jc w:val="center"/>
              <w:rPr>
                <w:rFonts w:eastAsia="Arial Unicode MS"/>
              </w:rPr>
            </w:pPr>
            <w:r>
              <w:rPr>
                <w:rFonts w:eastAsia="Arial Unicode MS"/>
                <w:sz w:val="22"/>
                <w:szCs w:val="22"/>
              </w:rPr>
              <w:t>29</w:t>
            </w:r>
          </w:p>
        </w:tc>
        <w:tc>
          <w:tcPr>
            <w:tcW w:w="3851" w:type="dxa"/>
          </w:tcPr>
          <w:p w:rsidR="00EC4B8B" w:rsidRDefault="00EC4B8B" w:rsidP="00BF2A7E">
            <w:pPr>
              <w:widowControl w:val="0"/>
              <w:tabs>
                <w:tab w:val="left" w:pos="1134"/>
              </w:tabs>
              <w:suppressAutoHyphens w:val="0"/>
              <w:snapToGrid w:val="0"/>
              <w:jc w:val="both"/>
              <w:rPr>
                <w:rFonts w:eastAsia="Arial Unicode MS"/>
              </w:rPr>
            </w:pPr>
            <w:r>
              <w:rPr>
                <w:rFonts w:eastAsia="Arial Unicode MS"/>
                <w:sz w:val="22"/>
                <w:szCs w:val="22"/>
              </w:rPr>
              <w:t>Предоставление преимуществ</w:t>
            </w:r>
            <w:r w:rsidRPr="00515F31">
              <w:rPr>
                <w:rFonts w:eastAsia="Arial Unicode MS"/>
                <w:sz w:val="22"/>
                <w:szCs w:val="22"/>
              </w:rPr>
              <w:t xml:space="preserve"> субъек</w:t>
            </w:r>
            <w:r>
              <w:rPr>
                <w:rFonts w:eastAsia="Arial Unicode MS"/>
                <w:sz w:val="22"/>
                <w:szCs w:val="22"/>
              </w:rPr>
              <w:t>там</w:t>
            </w:r>
            <w:r w:rsidRPr="00515F31">
              <w:rPr>
                <w:rFonts w:eastAsia="Arial Unicode MS"/>
                <w:sz w:val="22"/>
                <w:szCs w:val="22"/>
              </w:rPr>
              <w:t xml:space="preserve"> малого предпринимательства, социально ориентирован</w:t>
            </w:r>
            <w:r>
              <w:rPr>
                <w:rFonts w:eastAsia="Arial Unicode MS"/>
                <w:sz w:val="22"/>
                <w:szCs w:val="22"/>
              </w:rPr>
              <w:t>ным</w:t>
            </w:r>
            <w:r w:rsidRPr="00515F31">
              <w:rPr>
                <w:rFonts w:eastAsia="Arial Unicode MS"/>
                <w:sz w:val="22"/>
                <w:szCs w:val="22"/>
              </w:rPr>
              <w:t xml:space="preserve"> некоммерче</w:t>
            </w:r>
            <w:r>
              <w:rPr>
                <w:rFonts w:eastAsia="Arial Unicode MS"/>
                <w:sz w:val="22"/>
                <w:szCs w:val="22"/>
              </w:rPr>
              <w:t xml:space="preserve">ским </w:t>
            </w:r>
            <w:r w:rsidRPr="00515F31">
              <w:rPr>
                <w:rFonts w:eastAsia="Arial Unicode MS"/>
                <w:sz w:val="22"/>
                <w:szCs w:val="22"/>
              </w:rPr>
              <w:t>организация</w:t>
            </w:r>
            <w:r>
              <w:rPr>
                <w:rFonts w:eastAsia="Arial Unicode MS"/>
                <w:sz w:val="22"/>
                <w:szCs w:val="22"/>
              </w:rPr>
              <w:t>м</w:t>
            </w:r>
          </w:p>
          <w:p w:rsidR="00EC4B8B" w:rsidRPr="00515F31" w:rsidRDefault="00EC4B8B" w:rsidP="00BF2A7E">
            <w:pPr>
              <w:widowControl w:val="0"/>
              <w:tabs>
                <w:tab w:val="left" w:pos="1134"/>
              </w:tabs>
              <w:suppressAutoHyphens w:val="0"/>
              <w:snapToGrid w:val="0"/>
              <w:jc w:val="both"/>
              <w:rPr>
                <w:rFonts w:eastAsia="Arial Unicode MS"/>
              </w:rPr>
            </w:pPr>
            <w:r>
              <w:rPr>
                <w:rFonts w:eastAsia="Arial Unicode MS"/>
                <w:sz w:val="22"/>
                <w:szCs w:val="22"/>
              </w:rPr>
              <w:t>(</w:t>
            </w:r>
            <w:r w:rsidRPr="0006098E">
              <w:rPr>
                <w:rFonts w:eastAsia="Arial Unicode MS"/>
                <w:i/>
                <w:sz w:val="22"/>
                <w:szCs w:val="22"/>
              </w:rPr>
              <w:t xml:space="preserve">ст.30 </w:t>
            </w:r>
            <w:r>
              <w:rPr>
                <w:rFonts w:eastAsia="Arial Unicode MS"/>
                <w:i/>
                <w:sz w:val="22"/>
                <w:szCs w:val="22"/>
              </w:rPr>
              <w:t xml:space="preserve">Федерального </w:t>
            </w:r>
            <w:r w:rsidRPr="0006098E">
              <w:rPr>
                <w:rFonts w:eastAsia="Arial Unicode MS"/>
                <w:i/>
                <w:sz w:val="22"/>
                <w:szCs w:val="22"/>
              </w:rPr>
              <w:t xml:space="preserve">Закона </w:t>
            </w:r>
            <w:r w:rsidRPr="0006098E">
              <w:rPr>
                <w:rFonts w:eastAsia="Arial Unicode MS"/>
                <w:i/>
                <w:sz w:val="22"/>
                <w:szCs w:val="22"/>
                <w:lang w:eastAsia="en-US"/>
              </w:rPr>
              <w:t>№44-ФЗ)</w:t>
            </w:r>
          </w:p>
        </w:tc>
        <w:tc>
          <w:tcPr>
            <w:tcW w:w="5959" w:type="dxa"/>
            <w:vAlign w:val="center"/>
          </w:tcPr>
          <w:p w:rsidR="00EC4B8B" w:rsidRPr="000A3702" w:rsidRDefault="00EC4B8B" w:rsidP="000C6344">
            <w:pPr>
              <w:widowControl w:val="0"/>
              <w:tabs>
                <w:tab w:val="left" w:pos="1134"/>
              </w:tabs>
              <w:snapToGrid w:val="0"/>
              <w:jc w:val="both"/>
              <w:rPr>
                <w:rFonts w:eastAsia="Arial Unicode MS"/>
              </w:rPr>
            </w:pPr>
            <w:r>
              <w:rPr>
                <w:sz w:val="22"/>
                <w:szCs w:val="22"/>
                <w:lang w:eastAsia="ru-RU"/>
              </w:rPr>
              <w:t>Не предусмотрено</w:t>
            </w:r>
          </w:p>
        </w:tc>
      </w:tr>
      <w:tr w:rsidR="00EC4B8B" w:rsidRPr="00515F31" w:rsidTr="00466A0E">
        <w:trPr>
          <w:trHeight w:val="20"/>
          <w:jc w:val="center"/>
        </w:trPr>
        <w:tc>
          <w:tcPr>
            <w:tcW w:w="779" w:type="dxa"/>
          </w:tcPr>
          <w:p w:rsidR="00EC4B8B" w:rsidRPr="00515F31" w:rsidRDefault="00EC4B8B" w:rsidP="00AF5D48">
            <w:pPr>
              <w:widowControl w:val="0"/>
              <w:tabs>
                <w:tab w:val="left" w:pos="1134"/>
              </w:tabs>
              <w:suppressAutoHyphens w:val="0"/>
              <w:snapToGrid w:val="0"/>
              <w:jc w:val="center"/>
              <w:rPr>
                <w:rFonts w:eastAsia="Arial Unicode MS"/>
              </w:rPr>
            </w:pPr>
            <w:r>
              <w:rPr>
                <w:rFonts w:eastAsia="Arial Unicode MS"/>
                <w:sz w:val="22"/>
                <w:szCs w:val="22"/>
              </w:rPr>
              <w:t>30</w:t>
            </w:r>
          </w:p>
        </w:tc>
        <w:tc>
          <w:tcPr>
            <w:tcW w:w="3851" w:type="dxa"/>
          </w:tcPr>
          <w:p w:rsidR="00EC4B8B" w:rsidRDefault="00EC4B8B" w:rsidP="00845029">
            <w:pPr>
              <w:widowControl w:val="0"/>
              <w:tabs>
                <w:tab w:val="left" w:pos="1134"/>
              </w:tabs>
              <w:suppressAutoHyphens w:val="0"/>
              <w:snapToGrid w:val="0"/>
              <w:jc w:val="both"/>
              <w:rPr>
                <w:rFonts w:eastAsia="Arial Unicode MS"/>
              </w:rPr>
            </w:pPr>
            <w:r w:rsidRPr="00515F31">
              <w:rPr>
                <w:rFonts w:eastAsia="Arial Unicode MS"/>
                <w:sz w:val="22"/>
                <w:szCs w:val="22"/>
              </w:rPr>
              <w:t xml:space="preserve">Привлечение к </w:t>
            </w:r>
            <w:r w:rsidRPr="00845029">
              <w:rPr>
                <w:rFonts w:eastAsia="Arial Unicode MS"/>
                <w:sz w:val="22"/>
                <w:szCs w:val="22"/>
              </w:rPr>
              <w:t xml:space="preserve">исполнению </w:t>
            </w:r>
            <w:r w:rsidRPr="00845029">
              <w:rPr>
                <w:sz w:val="22"/>
                <w:szCs w:val="22"/>
              </w:rPr>
              <w:t xml:space="preserve">муниципального </w:t>
            </w:r>
            <w:r w:rsidRPr="00845029">
              <w:rPr>
                <w:rFonts w:eastAsia="Arial Unicode MS"/>
                <w:sz w:val="22"/>
                <w:szCs w:val="22"/>
              </w:rPr>
              <w:t>контракта субподрядчиков, соисполнителей из числа субъектов малого предпринимательства</w:t>
            </w:r>
            <w:r w:rsidRPr="00515F31">
              <w:rPr>
                <w:rFonts w:eastAsia="Arial Unicode MS"/>
                <w:sz w:val="22"/>
                <w:szCs w:val="22"/>
              </w:rPr>
              <w:t>, социально ориентированных некоммерческих организаций</w:t>
            </w:r>
            <w:r>
              <w:rPr>
                <w:rFonts w:eastAsia="Arial Unicode MS"/>
                <w:sz w:val="22"/>
                <w:szCs w:val="22"/>
              </w:rPr>
              <w:t xml:space="preserve"> </w:t>
            </w:r>
          </w:p>
          <w:p w:rsidR="00EC4B8B" w:rsidRPr="00515F31" w:rsidRDefault="00EC4B8B" w:rsidP="00845029">
            <w:pPr>
              <w:widowControl w:val="0"/>
              <w:tabs>
                <w:tab w:val="left" w:pos="1134"/>
              </w:tabs>
              <w:suppressAutoHyphens w:val="0"/>
              <w:snapToGrid w:val="0"/>
              <w:jc w:val="both"/>
              <w:rPr>
                <w:rFonts w:eastAsia="Arial Unicode MS"/>
              </w:rPr>
            </w:pPr>
            <w:r>
              <w:rPr>
                <w:rFonts w:eastAsia="Arial Unicode MS"/>
                <w:sz w:val="22"/>
                <w:szCs w:val="22"/>
              </w:rPr>
              <w:t xml:space="preserve"> (</w:t>
            </w:r>
            <w:r w:rsidRPr="0006098E">
              <w:rPr>
                <w:rFonts w:eastAsia="Arial Unicode MS"/>
                <w:i/>
                <w:sz w:val="22"/>
                <w:szCs w:val="22"/>
              </w:rPr>
              <w:t>п.5 ст.30</w:t>
            </w:r>
            <w:r>
              <w:rPr>
                <w:rFonts w:eastAsia="Arial Unicode MS"/>
                <w:i/>
                <w:sz w:val="22"/>
                <w:szCs w:val="22"/>
              </w:rPr>
              <w:t xml:space="preserve"> Федерального Закона</w:t>
            </w:r>
            <w:r w:rsidRPr="0006098E">
              <w:rPr>
                <w:rFonts w:eastAsia="Arial Unicode MS"/>
                <w:i/>
                <w:sz w:val="22"/>
                <w:szCs w:val="22"/>
              </w:rPr>
              <w:t xml:space="preserve"> </w:t>
            </w:r>
            <w:r w:rsidRPr="0006098E">
              <w:rPr>
                <w:rFonts w:eastAsia="Arial Unicode MS"/>
                <w:i/>
                <w:sz w:val="22"/>
                <w:szCs w:val="22"/>
                <w:lang w:eastAsia="en-US"/>
              </w:rPr>
              <w:t>№44-ФЗ)</w:t>
            </w:r>
          </w:p>
        </w:tc>
        <w:tc>
          <w:tcPr>
            <w:tcW w:w="5959" w:type="dxa"/>
            <w:vAlign w:val="center"/>
          </w:tcPr>
          <w:p w:rsidR="00EC4B8B" w:rsidRPr="00FA3E2D" w:rsidRDefault="00EC4B8B" w:rsidP="00A15315">
            <w:pPr>
              <w:widowControl w:val="0"/>
              <w:tabs>
                <w:tab w:val="left" w:pos="1134"/>
              </w:tabs>
              <w:snapToGrid w:val="0"/>
              <w:jc w:val="both"/>
              <w:rPr>
                <w:rFonts w:eastAsia="Arial Unicode MS"/>
              </w:rPr>
            </w:pPr>
            <w:r>
              <w:rPr>
                <w:rFonts w:eastAsia="Arial Unicode MS"/>
                <w:sz w:val="22"/>
                <w:szCs w:val="22"/>
              </w:rPr>
              <w:t>Не предусмотрено</w:t>
            </w:r>
          </w:p>
        </w:tc>
      </w:tr>
      <w:tr w:rsidR="00EC4B8B" w:rsidRPr="00515F31" w:rsidTr="00466A0E">
        <w:trPr>
          <w:trHeight w:val="20"/>
          <w:jc w:val="center"/>
        </w:trPr>
        <w:tc>
          <w:tcPr>
            <w:tcW w:w="779" w:type="dxa"/>
          </w:tcPr>
          <w:p w:rsidR="00EC4B8B" w:rsidRDefault="00EC4B8B" w:rsidP="0045749F">
            <w:pPr>
              <w:widowControl w:val="0"/>
              <w:tabs>
                <w:tab w:val="left" w:pos="1134"/>
              </w:tabs>
              <w:suppressAutoHyphens w:val="0"/>
              <w:snapToGrid w:val="0"/>
              <w:jc w:val="center"/>
              <w:rPr>
                <w:rFonts w:eastAsia="Arial Unicode MS"/>
              </w:rPr>
            </w:pPr>
            <w:r>
              <w:rPr>
                <w:rFonts w:eastAsia="Arial Unicode MS"/>
                <w:sz w:val="22"/>
                <w:szCs w:val="22"/>
              </w:rPr>
              <w:t>31</w:t>
            </w:r>
          </w:p>
        </w:tc>
        <w:tc>
          <w:tcPr>
            <w:tcW w:w="3851" w:type="dxa"/>
          </w:tcPr>
          <w:p w:rsidR="00EC4B8B" w:rsidRPr="00515F31" w:rsidRDefault="00EC4B8B" w:rsidP="0045749F">
            <w:pPr>
              <w:widowControl w:val="0"/>
              <w:tabs>
                <w:tab w:val="left" w:pos="1134"/>
              </w:tabs>
              <w:suppressAutoHyphens w:val="0"/>
              <w:snapToGrid w:val="0"/>
              <w:rPr>
                <w:rFonts w:eastAsia="Arial Unicode MS"/>
              </w:rPr>
            </w:pPr>
            <w:r w:rsidRPr="00515F31">
              <w:rPr>
                <w:rFonts w:eastAsia="Arial Unicode MS"/>
                <w:sz w:val="22"/>
                <w:szCs w:val="22"/>
              </w:rPr>
              <w:t>Условия, запреты, ограничения допуска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w:t>
            </w:r>
          </w:p>
        </w:tc>
        <w:tc>
          <w:tcPr>
            <w:tcW w:w="5959" w:type="dxa"/>
            <w:vAlign w:val="center"/>
          </w:tcPr>
          <w:p w:rsidR="00EC4B8B" w:rsidRPr="003725CC" w:rsidRDefault="00EC4B8B" w:rsidP="00E7207A">
            <w:pPr>
              <w:widowControl w:val="0"/>
              <w:tabs>
                <w:tab w:val="left" w:pos="1134"/>
              </w:tabs>
              <w:suppressAutoHyphens w:val="0"/>
              <w:snapToGrid w:val="0"/>
              <w:rPr>
                <w:rFonts w:eastAsia="Arial Unicode MS"/>
              </w:rPr>
            </w:pPr>
            <w:r>
              <w:rPr>
                <w:rFonts w:eastAsia="Arial Unicode MS"/>
                <w:sz w:val="22"/>
                <w:szCs w:val="22"/>
              </w:rPr>
              <w:t>Не предусмотрено</w:t>
            </w:r>
          </w:p>
        </w:tc>
      </w:tr>
      <w:tr w:rsidR="00EC4B8B" w:rsidRPr="00515F31" w:rsidTr="00466A0E">
        <w:trPr>
          <w:trHeight w:val="20"/>
          <w:jc w:val="center"/>
        </w:trPr>
        <w:tc>
          <w:tcPr>
            <w:tcW w:w="779" w:type="dxa"/>
          </w:tcPr>
          <w:p w:rsidR="00EC4B8B" w:rsidRDefault="00EC4B8B" w:rsidP="0045749F">
            <w:pPr>
              <w:widowControl w:val="0"/>
              <w:tabs>
                <w:tab w:val="left" w:pos="1134"/>
              </w:tabs>
              <w:suppressAutoHyphens w:val="0"/>
              <w:snapToGrid w:val="0"/>
              <w:jc w:val="center"/>
              <w:rPr>
                <w:rFonts w:eastAsia="Arial Unicode MS"/>
              </w:rPr>
            </w:pPr>
            <w:r>
              <w:rPr>
                <w:rFonts w:eastAsia="Arial Unicode MS"/>
                <w:sz w:val="22"/>
                <w:szCs w:val="22"/>
              </w:rPr>
              <w:t>32</w:t>
            </w:r>
          </w:p>
        </w:tc>
        <w:tc>
          <w:tcPr>
            <w:tcW w:w="3851" w:type="dxa"/>
          </w:tcPr>
          <w:p w:rsidR="00EC4B8B" w:rsidRPr="005F0A01" w:rsidRDefault="00EC4B8B" w:rsidP="0045749F">
            <w:pPr>
              <w:widowControl w:val="0"/>
              <w:tabs>
                <w:tab w:val="left" w:pos="1134"/>
              </w:tabs>
              <w:suppressAutoHyphens w:val="0"/>
              <w:snapToGrid w:val="0"/>
              <w:rPr>
                <w:rFonts w:eastAsia="Arial Unicode MS"/>
              </w:rPr>
            </w:pPr>
            <w:r w:rsidRPr="005F0A01">
              <w:rPr>
                <w:sz w:val="22"/>
                <w:szCs w:val="22"/>
                <w:lang w:eastAsia="ru-RU"/>
              </w:rPr>
              <w:t xml:space="preserve">Информация об осуществлении закупки товара, работы, услуги по государственному оборонному заказу в соответствии с Федеральным </w:t>
            </w:r>
            <w:hyperlink r:id="rId122" w:history="1">
              <w:r w:rsidRPr="005F0A01">
                <w:rPr>
                  <w:sz w:val="22"/>
                  <w:szCs w:val="22"/>
                  <w:lang w:eastAsia="ru-RU"/>
                </w:rPr>
                <w:t>законом</w:t>
              </w:r>
            </w:hyperlink>
            <w:r w:rsidRPr="005F0A01">
              <w:rPr>
                <w:sz w:val="22"/>
                <w:szCs w:val="22"/>
                <w:lang w:eastAsia="ru-RU"/>
              </w:rPr>
              <w:t xml:space="preserve"> от 29 декабря 2012 года N 275-ФЗ "О государственном оборонном заказе" </w:t>
            </w:r>
            <w:r w:rsidRPr="005F0A01">
              <w:rPr>
                <w:i/>
                <w:sz w:val="22"/>
                <w:szCs w:val="22"/>
                <w:lang w:eastAsia="ru-RU"/>
              </w:rPr>
              <w:t>(в случае осуществления такой закупки Муниципальным заказчиком).</w:t>
            </w:r>
          </w:p>
        </w:tc>
        <w:tc>
          <w:tcPr>
            <w:tcW w:w="5959" w:type="dxa"/>
            <w:vAlign w:val="center"/>
          </w:tcPr>
          <w:p w:rsidR="00EC4B8B" w:rsidRDefault="00EC4B8B" w:rsidP="00E7207A">
            <w:pPr>
              <w:widowControl w:val="0"/>
              <w:tabs>
                <w:tab w:val="left" w:pos="1134"/>
              </w:tabs>
              <w:suppressAutoHyphens w:val="0"/>
              <w:snapToGrid w:val="0"/>
              <w:rPr>
                <w:rFonts w:eastAsia="Arial Unicode MS"/>
              </w:rPr>
            </w:pPr>
            <w:r w:rsidRPr="005F0A01">
              <w:rPr>
                <w:rFonts w:eastAsia="Arial Unicode MS"/>
                <w:sz w:val="22"/>
                <w:szCs w:val="22"/>
              </w:rPr>
              <w:t>Не установлено</w:t>
            </w:r>
          </w:p>
        </w:tc>
      </w:tr>
      <w:tr w:rsidR="00EC4B8B" w:rsidRPr="00515F31" w:rsidTr="00466A0E">
        <w:trPr>
          <w:trHeight w:val="20"/>
          <w:jc w:val="center"/>
        </w:trPr>
        <w:tc>
          <w:tcPr>
            <w:tcW w:w="779" w:type="dxa"/>
          </w:tcPr>
          <w:p w:rsidR="00EC4B8B" w:rsidRDefault="00EC4B8B" w:rsidP="005D252E">
            <w:pPr>
              <w:widowControl w:val="0"/>
              <w:tabs>
                <w:tab w:val="left" w:pos="1134"/>
              </w:tabs>
              <w:suppressAutoHyphens w:val="0"/>
              <w:snapToGrid w:val="0"/>
              <w:jc w:val="center"/>
              <w:rPr>
                <w:rFonts w:eastAsia="Arial Unicode MS"/>
              </w:rPr>
            </w:pPr>
            <w:r>
              <w:rPr>
                <w:rFonts w:eastAsia="Arial Unicode MS"/>
                <w:sz w:val="22"/>
                <w:szCs w:val="22"/>
              </w:rPr>
              <w:t>33</w:t>
            </w:r>
          </w:p>
        </w:tc>
        <w:tc>
          <w:tcPr>
            <w:tcW w:w="3851" w:type="dxa"/>
          </w:tcPr>
          <w:p w:rsidR="00EC4B8B" w:rsidRPr="00DD6F0B" w:rsidRDefault="00EC4B8B" w:rsidP="005D252E">
            <w:pPr>
              <w:widowControl w:val="0"/>
              <w:tabs>
                <w:tab w:val="left" w:pos="1134"/>
              </w:tabs>
              <w:suppressAutoHyphens w:val="0"/>
              <w:snapToGrid w:val="0"/>
              <w:rPr>
                <w:rFonts w:eastAsia="Arial Unicode MS"/>
              </w:rPr>
            </w:pPr>
            <w:r w:rsidRPr="00DD6F0B">
              <w:rPr>
                <w:rFonts w:eastAsia="Arial Unicode MS"/>
                <w:sz w:val="22"/>
                <w:szCs w:val="22"/>
              </w:rPr>
              <w:t xml:space="preserve">Порядок, дата начала и окончания </w:t>
            </w:r>
            <w:r w:rsidRPr="00DD6F0B">
              <w:rPr>
                <w:rFonts w:eastAsia="Arial Unicode MS"/>
                <w:sz w:val="22"/>
                <w:szCs w:val="22"/>
              </w:rPr>
              <w:lastRenderedPageBreak/>
              <w:t>срока предоставления участникам такого аукцион</w:t>
            </w:r>
            <w:r>
              <w:rPr>
                <w:rFonts w:eastAsia="Arial Unicode MS"/>
                <w:sz w:val="22"/>
                <w:szCs w:val="22"/>
              </w:rPr>
              <w:t>а</w:t>
            </w:r>
            <w:r w:rsidRPr="00DD6F0B">
              <w:rPr>
                <w:rFonts w:eastAsia="Arial Unicode MS"/>
                <w:sz w:val="22"/>
                <w:szCs w:val="22"/>
              </w:rPr>
              <w:t xml:space="preserve"> разъяснений положений документации об электронном аукционе</w:t>
            </w:r>
          </w:p>
        </w:tc>
        <w:tc>
          <w:tcPr>
            <w:tcW w:w="5959" w:type="dxa"/>
          </w:tcPr>
          <w:p w:rsidR="00EC4B8B" w:rsidRPr="008D3F16" w:rsidRDefault="00EC4B8B" w:rsidP="00E7207A">
            <w:pPr>
              <w:widowControl w:val="0"/>
              <w:autoSpaceDE w:val="0"/>
              <w:autoSpaceDN w:val="0"/>
              <w:adjustRightInd w:val="0"/>
              <w:ind w:firstLine="540"/>
              <w:jc w:val="both"/>
              <w:rPr>
                <w:lang w:eastAsia="ru-RU"/>
              </w:rPr>
            </w:pPr>
            <w:r w:rsidRPr="00E00F91">
              <w:rPr>
                <w:sz w:val="22"/>
                <w:szCs w:val="22"/>
                <w:u w:val="single"/>
                <w:lang w:eastAsia="ru-RU"/>
              </w:rPr>
              <w:lastRenderedPageBreak/>
              <w:t xml:space="preserve">Дата начала предоставления участникам электронного </w:t>
            </w:r>
            <w:r w:rsidRPr="00E00F91">
              <w:rPr>
                <w:sz w:val="22"/>
                <w:szCs w:val="22"/>
                <w:u w:val="single"/>
                <w:lang w:eastAsia="ru-RU"/>
              </w:rPr>
              <w:lastRenderedPageBreak/>
              <w:t>аукциона</w:t>
            </w:r>
            <w:r w:rsidRPr="00E00F91">
              <w:rPr>
                <w:rFonts w:eastAsia="Arial Unicode MS"/>
                <w:sz w:val="22"/>
                <w:szCs w:val="22"/>
                <w:u w:val="single"/>
              </w:rPr>
              <w:t xml:space="preserve"> разъяснений </w:t>
            </w:r>
            <w:r w:rsidRPr="008D3F16">
              <w:rPr>
                <w:rFonts w:eastAsia="Arial Unicode MS"/>
                <w:sz w:val="22"/>
                <w:szCs w:val="22"/>
                <w:u w:val="single"/>
              </w:rPr>
              <w:t>положений документации об электронном аукционе</w:t>
            </w:r>
            <w:r w:rsidRPr="008D3F16">
              <w:rPr>
                <w:sz w:val="22"/>
                <w:szCs w:val="22"/>
                <w:lang w:eastAsia="ru-RU"/>
              </w:rPr>
              <w:t xml:space="preserve">: </w:t>
            </w:r>
            <w:r w:rsidRPr="008D3F16">
              <w:rPr>
                <w:b/>
                <w:sz w:val="22"/>
                <w:szCs w:val="22"/>
                <w:lang w:eastAsia="ru-RU"/>
              </w:rPr>
              <w:t>«</w:t>
            </w:r>
            <w:r w:rsidRPr="001F675A">
              <w:rPr>
                <w:b/>
                <w:sz w:val="22"/>
                <w:szCs w:val="22"/>
                <w:lang w:eastAsia="ru-RU"/>
              </w:rPr>
              <w:t xml:space="preserve">13» </w:t>
            </w:r>
            <w:r w:rsidR="001F675A" w:rsidRPr="001F675A">
              <w:rPr>
                <w:b/>
                <w:sz w:val="22"/>
                <w:szCs w:val="22"/>
                <w:lang w:eastAsia="ru-RU"/>
              </w:rPr>
              <w:t>марта</w:t>
            </w:r>
            <w:r w:rsidRPr="008D3F16">
              <w:rPr>
                <w:b/>
                <w:sz w:val="22"/>
                <w:szCs w:val="22"/>
                <w:lang w:eastAsia="ru-RU"/>
              </w:rPr>
              <w:t xml:space="preserve"> 2020 г.</w:t>
            </w:r>
            <w:r w:rsidRPr="008D3F16">
              <w:rPr>
                <w:sz w:val="22"/>
                <w:szCs w:val="22"/>
                <w:lang w:eastAsia="ru-RU"/>
              </w:rPr>
              <w:t xml:space="preserve"> </w:t>
            </w:r>
            <w:r w:rsidRPr="008D3F16">
              <w:rPr>
                <w:rFonts w:eastAsia="Arial Unicode MS"/>
                <w:b/>
                <w:sz w:val="22"/>
                <w:szCs w:val="22"/>
              </w:rPr>
              <w:t>00:01 часов</w:t>
            </w:r>
          </w:p>
          <w:p w:rsidR="00EC4B8B" w:rsidRPr="001F675A" w:rsidRDefault="00EC4B8B" w:rsidP="00405CCA">
            <w:pPr>
              <w:widowControl w:val="0"/>
              <w:autoSpaceDE w:val="0"/>
              <w:autoSpaceDN w:val="0"/>
              <w:adjustRightInd w:val="0"/>
              <w:ind w:firstLine="540"/>
              <w:jc w:val="both"/>
              <w:rPr>
                <w:b/>
                <w:lang w:eastAsia="ru-RU"/>
              </w:rPr>
            </w:pPr>
            <w:r w:rsidRPr="008D3F16">
              <w:rPr>
                <w:sz w:val="22"/>
                <w:szCs w:val="22"/>
                <w:u w:val="single"/>
                <w:lang w:eastAsia="ru-RU"/>
              </w:rPr>
              <w:t xml:space="preserve">Дата </w:t>
            </w:r>
            <w:r w:rsidRPr="008D3F16">
              <w:rPr>
                <w:rFonts w:eastAsia="Arial Unicode MS"/>
                <w:sz w:val="22"/>
                <w:szCs w:val="22"/>
                <w:u w:val="single"/>
              </w:rPr>
              <w:t xml:space="preserve">окончания срока предоставления участникам такого аукционе </w:t>
            </w:r>
            <w:r w:rsidRPr="001F675A">
              <w:rPr>
                <w:rFonts w:eastAsia="Arial Unicode MS"/>
                <w:sz w:val="22"/>
                <w:szCs w:val="22"/>
                <w:u w:val="single"/>
              </w:rPr>
              <w:t>разъяснений положений документации об электронном аукционе</w:t>
            </w:r>
            <w:r w:rsidRPr="001F675A">
              <w:rPr>
                <w:rFonts w:eastAsia="Arial Unicode MS"/>
                <w:sz w:val="22"/>
                <w:szCs w:val="22"/>
              </w:rPr>
              <w:t xml:space="preserve">: </w:t>
            </w:r>
            <w:r w:rsidRPr="001F675A">
              <w:rPr>
                <w:b/>
                <w:sz w:val="22"/>
                <w:szCs w:val="22"/>
                <w:lang w:eastAsia="ru-RU"/>
              </w:rPr>
              <w:t>«</w:t>
            </w:r>
            <w:r w:rsidR="001F675A" w:rsidRPr="001F675A">
              <w:rPr>
                <w:b/>
                <w:sz w:val="22"/>
                <w:szCs w:val="22"/>
                <w:lang w:eastAsia="ru-RU"/>
              </w:rPr>
              <w:t>25</w:t>
            </w:r>
            <w:r w:rsidRPr="001F675A">
              <w:rPr>
                <w:b/>
                <w:sz w:val="22"/>
                <w:szCs w:val="22"/>
                <w:lang w:eastAsia="ru-RU"/>
              </w:rPr>
              <w:t xml:space="preserve">» </w:t>
            </w:r>
            <w:r w:rsidR="001F675A" w:rsidRPr="001F675A">
              <w:rPr>
                <w:b/>
                <w:sz w:val="22"/>
                <w:szCs w:val="22"/>
                <w:lang w:eastAsia="ru-RU"/>
              </w:rPr>
              <w:t>марта</w:t>
            </w:r>
            <w:r w:rsidRPr="001F675A">
              <w:rPr>
                <w:b/>
                <w:sz w:val="22"/>
                <w:szCs w:val="22"/>
                <w:lang w:eastAsia="ru-RU"/>
              </w:rPr>
              <w:t xml:space="preserve"> 2020 г</w:t>
            </w:r>
            <w:r w:rsidRPr="001F675A">
              <w:rPr>
                <w:rFonts w:eastAsia="Arial Unicode MS"/>
                <w:b/>
                <w:sz w:val="22"/>
                <w:szCs w:val="22"/>
              </w:rPr>
              <w:t>.</w:t>
            </w:r>
            <w:r w:rsidRPr="001F675A">
              <w:rPr>
                <w:rFonts w:eastAsia="Arial Unicode MS"/>
                <w:b/>
                <w:color w:val="0070C0"/>
                <w:sz w:val="22"/>
                <w:szCs w:val="22"/>
              </w:rPr>
              <w:t xml:space="preserve"> </w:t>
            </w:r>
            <w:r w:rsidRPr="001F675A">
              <w:rPr>
                <w:rFonts w:eastAsia="Arial Unicode MS"/>
                <w:b/>
                <w:sz w:val="22"/>
                <w:szCs w:val="22"/>
              </w:rPr>
              <w:t>23:59 часов</w:t>
            </w:r>
          </w:p>
          <w:p w:rsidR="00EC4B8B" w:rsidRPr="009175F4" w:rsidRDefault="00EC4B8B" w:rsidP="008C1554">
            <w:pPr>
              <w:suppressAutoHyphens w:val="0"/>
              <w:autoSpaceDE w:val="0"/>
              <w:autoSpaceDN w:val="0"/>
              <w:adjustRightInd w:val="0"/>
              <w:ind w:firstLine="540"/>
              <w:jc w:val="both"/>
              <w:rPr>
                <w:lang w:eastAsia="ru-RU"/>
              </w:rPr>
            </w:pPr>
            <w:r w:rsidRPr="001F675A">
              <w:rPr>
                <w:sz w:val="22"/>
                <w:szCs w:val="22"/>
                <w:lang w:eastAsia="ru-RU"/>
              </w:rPr>
              <w:t>Любой участник электронного аукциона, зарегистрированный в единой информационной</w:t>
            </w:r>
            <w:r w:rsidRPr="008D3F16">
              <w:rPr>
                <w:sz w:val="22"/>
                <w:szCs w:val="22"/>
                <w:lang w:eastAsia="ru-RU"/>
              </w:rPr>
              <w:t xml:space="preserve"> системе</w:t>
            </w:r>
            <w:r w:rsidRPr="009175F4">
              <w:rPr>
                <w:sz w:val="22"/>
                <w:szCs w:val="22"/>
                <w:lang w:eastAsia="ru-RU"/>
              </w:rPr>
              <w:t xml:space="preserve">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В течение одного часа с момента поступления указанного запроса он направляется оператором электронной площадки Муниципальному заказчику.</w:t>
            </w:r>
          </w:p>
          <w:p w:rsidR="00EC4B8B" w:rsidRPr="009175F4" w:rsidRDefault="00EC4B8B" w:rsidP="008C1554">
            <w:pPr>
              <w:suppressAutoHyphens w:val="0"/>
              <w:autoSpaceDE w:val="0"/>
              <w:autoSpaceDN w:val="0"/>
              <w:adjustRightInd w:val="0"/>
              <w:ind w:firstLine="540"/>
              <w:jc w:val="both"/>
              <w:rPr>
                <w:lang w:eastAsia="ru-RU"/>
              </w:rPr>
            </w:pPr>
            <w:r w:rsidRPr="009175F4">
              <w:rPr>
                <w:sz w:val="22"/>
                <w:szCs w:val="22"/>
                <w:lang w:eastAsia="ru-RU"/>
              </w:rPr>
              <w:t xml:space="preserve">В течение двух дней с даты поступления от оператора электронной площадки указанного в </w:t>
            </w:r>
            <w:hyperlink w:anchor="Par0" w:history="1">
              <w:r w:rsidRPr="009175F4">
                <w:rPr>
                  <w:sz w:val="22"/>
                  <w:szCs w:val="22"/>
                  <w:lang w:eastAsia="ru-RU"/>
                </w:rPr>
                <w:t>части 3</w:t>
              </w:r>
            </w:hyperlink>
            <w:r w:rsidRPr="009175F4">
              <w:rPr>
                <w:sz w:val="22"/>
                <w:szCs w:val="22"/>
                <w:lang w:eastAsia="ru-RU"/>
              </w:rPr>
              <w:t xml:space="preserve"> статьи 65 Федерального закона №44-ФЗ запроса Муниципальный заказчик размещает в единой информационной системе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позднее чем за три дня до даты окончания срока подачи заявок на участие в таком аукционе.</w:t>
            </w:r>
          </w:p>
          <w:p w:rsidR="00EC4B8B" w:rsidRPr="004D75F7" w:rsidRDefault="00EC4B8B" w:rsidP="004D75F7">
            <w:pPr>
              <w:suppressAutoHyphens w:val="0"/>
              <w:autoSpaceDE w:val="0"/>
              <w:autoSpaceDN w:val="0"/>
              <w:adjustRightInd w:val="0"/>
              <w:ind w:firstLine="567"/>
              <w:jc w:val="both"/>
              <w:rPr>
                <w:color w:val="0070C0"/>
                <w:sz w:val="20"/>
                <w:szCs w:val="20"/>
                <w:lang w:eastAsia="ru-RU"/>
              </w:rPr>
            </w:pPr>
            <w:r w:rsidRPr="004D75F7">
              <w:rPr>
                <w:sz w:val="22"/>
                <w:szCs w:val="22"/>
                <w:lang w:eastAsia="ru-RU"/>
              </w:rPr>
              <w:t>Разъяснения положений документации об электронном аукционе не должны изменять ее суть.</w:t>
            </w:r>
            <w:r w:rsidRPr="00003193">
              <w:rPr>
                <w:color w:val="0070C0"/>
                <w:sz w:val="20"/>
                <w:szCs w:val="20"/>
                <w:lang w:eastAsia="ru-RU"/>
              </w:rPr>
              <w:t xml:space="preserve"> </w:t>
            </w:r>
          </w:p>
        </w:tc>
      </w:tr>
      <w:tr w:rsidR="00EC4B8B" w:rsidRPr="00515F31" w:rsidTr="00466A0E">
        <w:trPr>
          <w:trHeight w:val="20"/>
          <w:jc w:val="center"/>
        </w:trPr>
        <w:tc>
          <w:tcPr>
            <w:tcW w:w="779" w:type="dxa"/>
          </w:tcPr>
          <w:p w:rsidR="00EC4B8B" w:rsidRDefault="00EC4B8B" w:rsidP="00845029">
            <w:pPr>
              <w:widowControl w:val="0"/>
              <w:tabs>
                <w:tab w:val="left" w:pos="1134"/>
              </w:tabs>
              <w:suppressAutoHyphens w:val="0"/>
              <w:snapToGrid w:val="0"/>
              <w:jc w:val="center"/>
              <w:rPr>
                <w:rFonts w:eastAsia="Arial Unicode MS"/>
              </w:rPr>
            </w:pPr>
            <w:r>
              <w:rPr>
                <w:rFonts w:eastAsia="Arial Unicode MS"/>
                <w:sz w:val="22"/>
                <w:szCs w:val="22"/>
              </w:rPr>
              <w:lastRenderedPageBreak/>
              <w:t>34</w:t>
            </w:r>
          </w:p>
        </w:tc>
        <w:tc>
          <w:tcPr>
            <w:tcW w:w="3851" w:type="dxa"/>
          </w:tcPr>
          <w:p w:rsidR="00EC4B8B" w:rsidRPr="00845029" w:rsidRDefault="00EC4B8B" w:rsidP="00845029">
            <w:pPr>
              <w:widowControl w:val="0"/>
              <w:tabs>
                <w:tab w:val="left" w:pos="1134"/>
              </w:tabs>
              <w:suppressAutoHyphens w:val="0"/>
              <w:snapToGrid w:val="0"/>
              <w:rPr>
                <w:rFonts w:eastAsia="Arial Unicode MS"/>
              </w:rPr>
            </w:pPr>
            <w:r w:rsidRPr="00845029">
              <w:rPr>
                <w:sz w:val="22"/>
                <w:szCs w:val="22"/>
              </w:rPr>
              <w:t>Условия признания победителя электронного аукциона или иного участника аукциона уклонившимся от заключения муниципального</w:t>
            </w:r>
            <w:r w:rsidRPr="00845029">
              <w:rPr>
                <w:sz w:val="20"/>
                <w:szCs w:val="20"/>
              </w:rPr>
              <w:t xml:space="preserve"> </w:t>
            </w:r>
            <w:r w:rsidRPr="00845029">
              <w:rPr>
                <w:sz w:val="22"/>
                <w:szCs w:val="22"/>
              </w:rPr>
              <w:t>контракта</w:t>
            </w:r>
          </w:p>
        </w:tc>
        <w:tc>
          <w:tcPr>
            <w:tcW w:w="5959" w:type="dxa"/>
          </w:tcPr>
          <w:p w:rsidR="00EC4B8B" w:rsidRPr="004D75F7" w:rsidRDefault="00EC4B8B" w:rsidP="004D75F7">
            <w:pPr>
              <w:widowControl w:val="0"/>
              <w:autoSpaceDE w:val="0"/>
              <w:autoSpaceDN w:val="0"/>
              <w:adjustRightInd w:val="0"/>
              <w:snapToGrid w:val="0"/>
              <w:jc w:val="both"/>
              <w:rPr>
                <w:rFonts w:eastAsia="Arial Unicode MS"/>
              </w:rPr>
            </w:pPr>
            <w:r w:rsidRPr="004D75F7">
              <w:rPr>
                <w:rFonts w:eastAsia="Arial Unicode MS"/>
                <w:sz w:val="22"/>
                <w:szCs w:val="22"/>
              </w:rPr>
              <w:t>Победитель электронного аукциона признается уклонившимся от заключения муниципального контракта в случае, если:</w:t>
            </w:r>
          </w:p>
          <w:p w:rsidR="00EC4B8B" w:rsidRPr="004D75F7" w:rsidRDefault="00EC4B8B" w:rsidP="004D75F7">
            <w:pPr>
              <w:autoSpaceDE w:val="0"/>
              <w:autoSpaceDN w:val="0"/>
              <w:adjustRightInd w:val="0"/>
              <w:jc w:val="both"/>
              <w:rPr>
                <w:lang w:eastAsia="ru-RU"/>
              </w:rPr>
            </w:pPr>
            <w:r w:rsidRPr="004D75F7">
              <w:rPr>
                <w:rFonts w:eastAsia="Arial Unicode MS"/>
                <w:sz w:val="22"/>
                <w:szCs w:val="22"/>
              </w:rPr>
              <w:t xml:space="preserve">-  </w:t>
            </w:r>
            <w:r w:rsidRPr="004D75F7">
              <w:rPr>
                <w:sz w:val="22"/>
                <w:szCs w:val="22"/>
                <w:lang w:eastAsia="ru-RU"/>
              </w:rPr>
              <w:t xml:space="preserve">если в сроки, предусмотренные статьей 83.2 </w:t>
            </w:r>
            <w:r>
              <w:rPr>
                <w:sz w:val="22"/>
                <w:szCs w:val="22"/>
                <w:lang w:eastAsia="ru-RU"/>
              </w:rPr>
              <w:t xml:space="preserve">Федерального </w:t>
            </w:r>
            <w:r w:rsidRPr="004D75F7">
              <w:rPr>
                <w:sz w:val="22"/>
                <w:szCs w:val="22"/>
                <w:lang w:eastAsia="ru-RU"/>
              </w:rPr>
              <w:t>Закона № 44-ФЗ, он не направил</w:t>
            </w:r>
            <w:r>
              <w:rPr>
                <w:sz w:val="22"/>
                <w:szCs w:val="22"/>
                <w:lang w:eastAsia="ru-RU"/>
              </w:rPr>
              <w:t xml:space="preserve"> Муниципальному</w:t>
            </w:r>
            <w:r w:rsidRPr="004D75F7">
              <w:rPr>
                <w:sz w:val="22"/>
                <w:szCs w:val="22"/>
                <w:lang w:eastAsia="ru-RU"/>
              </w:rPr>
              <w:t xml:space="preserve"> заказчику проект муниципального контракта, подписанный лицом, имеющим право действовать от им</w:t>
            </w:r>
            <w:r>
              <w:rPr>
                <w:sz w:val="22"/>
                <w:szCs w:val="22"/>
                <w:lang w:eastAsia="ru-RU"/>
              </w:rPr>
              <w:t>ени победителя такого аукциона.</w:t>
            </w:r>
          </w:p>
          <w:p w:rsidR="00EC4B8B" w:rsidRPr="004D75F7" w:rsidRDefault="00EC4B8B" w:rsidP="004D75F7">
            <w:pPr>
              <w:autoSpaceDE w:val="0"/>
              <w:autoSpaceDN w:val="0"/>
              <w:adjustRightInd w:val="0"/>
              <w:jc w:val="both"/>
              <w:rPr>
                <w:lang w:eastAsia="ru-RU"/>
              </w:rPr>
            </w:pPr>
            <w:r w:rsidRPr="004D75F7">
              <w:rPr>
                <w:rFonts w:eastAsia="Arial Unicode MS"/>
                <w:sz w:val="22"/>
                <w:szCs w:val="22"/>
              </w:rPr>
              <w:t xml:space="preserve">- не </w:t>
            </w:r>
            <w:r w:rsidRPr="004D75F7">
              <w:rPr>
                <w:sz w:val="22"/>
                <w:szCs w:val="22"/>
                <w:lang w:eastAsia="ru-RU"/>
              </w:rPr>
              <w:t>направил протокол разногласий, предусмотренный частью 4 статьи 83.2</w:t>
            </w:r>
            <w:r>
              <w:rPr>
                <w:sz w:val="22"/>
                <w:szCs w:val="22"/>
                <w:lang w:eastAsia="ru-RU"/>
              </w:rPr>
              <w:t xml:space="preserve"> Федерального</w:t>
            </w:r>
            <w:r w:rsidRPr="004D75F7">
              <w:rPr>
                <w:sz w:val="22"/>
                <w:szCs w:val="22"/>
                <w:lang w:eastAsia="ru-RU"/>
              </w:rPr>
              <w:t xml:space="preserve"> Закона № 44-ФЗ;</w:t>
            </w:r>
          </w:p>
          <w:p w:rsidR="00EC4B8B" w:rsidRDefault="00EC4B8B" w:rsidP="004D75F7">
            <w:pPr>
              <w:widowControl w:val="0"/>
              <w:autoSpaceDE w:val="0"/>
              <w:autoSpaceDN w:val="0"/>
              <w:adjustRightInd w:val="0"/>
              <w:jc w:val="both"/>
              <w:rPr>
                <w:lang w:eastAsia="ru-RU"/>
              </w:rPr>
            </w:pPr>
            <w:r w:rsidRPr="004D75F7">
              <w:rPr>
                <w:rFonts w:eastAsia="Arial Unicode MS"/>
                <w:sz w:val="22"/>
                <w:szCs w:val="22"/>
              </w:rPr>
              <w:t xml:space="preserve">- не исполнил требования, предусмотренные статьей 37 </w:t>
            </w:r>
            <w:r>
              <w:rPr>
                <w:rFonts w:eastAsia="Arial Unicode MS"/>
                <w:sz w:val="22"/>
                <w:szCs w:val="22"/>
              </w:rPr>
              <w:t xml:space="preserve">Федерального </w:t>
            </w:r>
            <w:r w:rsidRPr="004D75F7">
              <w:rPr>
                <w:rFonts w:eastAsia="Arial Unicode MS"/>
                <w:sz w:val="22"/>
                <w:szCs w:val="22"/>
              </w:rPr>
              <w:t xml:space="preserve">Закона № 44-ФЗ </w:t>
            </w:r>
            <w:r w:rsidRPr="004D75F7">
              <w:rPr>
                <w:sz w:val="22"/>
                <w:szCs w:val="22"/>
                <w:lang w:eastAsia="ru-RU"/>
              </w:rPr>
              <w:t xml:space="preserve">(в случае снижения при проведении электронного аукциона цены </w:t>
            </w:r>
            <w:r w:rsidRPr="004D75F7">
              <w:rPr>
                <w:rFonts w:eastAsia="Arial Unicode MS"/>
                <w:sz w:val="22"/>
                <w:szCs w:val="22"/>
              </w:rPr>
              <w:t xml:space="preserve">муниципального </w:t>
            </w:r>
            <w:r w:rsidRPr="004D75F7">
              <w:rPr>
                <w:sz w:val="22"/>
                <w:szCs w:val="22"/>
                <w:lang w:eastAsia="ru-RU"/>
              </w:rPr>
              <w:t xml:space="preserve">контракта на двадцать пять процентов и более от начальной (максимальной) цены </w:t>
            </w:r>
            <w:r w:rsidRPr="004D75F7">
              <w:rPr>
                <w:rFonts w:eastAsia="Arial Unicode MS"/>
                <w:sz w:val="22"/>
                <w:szCs w:val="22"/>
              </w:rPr>
              <w:t xml:space="preserve">муниципального </w:t>
            </w:r>
            <w:r w:rsidRPr="004D75F7">
              <w:rPr>
                <w:sz w:val="22"/>
                <w:szCs w:val="22"/>
                <w:lang w:eastAsia="ru-RU"/>
              </w:rPr>
              <w:t>контракта)</w:t>
            </w:r>
          </w:p>
          <w:p w:rsidR="00EC4B8B" w:rsidRPr="006C5CFC" w:rsidRDefault="00EC4B8B" w:rsidP="00080089">
            <w:pPr>
              <w:suppressAutoHyphens w:val="0"/>
              <w:autoSpaceDE w:val="0"/>
              <w:autoSpaceDN w:val="0"/>
              <w:adjustRightInd w:val="0"/>
              <w:jc w:val="both"/>
              <w:rPr>
                <w:i/>
                <w:lang w:eastAsia="ru-RU"/>
              </w:rPr>
            </w:pPr>
            <w:r w:rsidRPr="006C5CFC">
              <w:rPr>
                <w:i/>
                <w:sz w:val="22"/>
                <w:szCs w:val="22"/>
                <w:lang w:eastAsia="ru-RU"/>
              </w:rPr>
              <w:t>(в том числе, участник закупки признается уклонившимся от заключения муниципального контракта, в случае невыполнения им следующего требования: участником закупки, с которым заключается муниципальный контракт, при направлении муниципальному заказчику подписанного проекта муниципального контракта необходимо предоставить обоснование, указанное в ч. 9 ст. 37 Федерального закона №44-ФЗ:</w:t>
            </w:r>
          </w:p>
          <w:p w:rsidR="00EC4B8B" w:rsidRPr="006C5CFC" w:rsidRDefault="00EC4B8B" w:rsidP="00080089">
            <w:pPr>
              <w:suppressAutoHyphens w:val="0"/>
              <w:autoSpaceDE w:val="0"/>
              <w:autoSpaceDN w:val="0"/>
              <w:adjustRightInd w:val="0"/>
              <w:jc w:val="both"/>
              <w:rPr>
                <w:i/>
                <w:iCs/>
                <w:lang w:eastAsia="ru-RU"/>
              </w:rPr>
            </w:pPr>
            <w:r w:rsidRPr="006C5CFC">
              <w:rPr>
                <w:i/>
                <w:iCs/>
                <w:sz w:val="22"/>
                <w:szCs w:val="22"/>
                <w:lang w:eastAsia="ru-RU"/>
              </w:rPr>
              <w:t xml:space="preserve">Если предметом </w:t>
            </w:r>
            <w:r w:rsidRPr="006C5CFC">
              <w:rPr>
                <w:i/>
                <w:sz w:val="22"/>
                <w:szCs w:val="22"/>
                <w:lang w:eastAsia="ru-RU"/>
              </w:rPr>
              <w:t xml:space="preserve">муниципального </w:t>
            </w:r>
            <w:r w:rsidRPr="006C5CFC">
              <w:rPr>
                <w:i/>
                <w:iCs/>
                <w:sz w:val="22"/>
                <w:szCs w:val="22"/>
                <w:lang w:eastAsia="ru-RU"/>
              </w:rPr>
              <w:t>контракта, для заключения которого проводится аукцион, является поставка товара, необходимого для нормального жизнеобеспечения (</w:t>
            </w:r>
            <w:r w:rsidRPr="006C5CFC">
              <w:rPr>
                <w:b/>
                <w:i/>
                <w:iCs/>
                <w:sz w:val="22"/>
                <w:szCs w:val="22"/>
                <w:lang w:eastAsia="ru-RU"/>
              </w:rPr>
              <w:t>продовольствие</w:t>
            </w:r>
            <w:r w:rsidRPr="006C5CFC">
              <w:rPr>
                <w:i/>
                <w:iCs/>
                <w:sz w:val="22"/>
                <w:szCs w:val="22"/>
                <w:lang w:eastAsia="ru-RU"/>
              </w:rPr>
              <w:t>, средства для оказания скорой, в том числе скорой специализированной, медицинской помощи в экс</w:t>
            </w:r>
            <w:r w:rsidRPr="006C5CFC">
              <w:rPr>
                <w:i/>
                <w:iCs/>
                <w:sz w:val="22"/>
                <w:szCs w:val="22"/>
                <w:lang w:eastAsia="ru-RU"/>
              </w:rPr>
              <w:lastRenderedPageBreak/>
              <w:t xml:space="preserve">тренной или неотложной форме, лекарственные средства, </w:t>
            </w:r>
            <w:r w:rsidRPr="006C5CFC">
              <w:rPr>
                <w:b/>
                <w:i/>
                <w:iCs/>
                <w:sz w:val="22"/>
                <w:szCs w:val="22"/>
                <w:lang w:eastAsia="ru-RU"/>
              </w:rPr>
              <w:t>топливо</w:t>
            </w:r>
            <w:r w:rsidRPr="006C5CFC">
              <w:rPr>
                <w:i/>
                <w:iCs/>
                <w:sz w:val="22"/>
                <w:szCs w:val="22"/>
                <w:lang w:eastAsia="ru-RU"/>
              </w:rPr>
              <w:t xml:space="preserve">), участник закупки, предложивший цену </w:t>
            </w:r>
            <w:r w:rsidRPr="006C5CFC">
              <w:rPr>
                <w:i/>
                <w:sz w:val="22"/>
                <w:szCs w:val="22"/>
                <w:lang w:eastAsia="ru-RU"/>
              </w:rPr>
              <w:t xml:space="preserve">муниципального </w:t>
            </w:r>
            <w:r w:rsidRPr="006C5CFC">
              <w:rPr>
                <w:i/>
                <w:iCs/>
                <w:sz w:val="22"/>
                <w:szCs w:val="22"/>
                <w:lang w:eastAsia="ru-RU"/>
              </w:rPr>
              <w:t xml:space="preserve">контракта, которая на двадцать пять и более процентов ниже начальной (максимальной) цены </w:t>
            </w:r>
            <w:r w:rsidRPr="006C5CFC">
              <w:rPr>
                <w:i/>
                <w:sz w:val="22"/>
                <w:szCs w:val="22"/>
                <w:lang w:eastAsia="ru-RU"/>
              </w:rPr>
              <w:t xml:space="preserve">муниципального </w:t>
            </w:r>
            <w:r w:rsidRPr="006C5CFC">
              <w:rPr>
                <w:i/>
                <w:iCs/>
                <w:sz w:val="22"/>
                <w:szCs w:val="22"/>
                <w:lang w:eastAsia="ru-RU"/>
              </w:rPr>
              <w:t xml:space="preserve">контракта, наряду с требованиями, предусмотренными статьей 37 Федерального закона №44-ФЗ, обязан представить муниципальному заказчику обоснование предлагаемой цены </w:t>
            </w:r>
            <w:r w:rsidRPr="006C5CFC">
              <w:rPr>
                <w:i/>
                <w:sz w:val="22"/>
                <w:szCs w:val="22"/>
                <w:lang w:eastAsia="ru-RU"/>
              </w:rPr>
              <w:t xml:space="preserve">муниципального </w:t>
            </w:r>
            <w:r w:rsidRPr="006C5CFC">
              <w:rPr>
                <w:i/>
                <w:iCs/>
                <w:sz w:val="22"/>
                <w:szCs w:val="22"/>
                <w:lang w:eastAsia="ru-RU"/>
              </w:rPr>
              <w:t>контракта, которое может включать в себя гарантийное письмо от производителя с указанием цены и количества поставляемого товара, документы, подтверждающие наличие товара у участника закупки, иные документы и расчеты, подтверждающие возможность участника закупки осуществить поставку товара по предлагаемой цене.</w:t>
            </w:r>
          </w:p>
          <w:p w:rsidR="00EC4B8B" w:rsidRPr="00451762" w:rsidRDefault="00EC4B8B" w:rsidP="00845029">
            <w:pPr>
              <w:widowControl w:val="0"/>
              <w:autoSpaceDE w:val="0"/>
              <w:autoSpaceDN w:val="0"/>
              <w:adjustRightInd w:val="0"/>
              <w:ind w:firstLine="540"/>
              <w:jc w:val="both"/>
            </w:pPr>
            <w:r w:rsidRPr="004D75F7">
              <w:rPr>
                <w:sz w:val="22"/>
                <w:szCs w:val="22"/>
              </w:rPr>
              <w:t>В соответствии с ч.5 ст.96 Федерального закона 44-ФЗ в случае непредоставления участником закупки, с которым заключается муниципальный контракт, обеспечения исполнения муниципального контракта в срок, установленный для заключения муниципального контракта, такой участник считается уклонившимся от заключения муниципального контракта.</w:t>
            </w:r>
          </w:p>
        </w:tc>
      </w:tr>
      <w:tr w:rsidR="00EC4B8B" w:rsidRPr="00515F31" w:rsidTr="00466A0E">
        <w:trPr>
          <w:trHeight w:val="20"/>
          <w:jc w:val="center"/>
        </w:trPr>
        <w:tc>
          <w:tcPr>
            <w:tcW w:w="779" w:type="dxa"/>
          </w:tcPr>
          <w:p w:rsidR="00EC4B8B" w:rsidRDefault="00EC4B8B" w:rsidP="00845029">
            <w:pPr>
              <w:widowControl w:val="0"/>
              <w:tabs>
                <w:tab w:val="left" w:pos="1134"/>
              </w:tabs>
              <w:suppressAutoHyphens w:val="0"/>
              <w:snapToGrid w:val="0"/>
              <w:jc w:val="center"/>
              <w:rPr>
                <w:rFonts w:eastAsia="Arial Unicode MS"/>
              </w:rPr>
            </w:pPr>
            <w:r>
              <w:rPr>
                <w:rFonts w:eastAsia="Arial Unicode MS"/>
                <w:sz w:val="22"/>
                <w:szCs w:val="22"/>
              </w:rPr>
              <w:lastRenderedPageBreak/>
              <w:t>35</w:t>
            </w:r>
          </w:p>
        </w:tc>
        <w:tc>
          <w:tcPr>
            <w:tcW w:w="3851" w:type="dxa"/>
          </w:tcPr>
          <w:p w:rsidR="00EC4B8B" w:rsidRPr="00845029" w:rsidRDefault="00EC4B8B" w:rsidP="00845029">
            <w:pPr>
              <w:widowControl w:val="0"/>
              <w:tabs>
                <w:tab w:val="left" w:pos="1134"/>
              </w:tabs>
              <w:suppressAutoHyphens w:val="0"/>
              <w:snapToGrid w:val="0"/>
            </w:pPr>
            <w:r w:rsidRPr="00845029">
              <w:rPr>
                <w:sz w:val="22"/>
                <w:szCs w:val="22"/>
              </w:rPr>
              <w:t>Срок, в течение которого победитель электронного аукциона или иной участник, с которым заключается муниципальный контракт при уклонении победителя аукциона от заключения муниципального</w:t>
            </w:r>
            <w:r w:rsidRPr="00845029">
              <w:rPr>
                <w:sz w:val="20"/>
                <w:szCs w:val="20"/>
              </w:rPr>
              <w:t xml:space="preserve"> </w:t>
            </w:r>
            <w:r w:rsidRPr="00845029">
              <w:rPr>
                <w:sz w:val="22"/>
                <w:szCs w:val="22"/>
              </w:rPr>
              <w:t>контракта, должен подписать муниципальный</w:t>
            </w:r>
            <w:r w:rsidRPr="00845029">
              <w:rPr>
                <w:sz w:val="20"/>
                <w:szCs w:val="20"/>
              </w:rPr>
              <w:t xml:space="preserve"> </w:t>
            </w:r>
            <w:r w:rsidRPr="00845029">
              <w:rPr>
                <w:sz w:val="22"/>
                <w:szCs w:val="22"/>
              </w:rPr>
              <w:t>контракт</w:t>
            </w:r>
          </w:p>
        </w:tc>
        <w:tc>
          <w:tcPr>
            <w:tcW w:w="5959" w:type="dxa"/>
            <w:vAlign w:val="center"/>
          </w:tcPr>
          <w:p w:rsidR="00EC4B8B" w:rsidRPr="003502E2" w:rsidRDefault="00EC4B8B" w:rsidP="003502E2">
            <w:pPr>
              <w:suppressAutoHyphens w:val="0"/>
              <w:autoSpaceDE w:val="0"/>
              <w:autoSpaceDN w:val="0"/>
              <w:adjustRightInd w:val="0"/>
              <w:jc w:val="both"/>
            </w:pPr>
            <w:r w:rsidRPr="003502E2">
              <w:rPr>
                <w:sz w:val="22"/>
                <w:szCs w:val="22"/>
              </w:rPr>
              <w:t xml:space="preserve">Победитель электронного аукциона или иной участник, с которым заключается </w:t>
            </w:r>
            <w:r w:rsidRPr="003502E2">
              <w:rPr>
                <w:rFonts w:eastAsia="Arial Unicode MS"/>
                <w:sz w:val="22"/>
                <w:szCs w:val="22"/>
              </w:rPr>
              <w:t xml:space="preserve">муниципальный </w:t>
            </w:r>
            <w:r w:rsidRPr="003502E2">
              <w:rPr>
                <w:sz w:val="22"/>
                <w:szCs w:val="22"/>
              </w:rPr>
              <w:t>контракт при уклонении победителя от подписания муниципального контракта, подписывает проект муниципального контракта в течение пяти дней с даты размещения Муниципальным заказчиком в единой информационной системе</w:t>
            </w:r>
            <w:r w:rsidRPr="003502E2">
              <w:rPr>
                <w:strike/>
                <w:sz w:val="22"/>
                <w:szCs w:val="22"/>
              </w:rPr>
              <w:t>)</w:t>
            </w:r>
            <w:r w:rsidRPr="003502E2">
              <w:rPr>
                <w:sz w:val="22"/>
                <w:szCs w:val="22"/>
              </w:rPr>
              <w:t xml:space="preserve"> проекта муниципального контракта. </w:t>
            </w:r>
          </w:p>
          <w:p w:rsidR="00EC4B8B" w:rsidRPr="00E00F91" w:rsidRDefault="00EC4B8B" w:rsidP="003502E2">
            <w:pPr>
              <w:widowControl w:val="0"/>
              <w:autoSpaceDE w:val="0"/>
              <w:autoSpaceDN w:val="0"/>
              <w:adjustRightInd w:val="0"/>
              <w:ind w:firstLine="540"/>
              <w:jc w:val="both"/>
            </w:pPr>
            <w:r w:rsidRPr="003502E2">
              <w:rPr>
                <w:sz w:val="22"/>
                <w:szCs w:val="22"/>
              </w:rPr>
              <w:t xml:space="preserve">При наличии протокола разногласий, указанного в ч. 4 ст. 83.2 Федерального закона №44-ФЗ, победитель электронного аукциона или иной участник, с которым заключается </w:t>
            </w:r>
            <w:r w:rsidRPr="003502E2">
              <w:rPr>
                <w:rFonts w:eastAsia="Arial Unicode MS"/>
                <w:sz w:val="22"/>
                <w:szCs w:val="22"/>
              </w:rPr>
              <w:t xml:space="preserve">муниципальный </w:t>
            </w:r>
            <w:r w:rsidRPr="003502E2">
              <w:rPr>
                <w:sz w:val="22"/>
                <w:szCs w:val="22"/>
              </w:rPr>
              <w:t>контракт при уклонении победителя от подписания муниципального контракта,</w:t>
            </w:r>
            <w:r w:rsidRPr="003502E2">
              <w:rPr>
                <w:sz w:val="22"/>
                <w:szCs w:val="22"/>
                <w:lang w:eastAsia="ru-RU"/>
              </w:rPr>
              <w:t xml:space="preserve"> размещает на электронной площадке подписанный проект муниципального контракта в течение трех рабочих дней с даты размещения</w:t>
            </w:r>
            <w:r>
              <w:rPr>
                <w:sz w:val="22"/>
                <w:szCs w:val="22"/>
                <w:lang w:eastAsia="ru-RU"/>
              </w:rPr>
              <w:t xml:space="preserve"> Муниципальным</w:t>
            </w:r>
            <w:r w:rsidRPr="003502E2">
              <w:rPr>
                <w:sz w:val="22"/>
                <w:szCs w:val="22"/>
                <w:lang w:eastAsia="ru-RU"/>
              </w:rPr>
              <w:t xml:space="preserve"> заказчиком в единой информационной системе и на электронной площадке документов, предусмотренных </w:t>
            </w:r>
            <w:hyperlink r:id="rId123" w:history="1">
              <w:r w:rsidRPr="003502E2">
                <w:rPr>
                  <w:sz w:val="22"/>
                  <w:szCs w:val="22"/>
                  <w:lang w:eastAsia="ru-RU"/>
                </w:rPr>
                <w:t>ч. 5</w:t>
              </w:r>
            </w:hyperlink>
            <w:r w:rsidRPr="003502E2">
              <w:rPr>
                <w:sz w:val="22"/>
                <w:szCs w:val="22"/>
                <w:lang w:eastAsia="ru-RU"/>
              </w:rPr>
              <w:t xml:space="preserve"> ст. 83.2 Федерального закона №44-ФЗ.</w:t>
            </w:r>
          </w:p>
        </w:tc>
      </w:tr>
      <w:tr w:rsidR="00EC4B8B" w:rsidRPr="00515F31" w:rsidTr="00466A0E">
        <w:trPr>
          <w:trHeight w:val="700"/>
          <w:jc w:val="center"/>
        </w:trPr>
        <w:tc>
          <w:tcPr>
            <w:tcW w:w="779" w:type="dxa"/>
          </w:tcPr>
          <w:p w:rsidR="00EC4B8B" w:rsidRPr="00515F31" w:rsidRDefault="00EC4B8B" w:rsidP="005D252E">
            <w:pPr>
              <w:widowControl w:val="0"/>
              <w:tabs>
                <w:tab w:val="left" w:pos="1134"/>
              </w:tabs>
              <w:suppressAutoHyphens w:val="0"/>
              <w:snapToGrid w:val="0"/>
              <w:jc w:val="center"/>
              <w:rPr>
                <w:rFonts w:eastAsia="Arial Unicode MS"/>
              </w:rPr>
            </w:pPr>
            <w:r>
              <w:rPr>
                <w:rFonts w:eastAsia="Arial Unicode MS"/>
                <w:sz w:val="22"/>
                <w:szCs w:val="22"/>
              </w:rPr>
              <w:t>36</w:t>
            </w:r>
          </w:p>
        </w:tc>
        <w:tc>
          <w:tcPr>
            <w:tcW w:w="3851" w:type="dxa"/>
          </w:tcPr>
          <w:p w:rsidR="00EC4B8B" w:rsidRPr="00515F31" w:rsidRDefault="00EC4B8B" w:rsidP="005D252E">
            <w:pPr>
              <w:widowControl w:val="0"/>
              <w:tabs>
                <w:tab w:val="left" w:pos="1134"/>
              </w:tabs>
              <w:suppressAutoHyphens w:val="0"/>
              <w:jc w:val="both"/>
              <w:rPr>
                <w:rFonts w:eastAsia="Arial Unicode MS"/>
              </w:rPr>
            </w:pPr>
            <w:r>
              <w:rPr>
                <w:rFonts w:eastAsia="Arial Unicode MS"/>
                <w:sz w:val="22"/>
                <w:szCs w:val="22"/>
              </w:rPr>
              <w:t>Место подачи заявки на участие в электронном аукционе</w:t>
            </w:r>
          </w:p>
        </w:tc>
        <w:tc>
          <w:tcPr>
            <w:tcW w:w="5959" w:type="dxa"/>
            <w:vAlign w:val="center"/>
          </w:tcPr>
          <w:p w:rsidR="00EC4B8B" w:rsidRPr="00E00F91" w:rsidRDefault="00EC4B8B" w:rsidP="00E7207A">
            <w:pPr>
              <w:widowControl w:val="0"/>
              <w:autoSpaceDE w:val="0"/>
              <w:autoSpaceDN w:val="0"/>
              <w:adjustRightInd w:val="0"/>
              <w:snapToGrid w:val="0"/>
              <w:jc w:val="both"/>
              <w:rPr>
                <w:rFonts w:eastAsia="Arial Unicode MS"/>
              </w:rPr>
            </w:pPr>
            <w:r w:rsidRPr="00E00F91">
              <w:rPr>
                <w:sz w:val="22"/>
                <w:szCs w:val="22"/>
              </w:rPr>
              <w:t xml:space="preserve">Электронная торговая площадка ЗАО "Сбербанк-АСТ" </w:t>
            </w:r>
            <w:hyperlink r:id="rId124" w:history="1">
              <w:r w:rsidRPr="00E00F91">
                <w:rPr>
                  <w:rStyle w:val="a5"/>
                  <w:color w:val="auto"/>
                  <w:sz w:val="22"/>
                  <w:szCs w:val="22"/>
                </w:rPr>
                <w:t>http://www.sberbank-ast.ru</w:t>
              </w:r>
            </w:hyperlink>
          </w:p>
        </w:tc>
      </w:tr>
      <w:tr w:rsidR="00EC4B8B" w:rsidRPr="00515F31" w:rsidTr="00466A0E">
        <w:trPr>
          <w:trHeight w:val="20"/>
          <w:jc w:val="center"/>
        </w:trPr>
        <w:tc>
          <w:tcPr>
            <w:tcW w:w="779" w:type="dxa"/>
          </w:tcPr>
          <w:p w:rsidR="00EC4B8B" w:rsidRPr="00515F31" w:rsidRDefault="00EC4B8B" w:rsidP="00110B69">
            <w:pPr>
              <w:widowControl w:val="0"/>
              <w:tabs>
                <w:tab w:val="left" w:pos="1134"/>
              </w:tabs>
              <w:suppressAutoHyphens w:val="0"/>
              <w:snapToGrid w:val="0"/>
              <w:jc w:val="center"/>
              <w:rPr>
                <w:rFonts w:eastAsia="Arial Unicode MS"/>
              </w:rPr>
            </w:pPr>
            <w:r>
              <w:rPr>
                <w:rFonts w:eastAsia="Arial Unicode MS"/>
                <w:sz w:val="22"/>
                <w:szCs w:val="22"/>
              </w:rPr>
              <w:t>37</w:t>
            </w:r>
          </w:p>
        </w:tc>
        <w:tc>
          <w:tcPr>
            <w:tcW w:w="3851" w:type="dxa"/>
          </w:tcPr>
          <w:p w:rsidR="00EC4B8B" w:rsidRPr="00515F31" w:rsidRDefault="00EC4B8B" w:rsidP="00110B69">
            <w:pPr>
              <w:widowControl w:val="0"/>
              <w:tabs>
                <w:tab w:val="left" w:pos="1134"/>
              </w:tabs>
              <w:suppressAutoHyphens w:val="0"/>
              <w:snapToGrid w:val="0"/>
              <w:jc w:val="both"/>
              <w:rPr>
                <w:rFonts w:eastAsia="Arial Unicode MS"/>
              </w:rPr>
            </w:pPr>
            <w:r>
              <w:rPr>
                <w:rFonts w:eastAsia="Arial Unicode MS"/>
                <w:sz w:val="22"/>
                <w:szCs w:val="22"/>
              </w:rPr>
              <w:t>Срок подачи заявок (д</w:t>
            </w:r>
            <w:r w:rsidRPr="00515F31">
              <w:rPr>
                <w:rFonts w:eastAsia="Arial Unicode MS"/>
                <w:sz w:val="22"/>
                <w:szCs w:val="22"/>
              </w:rPr>
              <w:t xml:space="preserve">ата и время </w:t>
            </w:r>
            <w:r>
              <w:rPr>
                <w:rFonts w:eastAsia="Arial Unicode MS"/>
                <w:sz w:val="22"/>
                <w:szCs w:val="22"/>
              </w:rPr>
              <w:t xml:space="preserve">начала и </w:t>
            </w:r>
            <w:r w:rsidRPr="00515F31">
              <w:rPr>
                <w:rFonts w:eastAsia="Arial Unicode MS"/>
                <w:sz w:val="22"/>
                <w:szCs w:val="22"/>
              </w:rPr>
              <w:t>окончания срока подачи заявок на участие в</w:t>
            </w:r>
            <w:r>
              <w:rPr>
                <w:rFonts w:eastAsia="Arial Unicode MS"/>
                <w:sz w:val="22"/>
                <w:szCs w:val="22"/>
              </w:rPr>
              <w:t xml:space="preserve"> электронном </w:t>
            </w:r>
            <w:r w:rsidRPr="00515F31">
              <w:rPr>
                <w:rFonts w:eastAsia="Arial Unicode MS"/>
                <w:sz w:val="22"/>
                <w:szCs w:val="22"/>
              </w:rPr>
              <w:t>аукционе</w:t>
            </w:r>
            <w:r>
              <w:rPr>
                <w:rFonts w:eastAsia="Arial Unicode MS"/>
                <w:sz w:val="22"/>
                <w:szCs w:val="22"/>
              </w:rPr>
              <w:t>)</w:t>
            </w:r>
          </w:p>
        </w:tc>
        <w:tc>
          <w:tcPr>
            <w:tcW w:w="5959" w:type="dxa"/>
          </w:tcPr>
          <w:tbl>
            <w:tblPr>
              <w:tblW w:w="0" w:type="auto"/>
              <w:tblLook w:val="00A0" w:firstRow="1" w:lastRow="0" w:firstColumn="1" w:lastColumn="0" w:noHBand="0" w:noVBand="0"/>
            </w:tblPr>
            <w:tblGrid>
              <w:gridCol w:w="3157"/>
              <w:gridCol w:w="2521"/>
            </w:tblGrid>
            <w:tr w:rsidR="00EC4B8B" w:rsidRPr="001F675A" w:rsidTr="00E7207A">
              <w:trPr>
                <w:trHeight w:val="270"/>
              </w:trPr>
              <w:tc>
                <w:tcPr>
                  <w:tcW w:w="5678" w:type="dxa"/>
                  <w:gridSpan w:val="2"/>
                </w:tcPr>
                <w:p w:rsidR="00EC4B8B" w:rsidRPr="001F675A" w:rsidRDefault="00EC4B8B" w:rsidP="00E7207A">
                  <w:pPr>
                    <w:widowControl w:val="0"/>
                    <w:tabs>
                      <w:tab w:val="left" w:pos="1134"/>
                    </w:tabs>
                    <w:suppressAutoHyphens w:val="0"/>
                    <w:ind w:right="-110"/>
                    <w:jc w:val="both"/>
                    <w:rPr>
                      <w:rFonts w:eastAsia="Arial Unicode MS"/>
                      <w:b/>
                      <w:lang w:eastAsia="ru-RU"/>
                    </w:rPr>
                  </w:pPr>
                  <w:r w:rsidRPr="001F675A">
                    <w:rPr>
                      <w:rFonts w:eastAsia="Arial Unicode MS"/>
                      <w:b/>
                      <w:sz w:val="22"/>
                      <w:szCs w:val="22"/>
                    </w:rPr>
                    <w:t>Дата и время начала</w:t>
                  </w:r>
                  <w:r w:rsidRPr="001F675A">
                    <w:rPr>
                      <w:rFonts w:eastAsia="Arial Unicode MS"/>
                      <w:b/>
                      <w:sz w:val="22"/>
                      <w:szCs w:val="22"/>
                      <w:lang w:eastAsia="ru-RU"/>
                    </w:rPr>
                    <w:t xml:space="preserve"> срока </w:t>
                  </w:r>
                  <w:r w:rsidRPr="001F675A">
                    <w:rPr>
                      <w:rFonts w:eastAsia="Arial Unicode MS"/>
                      <w:b/>
                      <w:sz w:val="22"/>
                      <w:szCs w:val="22"/>
                    </w:rPr>
                    <w:t xml:space="preserve">подачи заявок на участие в электронном аукционе: </w:t>
                  </w:r>
                </w:p>
                <w:p w:rsidR="00EC4B8B" w:rsidRPr="001F675A" w:rsidRDefault="00EC4B8B" w:rsidP="00E7207A">
                  <w:pPr>
                    <w:widowControl w:val="0"/>
                    <w:tabs>
                      <w:tab w:val="left" w:pos="1134"/>
                    </w:tabs>
                    <w:suppressAutoHyphens w:val="0"/>
                    <w:ind w:right="-110"/>
                    <w:jc w:val="both"/>
                    <w:rPr>
                      <w:sz w:val="20"/>
                      <w:szCs w:val="20"/>
                    </w:rPr>
                  </w:pPr>
                  <w:r w:rsidRPr="001F675A">
                    <w:rPr>
                      <w:sz w:val="20"/>
                      <w:szCs w:val="20"/>
                    </w:rPr>
                    <w:t xml:space="preserve">- в соответствии с информацией, указанной в </w:t>
                  </w:r>
                  <w:r w:rsidRPr="001F675A">
                    <w:rPr>
                      <w:rFonts w:eastAsia="Arial Unicode MS"/>
                      <w:sz w:val="20"/>
                      <w:szCs w:val="20"/>
                    </w:rPr>
                    <w:t>извещении о проведении электронного аукциона</w:t>
                  </w:r>
                  <w:r w:rsidRPr="001F675A">
                    <w:rPr>
                      <w:sz w:val="20"/>
                      <w:szCs w:val="20"/>
                    </w:rPr>
                    <w:t xml:space="preserve"> (значение даты и времени начала подачи заявок будет сформировано автоматически при размещении извещения. Значение будет соответствовать фактической дате и времени размещения извещения по местному времени организации, размещающей закупку).</w:t>
                  </w:r>
                </w:p>
              </w:tc>
            </w:tr>
            <w:tr w:rsidR="00EC4B8B" w:rsidRPr="001F675A" w:rsidTr="00E7207A">
              <w:trPr>
                <w:trHeight w:val="83"/>
              </w:trPr>
              <w:tc>
                <w:tcPr>
                  <w:tcW w:w="5678" w:type="dxa"/>
                  <w:gridSpan w:val="2"/>
                </w:tcPr>
                <w:p w:rsidR="00EC4B8B" w:rsidRPr="001F675A" w:rsidRDefault="00EC4B8B" w:rsidP="00E7207A">
                  <w:pPr>
                    <w:widowControl w:val="0"/>
                    <w:tabs>
                      <w:tab w:val="left" w:pos="1134"/>
                    </w:tabs>
                    <w:suppressAutoHyphens w:val="0"/>
                    <w:ind w:right="-110"/>
                    <w:jc w:val="both"/>
                    <w:rPr>
                      <w:rFonts w:eastAsia="Arial Unicode MS"/>
                      <w:b/>
                    </w:rPr>
                  </w:pPr>
                  <w:r w:rsidRPr="001F675A">
                    <w:rPr>
                      <w:rFonts w:eastAsia="Arial Unicode MS"/>
                      <w:b/>
                      <w:sz w:val="22"/>
                      <w:szCs w:val="22"/>
                    </w:rPr>
                    <w:t>Дата и время окончания срока подачи заявок на участие в электронном аукционе:</w:t>
                  </w:r>
                </w:p>
              </w:tc>
            </w:tr>
            <w:tr w:rsidR="00EC4B8B" w:rsidRPr="001F675A" w:rsidTr="00E7207A">
              <w:trPr>
                <w:trHeight w:val="83"/>
              </w:trPr>
              <w:tc>
                <w:tcPr>
                  <w:tcW w:w="3157" w:type="dxa"/>
                </w:tcPr>
                <w:p w:rsidR="00EC4B8B" w:rsidRPr="001F675A" w:rsidRDefault="00EC4B8B" w:rsidP="00244421">
                  <w:pPr>
                    <w:widowControl w:val="0"/>
                    <w:tabs>
                      <w:tab w:val="left" w:pos="1134"/>
                    </w:tabs>
                    <w:suppressAutoHyphens w:val="0"/>
                    <w:ind w:right="-41"/>
                    <w:rPr>
                      <w:rFonts w:eastAsia="Arial Unicode MS"/>
                    </w:rPr>
                  </w:pPr>
                  <w:r w:rsidRPr="001F675A">
                    <w:rPr>
                      <w:rFonts w:eastAsia="Arial Unicode MS"/>
                      <w:b/>
                      <w:sz w:val="22"/>
                      <w:szCs w:val="22"/>
                    </w:rPr>
                    <w:t xml:space="preserve">до </w:t>
                  </w:r>
                  <w:r w:rsidRPr="001F675A">
                    <w:rPr>
                      <w:b/>
                      <w:sz w:val="22"/>
                      <w:szCs w:val="22"/>
                      <w:lang w:eastAsia="ru-RU"/>
                    </w:rPr>
                    <w:t>«</w:t>
                  </w:r>
                  <w:r w:rsidR="001F675A" w:rsidRPr="001F675A">
                    <w:rPr>
                      <w:b/>
                      <w:sz w:val="22"/>
                      <w:szCs w:val="22"/>
                      <w:lang w:eastAsia="ru-RU"/>
                    </w:rPr>
                    <w:t>27» марта</w:t>
                  </w:r>
                  <w:r w:rsidRPr="001F675A">
                    <w:rPr>
                      <w:b/>
                      <w:sz w:val="22"/>
                      <w:szCs w:val="22"/>
                      <w:lang w:eastAsia="ru-RU"/>
                    </w:rPr>
                    <w:t xml:space="preserve"> 2020 </w:t>
                  </w:r>
                  <w:r w:rsidRPr="001F675A">
                    <w:rPr>
                      <w:rFonts w:eastAsia="Arial Unicode MS"/>
                      <w:b/>
                      <w:sz w:val="22"/>
                      <w:szCs w:val="22"/>
                    </w:rPr>
                    <w:t>г.</w:t>
                  </w:r>
                </w:p>
              </w:tc>
              <w:tc>
                <w:tcPr>
                  <w:tcW w:w="2521" w:type="dxa"/>
                </w:tcPr>
                <w:p w:rsidR="00EC4B8B" w:rsidRPr="001F675A" w:rsidRDefault="00EC4B8B" w:rsidP="00E7207A">
                  <w:pPr>
                    <w:widowControl w:val="0"/>
                    <w:tabs>
                      <w:tab w:val="left" w:pos="1134"/>
                    </w:tabs>
                    <w:suppressAutoHyphens w:val="0"/>
                    <w:ind w:right="-41"/>
                    <w:jc w:val="both"/>
                    <w:rPr>
                      <w:rFonts w:eastAsia="Arial Unicode MS"/>
                      <w:b/>
                    </w:rPr>
                  </w:pPr>
                  <w:r w:rsidRPr="001F675A">
                    <w:rPr>
                      <w:rFonts w:eastAsia="Arial Unicode MS"/>
                      <w:b/>
                      <w:sz w:val="22"/>
                      <w:szCs w:val="22"/>
                    </w:rPr>
                    <w:t>11:00 часов</w:t>
                  </w:r>
                </w:p>
              </w:tc>
            </w:tr>
          </w:tbl>
          <w:p w:rsidR="00EC4B8B" w:rsidRPr="001F675A" w:rsidRDefault="00EC4B8B" w:rsidP="00E7207A">
            <w:pPr>
              <w:widowControl w:val="0"/>
              <w:tabs>
                <w:tab w:val="left" w:pos="1134"/>
              </w:tabs>
              <w:suppressAutoHyphens w:val="0"/>
              <w:ind w:right="-41" w:firstLine="435"/>
              <w:jc w:val="both"/>
              <w:rPr>
                <w:rFonts w:eastAsia="Arial Unicode MS"/>
                <w:color w:val="000000"/>
                <w:sz w:val="20"/>
                <w:szCs w:val="20"/>
              </w:rPr>
            </w:pPr>
            <w:r w:rsidRPr="001F675A">
              <w:rPr>
                <w:rFonts w:eastAsia="Arial Unicode MS"/>
                <w:b/>
                <w:sz w:val="22"/>
                <w:szCs w:val="22"/>
              </w:rPr>
              <w:t xml:space="preserve"> </w:t>
            </w:r>
            <w:r w:rsidRPr="001F675A">
              <w:rPr>
                <w:rFonts w:eastAsia="Arial Unicode MS"/>
                <w:b/>
                <w:sz w:val="20"/>
                <w:szCs w:val="20"/>
              </w:rPr>
              <w:t xml:space="preserve">(время московское) </w:t>
            </w:r>
          </w:p>
        </w:tc>
      </w:tr>
      <w:tr w:rsidR="00EC4B8B" w:rsidRPr="00515F31" w:rsidTr="00466A0E">
        <w:trPr>
          <w:trHeight w:val="20"/>
          <w:jc w:val="center"/>
        </w:trPr>
        <w:tc>
          <w:tcPr>
            <w:tcW w:w="779" w:type="dxa"/>
          </w:tcPr>
          <w:p w:rsidR="00EC4B8B" w:rsidRPr="00CF0982" w:rsidRDefault="00EC4B8B" w:rsidP="005D252E">
            <w:pPr>
              <w:widowControl w:val="0"/>
              <w:tabs>
                <w:tab w:val="left" w:pos="1134"/>
              </w:tabs>
              <w:suppressAutoHyphens w:val="0"/>
              <w:snapToGrid w:val="0"/>
              <w:jc w:val="center"/>
              <w:rPr>
                <w:rFonts w:eastAsia="Arial Unicode MS"/>
              </w:rPr>
            </w:pPr>
            <w:r w:rsidRPr="00CF0982">
              <w:rPr>
                <w:rFonts w:eastAsia="Arial Unicode MS"/>
                <w:sz w:val="22"/>
                <w:szCs w:val="22"/>
              </w:rPr>
              <w:t>3</w:t>
            </w:r>
            <w:r>
              <w:rPr>
                <w:rFonts w:eastAsia="Arial Unicode MS"/>
                <w:sz w:val="22"/>
                <w:szCs w:val="22"/>
              </w:rPr>
              <w:t>8</w:t>
            </w:r>
          </w:p>
        </w:tc>
        <w:tc>
          <w:tcPr>
            <w:tcW w:w="3851" w:type="dxa"/>
          </w:tcPr>
          <w:p w:rsidR="00EC4B8B" w:rsidRPr="00515F31" w:rsidRDefault="00EC4B8B" w:rsidP="005D252E">
            <w:pPr>
              <w:widowControl w:val="0"/>
              <w:tabs>
                <w:tab w:val="left" w:pos="1134"/>
              </w:tabs>
              <w:suppressAutoHyphens w:val="0"/>
              <w:snapToGrid w:val="0"/>
              <w:jc w:val="both"/>
              <w:rPr>
                <w:rFonts w:eastAsia="Arial Unicode MS"/>
              </w:rPr>
            </w:pPr>
            <w:r w:rsidRPr="00515F31">
              <w:rPr>
                <w:rFonts w:eastAsia="Arial Unicode MS"/>
                <w:sz w:val="22"/>
                <w:szCs w:val="22"/>
              </w:rPr>
              <w:t>Дата окончания срока ра</w:t>
            </w:r>
            <w:r>
              <w:rPr>
                <w:rFonts w:eastAsia="Arial Unicode MS"/>
                <w:sz w:val="22"/>
                <w:szCs w:val="22"/>
              </w:rPr>
              <w:t xml:space="preserve">ссмотрения заявок на участие в </w:t>
            </w:r>
            <w:r w:rsidRPr="00515F31">
              <w:rPr>
                <w:rFonts w:eastAsia="Arial Unicode MS"/>
                <w:sz w:val="22"/>
                <w:szCs w:val="22"/>
              </w:rPr>
              <w:t xml:space="preserve">электронном  </w:t>
            </w:r>
          </w:p>
          <w:p w:rsidR="00EC4B8B" w:rsidRPr="00515F31" w:rsidRDefault="00EC4B8B" w:rsidP="005D252E">
            <w:pPr>
              <w:widowControl w:val="0"/>
              <w:tabs>
                <w:tab w:val="left" w:pos="1134"/>
              </w:tabs>
              <w:suppressAutoHyphens w:val="0"/>
              <w:snapToGrid w:val="0"/>
              <w:jc w:val="both"/>
              <w:rPr>
                <w:rFonts w:eastAsia="Arial Unicode MS"/>
              </w:rPr>
            </w:pPr>
            <w:r w:rsidRPr="00515F31">
              <w:rPr>
                <w:rFonts w:eastAsia="Arial Unicode MS"/>
                <w:sz w:val="22"/>
                <w:szCs w:val="22"/>
              </w:rPr>
              <w:t>аукционе</w:t>
            </w:r>
          </w:p>
        </w:tc>
        <w:tc>
          <w:tcPr>
            <w:tcW w:w="5959" w:type="dxa"/>
            <w:vAlign w:val="center"/>
          </w:tcPr>
          <w:p w:rsidR="00EC4B8B" w:rsidRPr="001F675A" w:rsidRDefault="00EC4B8B" w:rsidP="00AE3304">
            <w:pPr>
              <w:widowControl w:val="0"/>
              <w:tabs>
                <w:tab w:val="left" w:pos="1134"/>
              </w:tabs>
              <w:suppressAutoHyphens w:val="0"/>
              <w:rPr>
                <w:rFonts w:eastAsia="Arial Unicode MS"/>
                <w:b/>
                <w:i/>
                <w:color w:val="FF0000"/>
              </w:rPr>
            </w:pPr>
            <w:r w:rsidRPr="001F675A">
              <w:rPr>
                <w:rFonts w:eastAsia="Arial Unicode MS"/>
                <w:b/>
                <w:color w:val="000000"/>
                <w:sz w:val="22"/>
                <w:szCs w:val="22"/>
              </w:rPr>
              <w:t xml:space="preserve">     «</w:t>
            </w:r>
            <w:r w:rsidR="001F675A" w:rsidRPr="001F675A">
              <w:rPr>
                <w:rFonts w:eastAsia="Arial Unicode MS"/>
                <w:b/>
                <w:color w:val="000000"/>
                <w:sz w:val="22"/>
                <w:szCs w:val="22"/>
              </w:rPr>
              <w:t>30</w:t>
            </w:r>
            <w:r w:rsidR="001F675A" w:rsidRPr="001F675A">
              <w:rPr>
                <w:b/>
                <w:sz w:val="22"/>
                <w:szCs w:val="22"/>
                <w:lang w:eastAsia="ru-RU"/>
              </w:rPr>
              <w:t>» марта</w:t>
            </w:r>
            <w:r w:rsidRPr="001F675A">
              <w:rPr>
                <w:b/>
                <w:sz w:val="22"/>
                <w:szCs w:val="22"/>
                <w:lang w:eastAsia="ru-RU"/>
              </w:rPr>
              <w:t xml:space="preserve"> 2020 </w:t>
            </w:r>
            <w:r w:rsidRPr="001F675A">
              <w:rPr>
                <w:rFonts w:eastAsia="Arial Unicode MS"/>
                <w:b/>
                <w:color w:val="000000"/>
                <w:sz w:val="22"/>
                <w:szCs w:val="22"/>
              </w:rPr>
              <w:t xml:space="preserve">г. </w:t>
            </w:r>
          </w:p>
        </w:tc>
      </w:tr>
      <w:tr w:rsidR="00EC4B8B" w:rsidRPr="00515F31" w:rsidTr="00466A0E">
        <w:trPr>
          <w:trHeight w:val="20"/>
          <w:jc w:val="center"/>
        </w:trPr>
        <w:tc>
          <w:tcPr>
            <w:tcW w:w="779" w:type="dxa"/>
          </w:tcPr>
          <w:p w:rsidR="00EC4B8B" w:rsidRPr="00AA5E35" w:rsidRDefault="00EC4B8B" w:rsidP="005D252E">
            <w:pPr>
              <w:widowControl w:val="0"/>
              <w:tabs>
                <w:tab w:val="left" w:pos="1134"/>
              </w:tabs>
              <w:suppressAutoHyphens w:val="0"/>
              <w:snapToGrid w:val="0"/>
              <w:jc w:val="center"/>
              <w:rPr>
                <w:rFonts w:eastAsia="Arial Unicode MS"/>
              </w:rPr>
            </w:pPr>
            <w:r w:rsidRPr="00AA5E35">
              <w:rPr>
                <w:rFonts w:eastAsia="Arial Unicode MS"/>
                <w:sz w:val="22"/>
                <w:szCs w:val="22"/>
              </w:rPr>
              <w:t>3</w:t>
            </w:r>
            <w:r>
              <w:rPr>
                <w:rFonts w:eastAsia="Arial Unicode MS"/>
                <w:sz w:val="22"/>
                <w:szCs w:val="22"/>
              </w:rPr>
              <w:t>9</w:t>
            </w:r>
          </w:p>
        </w:tc>
        <w:tc>
          <w:tcPr>
            <w:tcW w:w="3851" w:type="dxa"/>
          </w:tcPr>
          <w:p w:rsidR="00EC4B8B" w:rsidRPr="00515F31" w:rsidRDefault="00EC4B8B" w:rsidP="005D252E">
            <w:pPr>
              <w:widowControl w:val="0"/>
              <w:tabs>
                <w:tab w:val="left" w:pos="1134"/>
              </w:tabs>
              <w:suppressAutoHyphens w:val="0"/>
              <w:snapToGrid w:val="0"/>
              <w:rPr>
                <w:rFonts w:eastAsia="Arial Unicode MS"/>
              </w:rPr>
            </w:pPr>
            <w:r w:rsidRPr="00515F31">
              <w:rPr>
                <w:rFonts w:eastAsia="Arial Unicode MS"/>
                <w:sz w:val="22"/>
                <w:szCs w:val="22"/>
              </w:rPr>
              <w:t xml:space="preserve">Дата проведения   электронного  </w:t>
            </w:r>
          </w:p>
          <w:p w:rsidR="00EC4B8B" w:rsidRPr="00515F31" w:rsidRDefault="00EC4B8B" w:rsidP="005D252E">
            <w:pPr>
              <w:widowControl w:val="0"/>
              <w:tabs>
                <w:tab w:val="left" w:pos="1134"/>
              </w:tabs>
              <w:suppressAutoHyphens w:val="0"/>
              <w:snapToGrid w:val="0"/>
              <w:rPr>
                <w:rFonts w:eastAsia="Arial Unicode MS"/>
              </w:rPr>
            </w:pPr>
            <w:r w:rsidRPr="00515F31">
              <w:rPr>
                <w:rFonts w:eastAsia="Arial Unicode MS"/>
                <w:sz w:val="22"/>
                <w:szCs w:val="22"/>
              </w:rPr>
              <w:t>аукциона</w:t>
            </w:r>
            <w:bookmarkStart w:id="20" w:name="_GoBack"/>
            <w:bookmarkEnd w:id="20"/>
          </w:p>
        </w:tc>
        <w:tc>
          <w:tcPr>
            <w:tcW w:w="5959" w:type="dxa"/>
            <w:vAlign w:val="center"/>
          </w:tcPr>
          <w:p w:rsidR="00EC4B8B" w:rsidRPr="001F675A" w:rsidRDefault="00EC4B8B" w:rsidP="00E7207A">
            <w:pPr>
              <w:widowControl w:val="0"/>
              <w:autoSpaceDE w:val="0"/>
              <w:autoSpaceDN w:val="0"/>
              <w:adjustRightInd w:val="0"/>
              <w:ind w:firstLine="294"/>
              <w:jc w:val="both"/>
              <w:rPr>
                <w:rFonts w:eastAsia="Arial Unicode MS"/>
                <w:b/>
              </w:rPr>
            </w:pPr>
            <w:r w:rsidRPr="001F675A">
              <w:rPr>
                <w:b/>
                <w:sz w:val="22"/>
                <w:szCs w:val="22"/>
                <w:lang w:eastAsia="ru-RU"/>
              </w:rPr>
              <w:t>«</w:t>
            </w:r>
            <w:r w:rsidR="001F675A" w:rsidRPr="001F675A">
              <w:rPr>
                <w:b/>
                <w:sz w:val="22"/>
                <w:szCs w:val="22"/>
                <w:lang w:eastAsia="ru-RU"/>
              </w:rPr>
              <w:t>31» марта</w:t>
            </w:r>
            <w:r w:rsidRPr="001F675A">
              <w:rPr>
                <w:b/>
                <w:sz w:val="22"/>
                <w:szCs w:val="22"/>
                <w:lang w:eastAsia="ru-RU"/>
              </w:rPr>
              <w:t xml:space="preserve"> 2020 </w:t>
            </w:r>
            <w:r w:rsidRPr="001F675A">
              <w:rPr>
                <w:rFonts w:eastAsia="Arial Unicode MS"/>
                <w:b/>
                <w:sz w:val="22"/>
                <w:szCs w:val="22"/>
              </w:rPr>
              <w:t xml:space="preserve">г. </w:t>
            </w:r>
          </w:p>
          <w:p w:rsidR="00EC4B8B" w:rsidRPr="001F675A" w:rsidRDefault="00EC4B8B" w:rsidP="00E7207A">
            <w:pPr>
              <w:widowControl w:val="0"/>
              <w:autoSpaceDE w:val="0"/>
              <w:autoSpaceDN w:val="0"/>
              <w:adjustRightInd w:val="0"/>
              <w:jc w:val="both"/>
              <w:rPr>
                <w:rFonts w:eastAsia="Arial Unicode MS"/>
                <w:sz w:val="20"/>
                <w:szCs w:val="20"/>
              </w:rPr>
            </w:pPr>
            <w:r w:rsidRPr="001F675A">
              <w:rPr>
                <w:rFonts w:eastAsia="Arial Unicode MS"/>
                <w:sz w:val="20"/>
                <w:szCs w:val="20"/>
              </w:rPr>
              <w:t xml:space="preserve">Время начала проведения электронного аукциона устанавливает </w:t>
            </w:r>
            <w:r w:rsidRPr="001F675A">
              <w:rPr>
                <w:rFonts w:eastAsia="Arial Unicode MS"/>
                <w:sz w:val="20"/>
                <w:szCs w:val="20"/>
              </w:rPr>
              <w:lastRenderedPageBreak/>
              <w:t>оператор электронной площадки в соответствии со временем часовой зоны, в которой расположен Муниципальный заказчик.</w:t>
            </w:r>
          </w:p>
        </w:tc>
      </w:tr>
    </w:tbl>
    <w:p w:rsidR="00EC4B8B" w:rsidRDefault="00EC4B8B" w:rsidP="00A26EAB">
      <w:pPr>
        <w:suppressAutoHyphens w:val="0"/>
        <w:ind w:firstLine="567"/>
        <w:rPr>
          <w:sz w:val="22"/>
          <w:szCs w:val="22"/>
        </w:rPr>
        <w:sectPr w:rsidR="00EC4B8B" w:rsidSect="00185435">
          <w:footerReference w:type="even" r:id="rId125"/>
          <w:footerReference w:type="default" r:id="rId126"/>
          <w:footnotePr>
            <w:pos w:val="beneathText"/>
          </w:footnotePr>
          <w:pgSz w:w="11905" w:h="16837"/>
          <w:pgMar w:top="851" w:right="567" w:bottom="851" w:left="851" w:header="720" w:footer="709" w:gutter="0"/>
          <w:cols w:space="720"/>
          <w:titlePg/>
          <w:docGrid w:linePitch="360"/>
        </w:sectPr>
      </w:pPr>
    </w:p>
    <w:p w:rsidR="00EC4B8B" w:rsidRPr="00244421" w:rsidRDefault="00EC4B8B" w:rsidP="009C29E7">
      <w:pPr>
        <w:pageBreakBefore/>
        <w:widowControl w:val="0"/>
        <w:contextualSpacing/>
        <w:jc w:val="right"/>
        <w:rPr>
          <w:sz w:val="20"/>
          <w:szCs w:val="20"/>
        </w:rPr>
      </w:pPr>
      <w:r w:rsidRPr="00244421">
        <w:rPr>
          <w:sz w:val="20"/>
          <w:szCs w:val="20"/>
        </w:rPr>
        <w:lastRenderedPageBreak/>
        <w:t>Приложение №1</w:t>
      </w:r>
    </w:p>
    <w:p w:rsidR="00EC4B8B" w:rsidRPr="00244421" w:rsidRDefault="00EC4B8B" w:rsidP="009C29E7">
      <w:pPr>
        <w:contextualSpacing/>
        <w:jc w:val="right"/>
        <w:rPr>
          <w:sz w:val="20"/>
          <w:szCs w:val="20"/>
        </w:rPr>
      </w:pPr>
      <w:r w:rsidRPr="00244421">
        <w:rPr>
          <w:sz w:val="20"/>
          <w:szCs w:val="20"/>
        </w:rPr>
        <w:t>к Информационной карте</w:t>
      </w:r>
    </w:p>
    <w:p w:rsidR="00EC4B8B" w:rsidRPr="00244421" w:rsidRDefault="00EC4B8B" w:rsidP="007F4D2A">
      <w:pPr>
        <w:contextualSpacing/>
        <w:jc w:val="right"/>
        <w:rPr>
          <w:sz w:val="20"/>
          <w:szCs w:val="20"/>
        </w:rPr>
      </w:pPr>
      <w:r w:rsidRPr="00244421">
        <w:rPr>
          <w:sz w:val="20"/>
          <w:szCs w:val="20"/>
        </w:rPr>
        <w:t xml:space="preserve"> заявки на участие в электронном аукционе</w:t>
      </w:r>
    </w:p>
    <w:p w:rsidR="00EC4B8B" w:rsidRPr="00244421" w:rsidRDefault="00EC4B8B" w:rsidP="001D10C9">
      <w:pPr>
        <w:suppressAutoHyphens w:val="0"/>
        <w:jc w:val="right"/>
        <w:rPr>
          <w:i/>
          <w:sz w:val="20"/>
          <w:szCs w:val="20"/>
        </w:rPr>
      </w:pPr>
      <w:r w:rsidRPr="00244421">
        <w:rPr>
          <w:i/>
          <w:sz w:val="20"/>
          <w:szCs w:val="20"/>
        </w:rPr>
        <w:t>(является приложением к муниципальному контракту)</w:t>
      </w:r>
    </w:p>
    <w:p w:rsidR="00EC4B8B" w:rsidRPr="00244421" w:rsidRDefault="00EC4B8B" w:rsidP="007F4D2A">
      <w:pPr>
        <w:contextualSpacing/>
        <w:jc w:val="right"/>
        <w:rPr>
          <w:sz w:val="20"/>
          <w:szCs w:val="20"/>
        </w:rPr>
      </w:pPr>
    </w:p>
    <w:p w:rsidR="00EC4B8B" w:rsidRPr="00244421" w:rsidRDefault="00EC4B8B" w:rsidP="00A108DB">
      <w:pPr>
        <w:pStyle w:val="af8"/>
        <w:keepNext/>
        <w:tabs>
          <w:tab w:val="left" w:pos="1134"/>
        </w:tabs>
        <w:snapToGrid w:val="0"/>
        <w:spacing w:after="0"/>
        <w:rPr>
          <w:sz w:val="22"/>
          <w:szCs w:val="22"/>
        </w:rPr>
      </w:pPr>
    </w:p>
    <w:p w:rsidR="00EC4B8B" w:rsidRPr="00244421" w:rsidRDefault="00EC4B8B" w:rsidP="00EC647A">
      <w:pPr>
        <w:keepNext/>
        <w:tabs>
          <w:tab w:val="left" w:pos="1134"/>
        </w:tabs>
        <w:snapToGrid w:val="0"/>
        <w:ind w:firstLine="567"/>
        <w:jc w:val="both"/>
        <w:rPr>
          <w:sz w:val="22"/>
          <w:szCs w:val="22"/>
        </w:rPr>
      </w:pPr>
    </w:p>
    <w:p w:rsidR="00EC4B8B" w:rsidRPr="00244421" w:rsidRDefault="00EC4B8B" w:rsidP="00EC647A">
      <w:pPr>
        <w:keepNext/>
        <w:tabs>
          <w:tab w:val="left" w:pos="1134"/>
        </w:tabs>
        <w:snapToGrid w:val="0"/>
        <w:ind w:firstLine="567"/>
        <w:jc w:val="both"/>
        <w:rPr>
          <w:sz w:val="22"/>
          <w:szCs w:val="22"/>
        </w:rPr>
      </w:pPr>
    </w:p>
    <w:p w:rsidR="00EC4B8B" w:rsidRPr="00A03026" w:rsidRDefault="00EC4B8B" w:rsidP="000E260C">
      <w:pPr>
        <w:keepNext/>
        <w:keepLines/>
        <w:tabs>
          <w:tab w:val="left" w:pos="1134"/>
        </w:tabs>
        <w:snapToGrid w:val="0"/>
        <w:ind w:firstLine="567"/>
        <w:jc w:val="both"/>
        <w:rPr>
          <w:color w:val="000000"/>
          <w:sz w:val="22"/>
          <w:szCs w:val="22"/>
        </w:rPr>
      </w:pPr>
      <w:r w:rsidRPr="00A03026">
        <w:rPr>
          <w:color w:val="000000"/>
          <w:sz w:val="22"/>
          <w:szCs w:val="22"/>
        </w:rPr>
        <w:t>Обоснование (начальной (максимальной) цены муниципального контракта размещено на о</w:t>
      </w:r>
      <w:r w:rsidRPr="00A03026">
        <w:rPr>
          <w:bCs/>
          <w:color w:val="000000"/>
          <w:sz w:val="22"/>
          <w:szCs w:val="22"/>
        </w:rPr>
        <w:t>фициальном сайте единой информационной системы</w:t>
      </w:r>
      <w:r w:rsidRPr="00A03026">
        <w:rPr>
          <w:color w:val="000000"/>
          <w:sz w:val="22"/>
          <w:szCs w:val="22"/>
        </w:rPr>
        <w:t xml:space="preserve"> в информационно-телекоммуникационной сети «Интернет» </w:t>
      </w:r>
      <w:r w:rsidRPr="00A03026">
        <w:rPr>
          <w:i/>
          <w:iCs/>
          <w:color w:val="000000"/>
          <w:sz w:val="22"/>
          <w:szCs w:val="22"/>
        </w:rPr>
        <w:t xml:space="preserve">(официальный сайт ЕИС) </w:t>
      </w:r>
      <w:r w:rsidRPr="00A03026">
        <w:rPr>
          <w:iCs/>
          <w:color w:val="000000"/>
          <w:sz w:val="22"/>
          <w:szCs w:val="22"/>
        </w:rPr>
        <w:t>по адресу</w:t>
      </w:r>
      <w:r w:rsidRPr="00A03026">
        <w:rPr>
          <w:bCs/>
          <w:color w:val="000000"/>
          <w:sz w:val="22"/>
          <w:szCs w:val="22"/>
        </w:rPr>
        <w:t xml:space="preserve">: </w:t>
      </w:r>
      <w:hyperlink r:id="rId127" w:history="1">
        <w:r w:rsidRPr="00A03026">
          <w:rPr>
            <w:color w:val="000000"/>
            <w:sz w:val="22"/>
            <w:szCs w:val="22"/>
            <w:u w:val="single"/>
          </w:rPr>
          <w:t>http://www.zakupki.gov.ru</w:t>
        </w:r>
      </w:hyperlink>
      <w:r w:rsidRPr="00A03026">
        <w:rPr>
          <w:color w:val="000000"/>
          <w:sz w:val="22"/>
          <w:szCs w:val="22"/>
          <w:u w:val="single"/>
        </w:rPr>
        <w:t xml:space="preserve"> </w:t>
      </w:r>
      <w:r w:rsidRPr="00A03026">
        <w:rPr>
          <w:color w:val="000000"/>
          <w:sz w:val="22"/>
          <w:szCs w:val="22"/>
        </w:rPr>
        <w:t>в виде отдельного файла</w:t>
      </w:r>
      <w:r w:rsidRPr="00A03026">
        <w:rPr>
          <w:rFonts w:eastAsia="Arial Unicode MS"/>
          <w:color w:val="000000"/>
          <w:sz w:val="22"/>
          <w:szCs w:val="22"/>
        </w:rPr>
        <w:t>.</w:t>
      </w:r>
      <w:r w:rsidRPr="00A03026">
        <w:rPr>
          <w:color w:val="000000"/>
          <w:sz w:val="22"/>
          <w:szCs w:val="22"/>
        </w:rPr>
        <w:t xml:space="preserve"> </w:t>
      </w:r>
    </w:p>
    <w:p w:rsidR="00EC4B8B" w:rsidRPr="000E260C" w:rsidRDefault="00EC4B8B" w:rsidP="000E260C">
      <w:pPr>
        <w:keepNext/>
        <w:keepLines/>
        <w:suppressAutoHyphens w:val="0"/>
        <w:ind w:firstLine="567"/>
        <w:jc w:val="both"/>
        <w:rPr>
          <w:rFonts w:eastAsia="Arial Unicode MS"/>
          <w:i/>
          <w:sz w:val="20"/>
          <w:szCs w:val="20"/>
        </w:rPr>
      </w:pPr>
      <w:r w:rsidRPr="00A03026">
        <w:rPr>
          <w:color w:val="000000"/>
          <w:sz w:val="22"/>
          <w:szCs w:val="22"/>
        </w:rPr>
        <w:t>Все торговые наименования в обосновании (начальной (максимальной) цены муниципального контракта не являются требованиями Муниципального заказчика, требования к используемым товарам определены</w:t>
      </w:r>
      <w:r w:rsidRPr="00A03026">
        <w:rPr>
          <w:sz w:val="22"/>
          <w:szCs w:val="22"/>
        </w:rPr>
        <w:t xml:space="preserve"> в Технической части (Приложение № 3 к Информационной карте заявки на участие в электронном аукционе).</w:t>
      </w:r>
    </w:p>
    <w:p w:rsidR="00EC4B8B" w:rsidRPr="001A2B62" w:rsidRDefault="00EC4B8B" w:rsidP="00EC647A">
      <w:pPr>
        <w:ind w:left="1560"/>
        <w:jc w:val="both"/>
        <w:rPr>
          <w:b/>
          <w:i/>
          <w:color w:val="FF0000"/>
          <w:sz w:val="28"/>
          <w:szCs w:val="28"/>
          <w:u w:val="single"/>
        </w:rPr>
      </w:pPr>
      <w:r w:rsidRPr="00EC647A">
        <w:rPr>
          <w:sz w:val="22"/>
          <w:szCs w:val="22"/>
        </w:rPr>
        <w:tab/>
      </w:r>
      <w:r>
        <w:rPr>
          <w:sz w:val="22"/>
          <w:szCs w:val="22"/>
        </w:rPr>
        <w:t xml:space="preserve"> </w:t>
      </w:r>
    </w:p>
    <w:p w:rsidR="00EC4B8B" w:rsidRPr="00DF6F7E" w:rsidRDefault="00EC4B8B" w:rsidP="009F1895">
      <w:pPr>
        <w:pageBreakBefore/>
        <w:widowControl w:val="0"/>
        <w:suppressAutoHyphens w:val="0"/>
        <w:jc w:val="right"/>
        <w:rPr>
          <w:sz w:val="20"/>
          <w:szCs w:val="20"/>
        </w:rPr>
      </w:pPr>
      <w:r w:rsidRPr="00244421">
        <w:rPr>
          <w:sz w:val="20"/>
          <w:szCs w:val="20"/>
        </w:rPr>
        <w:lastRenderedPageBreak/>
        <w:t>Приложение №2</w:t>
      </w:r>
    </w:p>
    <w:p w:rsidR="00EC4B8B" w:rsidRPr="00DC6C12" w:rsidRDefault="00EC4B8B" w:rsidP="009F1895">
      <w:pPr>
        <w:suppressAutoHyphens w:val="0"/>
        <w:jc w:val="right"/>
        <w:rPr>
          <w:sz w:val="20"/>
          <w:szCs w:val="20"/>
        </w:rPr>
      </w:pPr>
      <w:r w:rsidRPr="00DF6F7E">
        <w:rPr>
          <w:sz w:val="20"/>
          <w:szCs w:val="20"/>
        </w:rPr>
        <w:t>к Информационной</w:t>
      </w:r>
      <w:r w:rsidRPr="00DC6C12">
        <w:rPr>
          <w:sz w:val="20"/>
          <w:szCs w:val="20"/>
        </w:rPr>
        <w:t xml:space="preserve"> карте</w:t>
      </w:r>
    </w:p>
    <w:p w:rsidR="00EC4B8B" w:rsidRDefault="00EC4B8B" w:rsidP="009F1895">
      <w:pPr>
        <w:suppressAutoHyphens w:val="0"/>
        <w:jc w:val="right"/>
        <w:rPr>
          <w:sz w:val="20"/>
          <w:szCs w:val="20"/>
        </w:rPr>
      </w:pPr>
      <w:r>
        <w:rPr>
          <w:sz w:val="20"/>
          <w:szCs w:val="20"/>
        </w:rPr>
        <w:t xml:space="preserve"> заявки </w:t>
      </w:r>
      <w:r w:rsidRPr="00DC6C12">
        <w:rPr>
          <w:sz w:val="20"/>
          <w:szCs w:val="20"/>
        </w:rPr>
        <w:t xml:space="preserve">на участие в </w:t>
      </w:r>
      <w:r>
        <w:rPr>
          <w:sz w:val="20"/>
          <w:szCs w:val="20"/>
        </w:rPr>
        <w:t xml:space="preserve">электронном </w:t>
      </w:r>
      <w:r w:rsidRPr="00DC6C12">
        <w:rPr>
          <w:sz w:val="20"/>
          <w:szCs w:val="20"/>
        </w:rPr>
        <w:t>аукционе</w:t>
      </w:r>
    </w:p>
    <w:p w:rsidR="00EC4B8B" w:rsidRDefault="00EC4B8B" w:rsidP="009F1895">
      <w:pPr>
        <w:rPr>
          <w:rFonts w:eastAsia="Arial Unicode MS"/>
          <w:i/>
          <w:sz w:val="22"/>
          <w:szCs w:val="22"/>
        </w:rPr>
      </w:pPr>
    </w:p>
    <w:p w:rsidR="00EC4B8B" w:rsidRPr="00E202DD" w:rsidRDefault="00EC4B8B" w:rsidP="001D10C9">
      <w:pPr>
        <w:suppressAutoHyphens w:val="0"/>
        <w:autoSpaceDE w:val="0"/>
        <w:autoSpaceDN w:val="0"/>
        <w:adjustRightInd w:val="0"/>
        <w:jc w:val="center"/>
        <w:rPr>
          <w:b/>
          <w:lang w:eastAsia="ru-RU"/>
        </w:rPr>
      </w:pPr>
      <w:r w:rsidRPr="00E202DD">
        <w:rPr>
          <w:b/>
          <w:bCs/>
          <w:lang w:eastAsia="ru-RU"/>
        </w:rPr>
        <w:t>ИНСТРУКЦИЯ</w:t>
      </w:r>
    </w:p>
    <w:p w:rsidR="00EC4B8B" w:rsidRPr="0017735C" w:rsidRDefault="00EC4B8B" w:rsidP="001D10C9">
      <w:pPr>
        <w:suppressAutoHyphens w:val="0"/>
        <w:autoSpaceDE w:val="0"/>
        <w:autoSpaceDN w:val="0"/>
        <w:adjustRightInd w:val="0"/>
        <w:jc w:val="center"/>
        <w:rPr>
          <w:i/>
          <w:lang w:eastAsia="ru-RU"/>
        </w:rPr>
      </w:pPr>
      <w:r w:rsidRPr="0017735C">
        <w:rPr>
          <w:i/>
          <w:lang w:eastAsia="ru-RU"/>
        </w:rPr>
        <w:t>по заполнению заявки на участие в электронном аукционе</w:t>
      </w:r>
    </w:p>
    <w:p w:rsidR="00EC4B8B" w:rsidRPr="00E202DD" w:rsidRDefault="00EC4B8B" w:rsidP="001D10C9">
      <w:pPr>
        <w:suppressAutoHyphens w:val="0"/>
        <w:autoSpaceDE w:val="0"/>
        <w:autoSpaceDN w:val="0"/>
        <w:adjustRightInd w:val="0"/>
        <w:jc w:val="center"/>
        <w:outlineLvl w:val="0"/>
        <w:rPr>
          <w:sz w:val="22"/>
          <w:szCs w:val="22"/>
          <w:lang w:eastAsia="ru-RU"/>
        </w:rPr>
      </w:pPr>
    </w:p>
    <w:p w:rsidR="00EC4B8B" w:rsidRPr="00DF6F7E" w:rsidRDefault="00EC4B8B" w:rsidP="00DF6F7E">
      <w:pPr>
        <w:widowControl w:val="0"/>
        <w:autoSpaceDE w:val="0"/>
        <w:ind w:firstLine="540"/>
        <w:jc w:val="both"/>
        <w:rPr>
          <w:sz w:val="22"/>
          <w:szCs w:val="22"/>
        </w:rPr>
      </w:pPr>
      <w:r w:rsidRPr="00DF6F7E">
        <w:rPr>
          <w:sz w:val="22"/>
          <w:szCs w:val="22"/>
          <w:lang w:eastAsia="ru-RU"/>
        </w:rPr>
        <w:t>Подача заявок на участие в электронном аукционе осуществляется только лицами, зарегистрированными в единой информационной системе и аккредитованными на электронной площадке.</w:t>
      </w:r>
    </w:p>
    <w:p w:rsidR="00EC4B8B" w:rsidRPr="00DF6F7E" w:rsidRDefault="00EC4B8B" w:rsidP="00DF6F7E">
      <w:pPr>
        <w:suppressAutoHyphens w:val="0"/>
        <w:autoSpaceDE w:val="0"/>
        <w:autoSpaceDN w:val="0"/>
        <w:adjustRightInd w:val="0"/>
        <w:ind w:firstLine="539"/>
        <w:contextualSpacing/>
        <w:jc w:val="both"/>
        <w:rPr>
          <w:color w:val="0070C0"/>
          <w:sz w:val="22"/>
          <w:szCs w:val="22"/>
          <w:lang w:eastAsia="ru-RU"/>
        </w:rPr>
      </w:pPr>
      <w:r w:rsidRPr="00DF6F7E">
        <w:rPr>
          <w:sz w:val="22"/>
          <w:szCs w:val="22"/>
        </w:rPr>
        <w:t>Участник электронного аукциона вправе подать заявку на участие в таком электронном аукционе в любое время с момента размещения извещения о его проведении до предусмотренных документацией о таком электронном аукционе даты и времени окончания срока подачи на участие в таком аукционе заявок.</w:t>
      </w:r>
    </w:p>
    <w:p w:rsidR="00EC4B8B" w:rsidRPr="00DF6F7E" w:rsidRDefault="00EC4B8B" w:rsidP="00DF6F7E">
      <w:pPr>
        <w:widowControl w:val="0"/>
        <w:autoSpaceDE w:val="0"/>
        <w:ind w:firstLine="539"/>
        <w:contextualSpacing/>
        <w:jc w:val="both"/>
        <w:rPr>
          <w:sz w:val="22"/>
          <w:szCs w:val="22"/>
        </w:rPr>
      </w:pPr>
      <w:r w:rsidRPr="00DF6F7E">
        <w:rPr>
          <w:sz w:val="22"/>
          <w:szCs w:val="22"/>
        </w:rPr>
        <w:t>Участник электронного аукциона вправе подать только одну заявку на участие в электронном аукционе в отношении каждого объекта закупки.</w:t>
      </w:r>
    </w:p>
    <w:p w:rsidR="00EC4B8B" w:rsidRPr="00DF6F7E" w:rsidRDefault="00EC4B8B" w:rsidP="00DF6F7E">
      <w:pPr>
        <w:ind w:firstLine="539"/>
        <w:contextualSpacing/>
        <w:jc w:val="both"/>
        <w:rPr>
          <w:sz w:val="22"/>
          <w:szCs w:val="22"/>
        </w:rPr>
      </w:pPr>
      <w:r w:rsidRPr="00DF6F7E">
        <w:rPr>
          <w:sz w:val="22"/>
          <w:szCs w:val="22"/>
        </w:rPr>
        <w:t>Заявка на участие в электронном аукционе направляется участником такого аукциона оператору электронной площадки в форме двух электронных документов, содержащих части заявки, предусмотренные частями 3 и 5 статьи 66 Федерального закона №44-ФЗ (указаны в Информационной картой заявки на участие в электронном аукционе (часть 2 документации). Указанные электронные документы подаются одновременно.</w:t>
      </w:r>
    </w:p>
    <w:p w:rsidR="00EC4B8B" w:rsidRPr="0091617A" w:rsidRDefault="00EC4B8B" w:rsidP="0091617A">
      <w:pPr>
        <w:keepNext/>
        <w:keepLines/>
        <w:ind w:firstLine="539"/>
        <w:contextualSpacing/>
        <w:jc w:val="both"/>
        <w:rPr>
          <w:color w:val="0070C0"/>
          <w:sz w:val="22"/>
          <w:szCs w:val="22"/>
          <w:lang w:eastAsia="ru-RU"/>
        </w:rPr>
      </w:pPr>
      <w:r w:rsidRPr="0091617A">
        <w:rPr>
          <w:sz w:val="22"/>
          <w:szCs w:val="22"/>
          <w:lang w:eastAsia="ru-RU"/>
        </w:rPr>
        <w:t>Все документы, входящие в состав заявки на участие в электронном аукционе, должны иметь четко читаемый текст. При этом текст электронных документов должен быть читаем без проведения дополнительных операций – не допускается размещение информации в скрытых полях документов, представление информации шрифтом белого цвета на белом фоне и другое сокрытие информации в представляемых документах.</w:t>
      </w:r>
    </w:p>
    <w:p w:rsidR="00EC4B8B" w:rsidRPr="00DF6F7E" w:rsidRDefault="00EC4B8B" w:rsidP="00DF6F7E">
      <w:pPr>
        <w:suppressAutoHyphens w:val="0"/>
        <w:autoSpaceDE w:val="0"/>
        <w:autoSpaceDN w:val="0"/>
        <w:adjustRightInd w:val="0"/>
        <w:ind w:firstLine="540"/>
        <w:jc w:val="both"/>
        <w:rPr>
          <w:sz w:val="22"/>
          <w:szCs w:val="22"/>
          <w:lang w:eastAsia="ru-RU"/>
        </w:rPr>
      </w:pPr>
      <w:r w:rsidRPr="00DF6F7E">
        <w:rPr>
          <w:sz w:val="22"/>
          <w:szCs w:val="22"/>
          <w:lang w:eastAsia="ru-RU"/>
        </w:rPr>
        <w:t>Заявка на участие в электронном аукционе состоит из двух частей.</w:t>
      </w:r>
    </w:p>
    <w:p w:rsidR="00EC4B8B" w:rsidRPr="00DF6F7E" w:rsidRDefault="00EC4B8B" w:rsidP="00DF6F7E">
      <w:pPr>
        <w:suppressAutoHyphens w:val="0"/>
        <w:autoSpaceDE w:val="0"/>
        <w:autoSpaceDN w:val="0"/>
        <w:adjustRightInd w:val="0"/>
        <w:ind w:firstLine="540"/>
        <w:jc w:val="both"/>
        <w:rPr>
          <w:sz w:val="22"/>
          <w:szCs w:val="22"/>
          <w:lang w:eastAsia="ru-RU"/>
        </w:rPr>
      </w:pPr>
      <w:r w:rsidRPr="00DF6F7E">
        <w:rPr>
          <w:b/>
          <w:bCs/>
          <w:sz w:val="22"/>
          <w:szCs w:val="22"/>
          <w:lang w:eastAsia="ru-RU"/>
        </w:rPr>
        <w:t>Первая часть заявки</w:t>
      </w:r>
      <w:r w:rsidRPr="00DF6F7E">
        <w:rPr>
          <w:sz w:val="22"/>
          <w:szCs w:val="22"/>
          <w:lang w:eastAsia="ru-RU"/>
        </w:rPr>
        <w:t xml:space="preserve"> на участие в электронном аукционе должна содержать информацию согласно п. «</w:t>
      </w:r>
      <w:r w:rsidRPr="00DF6F7E">
        <w:rPr>
          <w:rFonts w:eastAsia="Arial Unicode MS"/>
          <w:sz w:val="22"/>
          <w:szCs w:val="22"/>
        </w:rPr>
        <w:t>Требования к содержанию и составу заявки на участие в электронном аукционе» Информационной карты заявки на участие в электронном аукционе)</w:t>
      </w:r>
      <w:r w:rsidRPr="00DF6F7E">
        <w:rPr>
          <w:sz w:val="22"/>
          <w:szCs w:val="22"/>
          <w:lang w:eastAsia="ru-RU"/>
        </w:rPr>
        <w:t>.</w:t>
      </w:r>
    </w:p>
    <w:p w:rsidR="00EC4B8B" w:rsidRPr="00DF6F7E" w:rsidRDefault="00EC4B8B" w:rsidP="00DF6F7E">
      <w:pPr>
        <w:widowControl w:val="0"/>
        <w:autoSpaceDE w:val="0"/>
        <w:ind w:firstLine="709"/>
        <w:jc w:val="both"/>
        <w:rPr>
          <w:i/>
          <w:sz w:val="22"/>
          <w:szCs w:val="22"/>
        </w:rPr>
      </w:pPr>
      <w:r w:rsidRPr="00DF6F7E">
        <w:rPr>
          <w:i/>
          <w:iCs/>
          <w:sz w:val="22"/>
          <w:szCs w:val="22"/>
        </w:rPr>
        <w:t xml:space="preserve">Так же в прикрепленном файле участник закупки должен представить в соответствии с Технической частью, являющейся Приложением к Информационной карте заявки на участие в электронном аукционе, конкретные характеристики и </w:t>
      </w:r>
      <w:r w:rsidRPr="00DF6F7E">
        <w:rPr>
          <w:i/>
          <w:sz w:val="22"/>
          <w:szCs w:val="22"/>
        </w:rPr>
        <w:t>товарный знак (при наличии)</w:t>
      </w:r>
      <w:r>
        <w:rPr>
          <w:i/>
          <w:sz w:val="22"/>
          <w:szCs w:val="22"/>
        </w:rPr>
        <w:t xml:space="preserve">, </w:t>
      </w:r>
      <w:r w:rsidRPr="00A03026">
        <w:rPr>
          <w:i/>
          <w:sz w:val="22"/>
          <w:szCs w:val="22"/>
        </w:rPr>
        <w:t>наименование страны происхождения товара.</w:t>
      </w:r>
      <w:r w:rsidRPr="00DF6F7E">
        <w:rPr>
          <w:i/>
          <w:sz w:val="22"/>
          <w:szCs w:val="22"/>
        </w:rPr>
        <w:t>.</w:t>
      </w:r>
    </w:p>
    <w:p w:rsidR="00EC4B8B" w:rsidRPr="00DF6F7E" w:rsidRDefault="00EC4B8B" w:rsidP="00DF6F7E">
      <w:pPr>
        <w:widowControl w:val="0"/>
        <w:autoSpaceDE w:val="0"/>
        <w:ind w:firstLine="709"/>
        <w:jc w:val="both"/>
        <w:rPr>
          <w:i/>
          <w:iCs/>
          <w:sz w:val="22"/>
          <w:szCs w:val="22"/>
        </w:rPr>
      </w:pPr>
      <w:r w:rsidRPr="00DF6F7E">
        <w:rPr>
          <w:i/>
          <w:iCs/>
          <w:sz w:val="22"/>
          <w:szCs w:val="22"/>
        </w:rPr>
        <w:t xml:space="preserve">При описании характеристик товара </w:t>
      </w:r>
      <w:r w:rsidRPr="00DF6F7E">
        <w:rPr>
          <w:i/>
          <w:iCs/>
          <w:sz w:val="22"/>
          <w:szCs w:val="22"/>
          <w:u w:val="single"/>
        </w:rPr>
        <w:t>не должны использоваться</w:t>
      </w:r>
      <w:r w:rsidRPr="00DF6F7E">
        <w:rPr>
          <w:i/>
          <w:iCs/>
          <w:sz w:val="22"/>
          <w:szCs w:val="22"/>
        </w:rPr>
        <w:t xml:space="preserve"> слова/</w:t>
      </w:r>
      <w:r w:rsidRPr="00DF6F7E">
        <w:rPr>
          <w:rFonts w:eastAsia="Arial Unicode MS"/>
          <w:i/>
          <w:sz w:val="22"/>
          <w:szCs w:val="22"/>
          <w:lang w:eastAsia="ru-RU"/>
        </w:rPr>
        <w:t>или словосочетания, или знаки</w:t>
      </w:r>
      <w:r w:rsidRPr="00DF6F7E">
        <w:rPr>
          <w:i/>
          <w:iCs/>
          <w:sz w:val="22"/>
          <w:szCs w:val="22"/>
        </w:rPr>
        <w:t xml:space="preserve"> </w:t>
      </w:r>
      <w:r w:rsidRPr="00DF6F7E">
        <w:rPr>
          <w:b/>
          <w:i/>
          <w:iCs/>
          <w:sz w:val="22"/>
          <w:szCs w:val="22"/>
        </w:rPr>
        <w:t>«не более»</w:t>
      </w:r>
      <w:r w:rsidRPr="00DF6F7E">
        <w:rPr>
          <w:i/>
          <w:iCs/>
          <w:sz w:val="22"/>
          <w:szCs w:val="22"/>
        </w:rPr>
        <w:t xml:space="preserve"> или </w:t>
      </w:r>
      <w:r w:rsidRPr="00DF6F7E">
        <w:rPr>
          <w:b/>
          <w:i/>
          <w:iCs/>
          <w:sz w:val="22"/>
          <w:szCs w:val="22"/>
        </w:rPr>
        <w:t>«не менее»</w:t>
      </w:r>
      <w:r w:rsidRPr="00DF6F7E">
        <w:rPr>
          <w:i/>
          <w:sz w:val="22"/>
          <w:szCs w:val="22"/>
        </w:rPr>
        <w:t xml:space="preserve">, </w:t>
      </w:r>
      <w:r w:rsidRPr="00DF6F7E">
        <w:rPr>
          <w:b/>
          <w:i/>
          <w:sz w:val="22"/>
          <w:szCs w:val="22"/>
        </w:rPr>
        <w:t>«более»</w:t>
      </w:r>
      <w:r w:rsidRPr="00DF6F7E">
        <w:rPr>
          <w:i/>
          <w:sz w:val="22"/>
          <w:szCs w:val="22"/>
        </w:rPr>
        <w:t xml:space="preserve"> или </w:t>
      </w:r>
      <w:r w:rsidRPr="00DF6F7E">
        <w:rPr>
          <w:b/>
          <w:i/>
          <w:sz w:val="22"/>
          <w:szCs w:val="22"/>
        </w:rPr>
        <w:t>«менее»</w:t>
      </w:r>
      <w:r w:rsidRPr="00DF6F7E">
        <w:rPr>
          <w:i/>
          <w:sz w:val="22"/>
          <w:szCs w:val="22"/>
        </w:rPr>
        <w:t xml:space="preserve">, </w:t>
      </w:r>
      <w:r w:rsidRPr="00DF6F7E">
        <w:rPr>
          <w:b/>
          <w:i/>
          <w:iCs/>
          <w:sz w:val="22"/>
          <w:szCs w:val="22"/>
        </w:rPr>
        <w:t>«от»</w:t>
      </w:r>
      <w:r w:rsidRPr="00DF6F7E">
        <w:rPr>
          <w:i/>
          <w:iCs/>
          <w:sz w:val="22"/>
          <w:szCs w:val="22"/>
        </w:rPr>
        <w:t xml:space="preserve"> или </w:t>
      </w:r>
      <w:r w:rsidRPr="00DF6F7E">
        <w:rPr>
          <w:b/>
          <w:i/>
          <w:iCs/>
          <w:sz w:val="22"/>
          <w:szCs w:val="22"/>
        </w:rPr>
        <w:t>«до»</w:t>
      </w:r>
      <w:r w:rsidRPr="00DF6F7E">
        <w:rPr>
          <w:i/>
          <w:iCs/>
          <w:sz w:val="22"/>
          <w:szCs w:val="22"/>
        </w:rPr>
        <w:t xml:space="preserve">, </w:t>
      </w:r>
      <w:r w:rsidRPr="00DF6F7E">
        <w:rPr>
          <w:b/>
          <w:i/>
          <w:iCs/>
          <w:sz w:val="22"/>
          <w:szCs w:val="22"/>
        </w:rPr>
        <w:t>«не ниже»</w:t>
      </w:r>
      <w:r w:rsidRPr="00DF6F7E">
        <w:rPr>
          <w:i/>
          <w:iCs/>
          <w:sz w:val="22"/>
          <w:szCs w:val="22"/>
        </w:rPr>
        <w:t xml:space="preserve"> или </w:t>
      </w:r>
      <w:r w:rsidRPr="00DF6F7E">
        <w:rPr>
          <w:b/>
          <w:i/>
          <w:iCs/>
          <w:sz w:val="22"/>
          <w:szCs w:val="22"/>
        </w:rPr>
        <w:t xml:space="preserve">«не выше», «ниже» </w:t>
      </w:r>
      <w:r w:rsidRPr="00DF6F7E">
        <w:rPr>
          <w:i/>
          <w:iCs/>
          <w:sz w:val="22"/>
          <w:szCs w:val="22"/>
        </w:rPr>
        <w:t>или</w:t>
      </w:r>
      <w:r w:rsidRPr="00DF6F7E">
        <w:rPr>
          <w:b/>
          <w:i/>
          <w:iCs/>
          <w:sz w:val="22"/>
          <w:szCs w:val="22"/>
        </w:rPr>
        <w:t xml:space="preserve"> «выше», «не хуже», «лучше», «меньше» </w:t>
      </w:r>
      <w:r w:rsidRPr="00DF6F7E">
        <w:rPr>
          <w:i/>
          <w:iCs/>
          <w:sz w:val="22"/>
          <w:szCs w:val="22"/>
        </w:rPr>
        <w:t>или</w:t>
      </w:r>
      <w:r w:rsidRPr="00DF6F7E">
        <w:rPr>
          <w:b/>
          <w:i/>
          <w:iCs/>
          <w:sz w:val="22"/>
          <w:szCs w:val="22"/>
        </w:rPr>
        <w:t xml:space="preserve"> «больше», </w:t>
      </w:r>
      <w:r w:rsidRPr="00DF6F7E">
        <w:rPr>
          <w:i/>
          <w:iCs/>
          <w:sz w:val="22"/>
          <w:szCs w:val="22"/>
        </w:rPr>
        <w:t xml:space="preserve">(обозначает максимальное и минимальное значения, включает крайние значения параметра), </w:t>
      </w:r>
      <w:r w:rsidRPr="00DF6F7E">
        <w:rPr>
          <w:i/>
          <w:sz w:val="22"/>
          <w:szCs w:val="22"/>
        </w:rPr>
        <w:t xml:space="preserve"> </w:t>
      </w:r>
      <w:r w:rsidRPr="00DF6F7E">
        <w:rPr>
          <w:rFonts w:eastAsia="Arial Unicode MS"/>
          <w:i/>
          <w:sz w:val="22"/>
          <w:szCs w:val="22"/>
          <w:lang w:eastAsia="ru-RU"/>
        </w:rPr>
        <w:t>«должен быть», «должно быть», «не должно быть»</w:t>
      </w:r>
      <w:r w:rsidRPr="00DF6F7E">
        <w:rPr>
          <w:rFonts w:eastAsia="Arial Unicode MS"/>
          <w:sz w:val="22"/>
          <w:szCs w:val="22"/>
          <w:lang w:eastAsia="ru-RU"/>
        </w:rPr>
        <w:t xml:space="preserve">, </w:t>
      </w:r>
      <w:r w:rsidRPr="00DF6F7E">
        <w:rPr>
          <w:rFonts w:eastAsia="Arial Unicode MS"/>
          <w:i/>
          <w:sz w:val="22"/>
          <w:szCs w:val="22"/>
          <w:lang w:eastAsia="ru-RU"/>
        </w:rPr>
        <w:t>«свыше» (то есть значения показателей в составе заявки участника должны быть конкретными)</w:t>
      </w:r>
      <w:r w:rsidRPr="00DF6F7E">
        <w:rPr>
          <w:rFonts w:eastAsia="Arial Unicode MS"/>
          <w:sz w:val="22"/>
          <w:szCs w:val="22"/>
          <w:lang w:eastAsia="ru-RU"/>
        </w:rPr>
        <w:t xml:space="preserve">, </w:t>
      </w:r>
      <w:r w:rsidRPr="00DF6F7E">
        <w:rPr>
          <w:i/>
          <w:iCs/>
          <w:sz w:val="22"/>
          <w:szCs w:val="22"/>
        </w:rPr>
        <w:t xml:space="preserve">кроме случаев, когда данные характеристики прописаны в сопроводительных документах на товар, когда значения показателей не могут изменяться или когда диапазон является конкретным показателем.  </w:t>
      </w:r>
    </w:p>
    <w:p w:rsidR="00EC4B8B" w:rsidRPr="00DF6F7E" w:rsidRDefault="00EC4B8B" w:rsidP="00DF6F7E">
      <w:pPr>
        <w:widowControl w:val="0"/>
        <w:autoSpaceDE w:val="0"/>
        <w:ind w:firstLine="709"/>
        <w:jc w:val="both"/>
        <w:rPr>
          <w:b/>
          <w:i/>
          <w:iCs/>
          <w:sz w:val="22"/>
          <w:szCs w:val="22"/>
        </w:rPr>
      </w:pPr>
      <w:r w:rsidRPr="00DF6F7E">
        <w:rPr>
          <w:i/>
          <w:iCs/>
          <w:sz w:val="22"/>
          <w:szCs w:val="22"/>
        </w:rPr>
        <w:t xml:space="preserve">При описании характеристик товара </w:t>
      </w:r>
      <w:r w:rsidRPr="00DF6F7E">
        <w:rPr>
          <w:i/>
          <w:iCs/>
          <w:sz w:val="22"/>
          <w:szCs w:val="22"/>
          <w:u w:val="single"/>
        </w:rPr>
        <w:t>не должны использоваться</w:t>
      </w:r>
      <w:r w:rsidRPr="00DF6F7E">
        <w:rPr>
          <w:i/>
          <w:iCs/>
          <w:sz w:val="22"/>
          <w:szCs w:val="22"/>
        </w:rPr>
        <w:t xml:space="preserve"> </w:t>
      </w:r>
      <w:r w:rsidRPr="00DF6F7E">
        <w:rPr>
          <w:b/>
          <w:i/>
          <w:iCs/>
          <w:sz w:val="22"/>
          <w:szCs w:val="22"/>
        </w:rPr>
        <w:t>знаки «&gt;» «&lt;» «</w:t>
      </w:r>
      <w:r w:rsidRPr="00DF6F7E">
        <w:rPr>
          <w:b/>
          <w:i/>
          <w:iCs/>
          <w:sz w:val="22"/>
          <w:szCs w:val="22"/>
          <w:u w:val="single"/>
        </w:rPr>
        <w:t>&gt;</w:t>
      </w:r>
      <w:r w:rsidRPr="00DF6F7E">
        <w:rPr>
          <w:b/>
          <w:i/>
          <w:iCs/>
          <w:sz w:val="22"/>
          <w:szCs w:val="22"/>
        </w:rPr>
        <w:t>» «</w:t>
      </w:r>
      <w:r w:rsidRPr="00DF6F7E">
        <w:rPr>
          <w:b/>
          <w:i/>
          <w:iCs/>
          <w:sz w:val="22"/>
          <w:szCs w:val="22"/>
          <w:u w:val="single"/>
        </w:rPr>
        <w:t>&lt;</w:t>
      </w:r>
      <w:r w:rsidRPr="00DF6F7E">
        <w:rPr>
          <w:b/>
          <w:i/>
          <w:iCs/>
          <w:sz w:val="22"/>
          <w:szCs w:val="22"/>
        </w:rPr>
        <w:t xml:space="preserve">» </w:t>
      </w:r>
      <w:r w:rsidRPr="00DF6F7E">
        <w:rPr>
          <w:i/>
          <w:iCs/>
          <w:sz w:val="22"/>
          <w:szCs w:val="22"/>
        </w:rPr>
        <w:t>(кроме случаев, когда данные характеристики прописаны в сопроводительных документах на товар, когда значения показателей не могут изменяться или, когда диапазон является конкретным показателем).</w:t>
      </w:r>
    </w:p>
    <w:p w:rsidR="00EC4B8B" w:rsidRPr="00DF6F7E" w:rsidRDefault="00EC4B8B" w:rsidP="00DF6F7E">
      <w:pPr>
        <w:ind w:firstLine="709"/>
        <w:jc w:val="both"/>
        <w:rPr>
          <w:i/>
          <w:snapToGrid w:val="0"/>
          <w:sz w:val="22"/>
          <w:szCs w:val="22"/>
        </w:rPr>
      </w:pPr>
      <w:r w:rsidRPr="00DF6F7E">
        <w:rPr>
          <w:i/>
          <w:snapToGrid w:val="0"/>
          <w:sz w:val="22"/>
          <w:szCs w:val="22"/>
        </w:rPr>
        <w:t>Знак «</w:t>
      </w:r>
      <w:r w:rsidRPr="00DF6F7E">
        <w:rPr>
          <w:b/>
          <w:i/>
          <w:snapToGrid w:val="0"/>
          <w:sz w:val="22"/>
          <w:szCs w:val="22"/>
        </w:rPr>
        <w:t>&gt;</w:t>
      </w:r>
      <w:r w:rsidRPr="00DF6F7E">
        <w:rPr>
          <w:i/>
          <w:snapToGrid w:val="0"/>
          <w:sz w:val="22"/>
          <w:szCs w:val="22"/>
        </w:rPr>
        <w:t xml:space="preserve">» следует читать как </w:t>
      </w:r>
      <w:r w:rsidRPr="00DF6F7E">
        <w:rPr>
          <w:b/>
          <w:i/>
          <w:snapToGrid w:val="0"/>
          <w:sz w:val="22"/>
          <w:szCs w:val="22"/>
        </w:rPr>
        <w:t xml:space="preserve">«более», не </w:t>
      </w:r>
      <w:r w:rsidRPr="00DF6F7E">
        <w:rPr>
          <w:b/>
          <w:i/>
          <w:iCs/>
          <w:sz w:val="22"/>
          <w:szCs w:val="22"/>
        </w:rPr>
        <w:t>включает крайние значения параметра</w:t>
      </w:r>
      <w:r w:rsidRPr="00DF6F7E">
        <w:rPr>
          <w:i/>
          <w:snapToGrid w:val="0"/>
          <w:sz w:val="22"/>
          <w:szCs w:val="22"/>
        </w:rPr>
        <w:t xml:space="preserve">; </w:t>
      </w:r>
    </w:p>
    <w:p w:rsidR="00EC4B8B" w:rsidRPr="00DF6F7E" w:rsidRDefault="00EC4B8B" w:rsidP="00DF6F7E">
      <w:pPr>
        <w:ind w:firstLine="709"/>
        <w:jc w:val="both"/>
        <w:rPr>
          <w:i/>
          <w:snapToGrid w:val="0"/>
          <w:sz w:val="22"/>
          <w:szCs w:val="22"/>
        </w:rPr>
      </w:pPr>
      <w:r w:rsidRPr="00DF6F7E">
        <w:rPr>
          <w:i/>
          <w:snapToGrid w:val="0"/>
          <w:sz w:val="22"/>
          <w:szCs w:val="22"/>
        </w:rPr>
        <w:t>Знак «</w:t>
      </w:r>
      <w:r w:rsidRPr="00DF6F7E">
        <w:rPr>
          <w:b/>
          <w:i/>
          <w:snapToGrid w:val="0"/>
          <w:sz w:val="22"/>
          <w:szCs w:val="22"/>
        </w:rPr>
        <w:t>&lt;</w:t>
      </w:r>
      <w:r w:rsidRPr="00DF6F7E">
        <w:rPr>
          <w:i/>
          <w:snapToGrid w:val="0"/>
          <w:sz w:val="22"/>
          <w:szCs w:val="22"/>
        </w:rPr>
        <w:t xml:space="preserve">» следует читать как </w:t>
      </w:r>
      <w:r w:rsidRPr="00DF6F7E">
        <w:rPr>
          <w:b/>
          <w:i/>
          <w:snapToGrid w:val="0"/>
          <w:sz w:val="22"/>
          <w:szCs w:val="22"/>
        </w:rPr>
        <w:t xml:space="preserve">«менее», не </w:t>
      </w:r>
      <w:r w:rsidRPr="00DF6F7E">
        <w:rPr>
          <w:b/>
          <w:i/>
          <w:iCs/>
          <w:sz w:val="22"/>
          <w:szCs w:val="22"/>
        </w:rPr>
        <w:t>включает крайние значения параметра;</w:t>
      </w:r>
      <w:r w:rsidRPr="00DF6F7E">
        <w:rPr>
          <w:i/>
          <w:snapToGrid w:val="0"/>
          <w:sz w:val="22"/>
          <w:szCs w:val="22"/>
        </w:rPr>
        <w:t xml:space="preserve"> </w:t>
      </w:r>
    </w:p>
    <w:p w:rsidR="00EC4B8B" w:rsidRPr="00DF6F7E" w:rsidRDefault="00EC4B8B" w:rsidP="00DF6F7E">
      <w:pPr>
        <w:ind w:firstLine="709"/>
        <w:jc w:val="both"/>
        <w:rPr>
          <w:i/>
          <w:snapToGrid w:val="0"/>
          <w:sz w:val="22"/>
          <w:szCs w:val="22"/>
        </w:rPr>
      </w:pPr>
      <w:r w:rsidRPr="00DF6F7E">
        <w:rPr>
          <w:i/>
          <w:snapToGrid w:val="0"/>
          <w:sz w:val="22"/>
          <w:szCs w:val="22"/>
        </w:rPr>
        <w:t>Знак «</w:t>
      </w:r>
      <w:r w:rsidRPr="00DF6F7E">
        <w:rPr>
          <w:b/>
          <w:i/>
          <w:snapToGrid w:val="0"/>
          <w:sz w:val="22"/>
          <w:szCs w:val="22"/>
        </w:rPr>
        <w:t>≥</w:t>
      </w:r>
      <w:r w:rsidRPr="00DF6F7E">
        <w:rPr>
          <w:i/>
          <w:snapToGrid w:val="0"/>
          <w:sz w:val="22"/>
          <w:szCs w:val="22"/>
        </w:rPr>
        <w:t xml:space="preserve">» следует читать как «больше либо равно», </w:t>
      </w:r>
      <w:r w:rsidRPr="00DF6F7E">
        <w:rPr>
          <w:i/>
          <w:iCs/>
          <w:sz w:val="22"/>
          <w:szCs w:val="22"/>
        </w:rPr>
        <w:t>включает крайние значения параметра</w:t>
      </w:r>
      <w:r w:rsidRPr="00DF6F7E">
        <w:rPr>
          <w:i/>
          <w:snapToGrid w:val="0"/>
          <w:sz w:val="22"/>
          <w:szCs w:val="22"/>
        </w:rPr>
        <w:t xml:space="preserve">; </w:t>
      </w:r>
    </w:p>
    <w:p w:rsidR="00EC4B8B" w:rsidRPr="00DF6F7E" w:rsidRDefault="00EC4B8B" w:rsidP="00DF6F7E">
      <w:pPr>
        <w:ind w:firstLine="709"/>
        <w:jc w:val="both"/>
        <w:rPr>
          <w:i/>
          <w:snapToGrid w:val="0"/>
          <w:sz w:val="22"/>
          <w:szCs w:val="22"/>
        </w:rPr>
      </w:pPr>
      <w:r w:rsidRPr="00DF6F7E">
        <w:rPr>
          <w:i/>
          <w:snapToGrid w:val="0"/>
          <w:sz w:val="22"/>
          <w:szCs w:val="22"/>
        </w:rPr>
        <w:t>Знак «</w:t>
      </w:r>
      <w:r w:rsidRPr="00DF6F7E">
        <w:rPr>
          <w:b/>
          <w:i/>
          <w:snapToGrid w:val="0"/>
          <w:sz w:val="22"/>
          <w:szCs w:val="22"/>
        </w:rPr>
        <w:t>≤</w:t>
      </w:r>
      <w:r w:rsidRPr="00DF6F7E">
        <w:rPr>
          <w:i/>
          <w:snapToGrid w:val="0"/>
          <w:sz w:val="22"/>
          <w:szCs w:val="22"/>
        </w:rPr>
        <w:t xml:space="preserve">» следует читать как «меньше либо равно», </w:t>
      </w:r>
      <w:r w:rsidRPr="00DF6F7E">
        <w:rPr>
          <w:i/>
          <w:iCs/>
          <w:sz w:val="22"/>
          <w:szCs w:val="22"/>
        </w:rPr>
        <w:t>включает крайние значения параметра</w:t>
      </w:r>
      <w:r w:rsidRPr="00DF6F7E">
        <w:rPr>
          <w:i/>
          <w:snapToGrid w:val="0"/>
          <w:sz w:val="22"/>
          <w:szCs w:val="22"/>
        </w:rPr>
        <w:t>.</w:t>
      </w:r>
    </w:p>
    <w:p w:rsidR="00EC4B8B" w:rsidRPr="00DF6F7E" w:rsidRDefault="00EC4B8B" w:rsidP="00DF6F7E">
      <w:pPr>
        <w:widowControl w:val="0"/>
        <w:autoSpaceDE w:val="0"/>
        <w:ind w:firstLine="709"/>
        <w:jc w:val="both"/>
        <w:rPr>
          <w:i/>
          <w:sz w:val="22"/>
          <w:szCs w:val="22"/>
        </w:rPr>
      </w:pPr>
    </w:p>
    <w:p w:rsidR="00EC4B8B" w:rsidRPr="00DF6F7E" w:rsidRDefault="00EC4B8B" w:rsidP="00DF6F7E">
      <w:pPr>
        <w:ind w:firstLine="709"/>
        <w:jc w:val="both"/>
        <w:rPr>
          <w:i/>
          <w:sz w:val="22"/>
          <w:szCs w:val="22"/>
          <w:lang w:eastAsia="ru-RU"/>
        </w:rPr>
      </w:pPr>
      <w:r w:rsidRPr="00DF6F7E">
        <w:rPr>
          <w:i/>
          <w:sz w:val="22"/>
          <w:szCs w:val="22"/>
          <w:lang w:eastAsia="ru-RU"/>
        </w:rPr>
        <w:t xml:space="preserve">В случае если требуемое значение показателя содержит разделительный союз </w:t>
      </w:r>
      <w:r w:rsidRPr="00DF6F7E">
        <w:rPr>
          <w:b/>
          <w:bCs/>
          <w:i/>
          <w:sz w:val="22"/>
          <w:szCs w:val="22"/>
          <w:lang w:eastAsia="ru-RU"/>
        </w:rPr>
        <w:t>«ИЛИ» («либо»)</w:t>
      </w:r>
      <w:r w:rsidRPr="00DF6F7E">
        <w:rPr>
          <w:i/>
          <w:sz w:val="22"/>
          <w:szCs w:val="22"/>
          <w:lang w:eastAsia="ru-RU"/>
        </w:rPr>
        <w:t xml:space="preserve">, то участник закупки выбирает </w:t>
      </w:r>
      <w:r w:rsidRPr="00DF6F7E">
        <w:rPr>
          <w:b/>
          <w:bCs/>
          <w:i/>
          <w:sz w:val="22"/>
          <w:szCs w:val="22"/>
          <w:lang w:eastAsia="ru-RU"/>
        </w:rPr>
        <w:t>ОДИН</w:t>
      </w:r>
      <w:r w:rsidRPr="00DF6F7E">
        <w:rPr>
          <w:i/>
          <w:sz w:val="22"/>
          <w:szCs w:val="22"/>
          <w:lang w:eastAsia="ru-RU"/>
        </w:rPr>
        <w:t xml:space="preserve"> из предложенных вариантов.</w:t>
      </w:r>
    </w:p>
    <w:p w:rsidR="00EC4B8B" w:rsidRPr="00DF6F7E" w:rsidRDefault="00EC4B8B" w:rsidP="00DF6F7E">
      <w:pPr>
        <w:ind w:firstLine="709"/>
        <w:jc w:val="both"/>
        <w:rPr>
          <w:i/>
          <w:color w:val="0070C0"/>
          <w:sz w:val="22"/>
          <w:szCs w:val="22"/>
          <w:lang w:eastAsia="ru-RU"/>
        </w:rPr>
      </w:pPr>
      <w:r w:rsidRPr="00DF6F7E">
        <w:rPr>
          <w:i/>
          <w:sz w:val="22"/>
          <w:szCs w:val="22"/>
          <w:lang w:eastAsia="ru-RU"/>
        </w:rPr>
        <w:t xml:space="preserve">В случае если требуемое значение показателя содержит разделительный союз </w:t>
      </w:r>
      <w:r w:rsidRPr="00DF6F7E">
        <w:rPr>
          <w:b/>
          <w:bCs/>
          <w:i/>
          <w:sz w:val="22"/>
          <w:szCs w:val="22"/>
          <w:lang w:eastAsia="ru-RU"/>
        </w:rPr>
        <w:t>«И»</w:t>
      </w:r>
      <w:r w:rsidRPr="00DF6F7E">
        <w:rPr>
          <w:i/>
          <w:sz w:val="22"/>
          <w:szCs w:val="22"/>
          <w:lang w:eastAsia="ru-RU"/>
        </w:rPr>
        <w:t xml:space="preserve">, то участник закупки выбирает </w:t>
      </w:r>
      <w:r w:rsidRPr="00DF6F7E">
        <w:rPr>
          <w:b/>
          <w:bCs/>
          <w:i/>
          <w:sz w:val="22"/>
          <w:szCs w:val="22"/>
          <w:lang w:eastAsia="ru-RU"/>
        </w:rPr>
        <w:t xml:space="preserve">ВСЕ </w:t>
      </w:r>
      <w:r w:rsidRPr="00DF6F7E">
        <w:rPr>
          <w:i/>
          <w:sz w:val="22"/>
          <w:szCs w:val="22"/>
          <w:lang w:eastAsia="ru-RU"/>
        </w:rPr>
        <w:t>варианты</w:t>
      </w:r>
      <w:r w:rsidRPr="00DF6F7E">
        <w:rPr>
          <w:i/>
          <w:color w:val="0070C0"/>
          <w:sz w:val="22"/>
          <w:szCs w:val="22"/>
          <w:lang w:eastAsia="ru-RU"/>
        </w:rPr>
        <w:t>.</w:t>
      </w:r>
    </w:p>
    <w:p w:rsidR="00EC4B8B" w:rsidRPr="00DF6F7E" w:rsidRDefault="00EC4B8B" w:rsidP="00DF6F7E">
      <w:pPr>
        <w:ind w:firstLine="709"/>
        <w:jc w:val="both"/>
        <w:rPr>
          <w:i/>
          <w:sz w:val="22"/>
          <w:szCs w:val="22"/>
        </w:rPr>
      </w:pPr>
      <w:r w:rsidRPr="00DF6F7E">
        <w:rPr>
          <w:i/>
          <w:sz w:val="22"/>
          <w:szCs w:val="22"/>
        </w:rPr>
        <w:t xml:space="preserve">В случае если требуемое значение показателя содержит разделительный союз </w:t>
      </w:r>
      <w:r w:rsidRPr="00DF6F7E">
        <w:rPr>
          <w:b/>
          <w:bCs/>
          <w:i/>
          <w:sz w:val="22"/>
          <w:szCs w:val="22"/>
        </w:rPr>
        <w:t>«И/ИЛИ»</w:t>
      </w:r>
      <w:r w:rsidRPr="00DF6F7E">
        <w:rPr>
          <w:i/>
          <w:sz w:val="22"/>
          <w:szCs w:val="22"/>
        </w:rPr>
        <w:t xml:space="preserve">, то </w:t>
      </w:r>
      <w:r w:rsidRPr="00DF6F7E">
        <w:rPr>
          <w:i/>
          <w:iCs/>
          <w:sz w:val="22"/>
          <w:szCs w:val="22"/>
        </w:rPr>
        <w:t xml:space="preserve">участник закупки </w:t>
      </w:r>
      <w:r w:rsidRPr="00DF6F7E">
        <w:rPr>
          <w:b/>
          <w:i/>
          <w:iCs/>
          <w:sz w:val="22"/>
          <w:szCs w:val="22"/>
        </w:rPr>
        <w:t>ЛИБО</w:t>
      </w:r>
      <w:r w:rsidRPr="00DF6F7E">
        <w:rPr>
          <w:i/>
          <w:iCs/>
          <w:sz w:val="22"/>
          <w:szCs w:val="22"/>
        </w:rPr>
        <w:t xml:space="preserve"> </w:t>
      </w:r>
      <w:r w:rsidRPr="00DF6F7E">
        <w:rPr>
          <w:i/>
          <w:sz w:val="22"/>
          <w:szCs w:val="22"/>
        </w:rPr>
        <w:t xml:space="preserve">выбирает </w:t>
      </w:r>
      <w:r w:rsidRPr="00DF6F7E">
        <w:rPr>
          <w:b/>
          <w:bCs/>
          <w:i/>
          <w:sz w:val="22"/>
          <w:szCs w:val="22"/>
        </w:rPr>
        <w:t>ОДИН</w:t>
      </w:r>
      <w:r w:rsidRPr="00DF6F7E">
        <w:rPr>
          <w:i/>
          <w:sz w:val="22"/>
          <w:szCs w:val="22"/>
        </w:rPr>
        <w:t xml:space="preserve"> из предложенных вариантов, </w:t>
      </w:r>
      <w:r w:rsidRPr="00DF6F7E">
        <w:rPr>
          <w:b/>
          <w:i/>
          <w:sz w:val="22"/>
          <w:szCs w:val="22"/>
        </w:rPr>
        <w:t>ЛИБО</w:t>
      </w:r>
      <w:r w:rsidRPr="00DF6F7E">
        <w:rPr>
          <w:i/>
          <w:sz w:val="22"/>
          <w:szCs w:val="22"/>
        </w:rPr>
        <w:t xml:space="preserve"> выбирает </w:t>
      </w:r>
      <w:r w:rsidRPr="00DF6F7E">
        <w:rPr>
          <w:b/>
          <w:bCs/>
          <w:i/>
          <w:sz w:val="22"/>
          <w:szCs w:val="22"/>
        </w:rPr>
        <w:t xml:space="preserve">ВСЕ </w:t>
      </w:r>
      <w:r w:rsidRPr="00DF6F7E">
        <w:rPr>
          <w:i/>
          <w:sz w:val="22"/>
          <w:szCs w:val="22"/>
        </w:rPr>
        <w:t>варианты.</w:t>
      </w:r>
    </w:p>
    <w:p w:rsidR="00EC4B8B" w:rsidRPr="00DF6F7E" w:rsidRDefault="00EC4B8B" w:rsidP="00DF6F7E">
      <w:pPr>
        <w:widowControl w:val="0"/>
        <w:snapToGrid w:val="0"/>
        <w:ind w:firstLine="709"/>
        <w:jc w:val="both"/>
        <w:rPr>
          <w:i/>
          <w:sz w:val="22"/>
          <w:szCs w:val="22"/>
        </w:rPr>
      </w:pPr>
      <w:r w:rsidRPr="00DF6F7E">
        <w:rPr>
          <w:i/>
          <w:sz w:val="22"/>
          <w:szCs w:val="22"/>
        </w:rPr>
        <w:t>При составлении заявки участнику закупки в любом случае необходимо исключить употребление союзов «или», «либо». При перечислении, а также, если предлагаемый показатель имеет все предложенные варианты, необходимо употреблять союз «и», точки с запятой, либо запятые.</w:t>
      </w:r>
    </w:p>
    <w:p w:rsidR="00EC4B8B" w:rsidRPr="00DF6F7E" w:rsidRDefault="00EC4B8B" w:rsidP="00DF6F7E">
      <w:pPr>
        <w:jc w:val="both"/>
        <w:rPr>
          <w:i/>
          <w:sz w:val="22"/>
          <w:szCs w:val="22"/>
          <w:u w:val="single"/>
        </w:rPr>
      </w:pPr>
    </w:p>
    <w:p w:rsidR="00EC4B8B" w:rsidRPr="00DF6F7E" w:rsidRDefault="00EC4B8B" w:rsidP="00DF6F7E">
      <w:pPr>
        <w:ind w:firstLine="709"/>
        <w:jc w:val="both"/>
        <w:rPr>
          <w:i/>
          <w:sz w:val="22"/>
          <w:szCs w:val="22"/>
          <w:lang w:eastAsia="ru-RU"/>
        </w:rPr>
      </w:pPr>
      <w:r w:rsidRPr="00DF6F7E">
        <w:rPr>
          <w:i/>
          <w:sz w:val="22"/>
          <w:szCs w:val="22"/>
          <w:lang w:eastAsia="ru-RU"/>
        </w:rPr>
        <w:t>Если устанавливается диапазонный показатель, значение которого не может изменяться в ту или иную сторону, участником закупки должен быть предложен товар именно с таким значением показателя.</w:t>
      </w:r>
    </w:p>
    <w:p w:rsidR="00EC4B8B" w:rsidRPr="00DF6F7E" w:rsidRDefault="00EC4B8B" w:rsidP="00DF6F7E">
      <w:pPr>
        <w:widowControl w:val="0"/>
        <w:autoSpaceDE w:val="0"/>
        <w:autoSpaceDN w:val="0"/>
        <w:adjustRightInd w:val="0"/>
        <w:snapToGrid w:val="0"/>
        <w:ind w:firstLine="709"/>
        <w:jc w:val="both"/>
        <w:rPr>
          <w:sz w:val="22"/>
          <w:szCs w:val="22"/>
          <w:lang w:eastAsia="ru-RU"/>
        </w:rPr>
      </w:pPr>
      <w:r w:rsidRPr="00DF6F7E">
        <w:rPr>
          <w:i/>
          <w:sz w:val="22"/>
          <w:szCs w:val="22"/>
          <w:lang w:eastAsia="ru-RU"/>
        </w:rPr>
        <w:t>Если устанавливается диапазонный показатель, наименование которого сопровождается:</w:t>
      </w:r>
    </w:p>
    <w:p w:rsidR="00EC4B8B" w:rsidRPr="00DF6F7E" w:rsidRDefault="00EC4B8B" w:rsidP="00DF6F7E">
      <w:pPr>
        <w:widowControl w:val="0"/>
        <w:autoSpaceDE w:val="0"/>
        <w:autoSpaceDN w:val="0"/>
        <w:adjustRightInd w:val="0"/>
        <w:snapToGrid w:val="0"/>
        <w:ind w:firstLine="709"/>
        <w:jc w:val="both"/>
        <w:rPr>
          <w:sz w:val="22"/>
          <w:szCs w:val="22"/>
          <w:lang w:eastAsia="ru-RU"/>
        </w:rPr>
      </w:pPr>
      <w:r w:rsidRPr="00DF6F7E">
        <w:rPr>
          <w:b/>
          <w:i/>
          <w:sz w:val="22"/>
          <w:szCs w:val="22"/>
          <w:lang w:eastAsia="ru-RU"/>
        </w:rPr>
        <w:lastRenderedPageBreak/>
        <w:t>- фразой «не шире диапазона»,</w:t>
      </w:r>
      <w:r w:rsidRPr="00DF6F7E">
        <w:rPr>
          <w:i/>
          <w:sz w:val="22"/>
          <w:szCs w:val="22"/>
          <w:lang w:eastAsia="ru-RU"/>
        </w:rPr>
        <w:t xml:space="preserve"> участником закупки должен быть предложен товар со значением показателя, соответствующим заявленным требованиям, то есть точно таким же - диапазонным, либо попадающим в обозначенный диапазон, но без сопровождения фразы </w:t>
      </w:r>
      <w:r w:rsidRPr="00DF6F7E">
        <w:rPr>
          <w:b/>
          <w:i/>
          <w:sz w:val="22"/>
          <w:szCs w:val="22"/>
          <w:lang w:eastAsia="ru-RU"/>
        </w:rPr>
        <w:t>«не более, не шире»,</w:t>
      </w:r>
      <w:r w:rsidRPr="00DF6F7E">
        <w:rPr>
          <w:i/>
          <w:sz w:val="22"/>
          <w:szCs w:val="22"/>
          <w:lang w:eastAsia="ru-RU"/>
        </w:rPr>
        <w:t xml:space="preserve"> за исключением случаев, если это предусматривается нормативными документами и/или технической документацией/информацией производителя товара, с обязательным указанием в заявке ссылки,  на то, что данные показатели  указаны согласно сопроводительным документам на товар.</w:t>
      </w:r>
    </w:p>
    <w:p w:rsidR="00EC4B8B" w:rsidRPr="005003B3" w:rsidRDefault="00EC4B8B" w:rsidP="005003B3">
      <w:pPr>
        <w:ind w:firstLine="709"/>
        <w:jc w:val="both"/>
        <w:rPr>
          <w:i/>
          <w:sz w:val="22"/>
          <w:szCs w:val="22"/>
          <w:lang w:eastAsia="ru-RU"/>
        </w:rPr>
      </w:pPr>
      <w:r w:rsidRPr="00DF6F7E">
        <w:rPr>
          <w:i/>
          <w:sz w:val="22"/>
          <w:szCs w:val="22"/>
          <w:lang w:eastAsia="ru-RU"/>
        </w:rPr>
        <w:t xml:space="preserve">- фразой </w:t>
      </w:r>
      <w:r w:rsidRPr="00DF6F7E">
        <w:rPr>
          <w:b/>
          <w:i/>
          <w:sz w:val="22"/>
          <w:szCs w:val="22"/>
          <w:lang w:eastAsia="ru-RU"/>
        </w:rPr>
        <w:t>«не уже диапазона»,</w:t>
      </w:r>
      <w:r w:rsidRPr="00DF6F7E">
        <w:rPr>
          <w:i/>
          <w:sz w:val="22"/>
          <w:szCs w:val="22"/>
          <w:lang w:eastAsia="ru-RU"/>
        </w:rPr>
        <w:t xml:space="preserve"> участником закупки должен быть предложен товар значением показателя, соответствующим заявленным требованиям, то есть точно таким же - диапазонным, либо значением</w:t>
      </w:r>
      <w:r w:rsidRPr="00DF6F7E">
        <w:rPr>
          <w:b/>
          <w:i/>
          <w:sz w:val="22"/>
          <w:szCs w:val="22"/>
          <w:lang w:eastAsia="ru-RU"/>
        </w:rPr>
        <w:t>,</w:t>
      </w:r>
      <w:r w:rsidRPr="00DF6F7E">
        <w:rPr>
          <w:i/>
          <w:sz w:val="22"/>
          <w:szCs w:val="22"/>
          <w:lang w:eastAsia="ru-RU"/>
        </w:rPr>
        <w:t xml:space="preserve"> </w:t>
      </w:r>
      <w:r w:rsidRPr="00DF6F7E">
        <w:rPr>
          <w:b/>
          <w:i/>
          <w:sz w:val="22"/>
          <w:szCs w:val="22"/>
          <w:lang w:eastAsia="ru-RU"/>
        </w:rPr>
        <w:t>«поглощающим» заданный диапазон</w:t>
      </w:r>
      <w:r w:rsidRPr="00DF6F7E">
        <w:rPr>
          <w:i/>
          <w:sz w:val="22"/>
          <w:szCs w:val="22"/>
          <w:lang w:eastAsia="ru-RU"/>
        </w:rPr>
        <w:t xml:space="preserve">, но без сопровождения фразы </w:t>
      </w:r>
      <w:r w:rsidRPr="00DF6F7E">
        <w:rPr>
          <w:b/>
          <w:i/>
          <w:sz w:val="22"/>
          <w:szCs w:val="22"/>
          <w:lang w:eastAsia="ru-RU"/>
        </w:rPr>
        <w:t>«не менее, не уже»</w:t>
      </w:r>
      <w:r w:rsidRPr="00DF6F7E">
        <w:rPr>
          <w:i/>
          <w:sz w:val="22"/>
          <w:szCs w:val="22"/>
          <w:lang w:eastAsia="ru-RU"/>
        </w:rPr>
        <w:t>, за исключением случаев, если это предусматривается нормативными документами и/или технической документацией/информацией производителя товара, с обязательным указанием в заявке ссылки,  на то, что данные показатели  указаны согласно сопроводительным документам на товар.</w:t>
      </w:r>
    </w:p>
    <w:p w:rsidR="00EC4B8B" w:rsidRPr="00DF6F7E" w:rsidRDefault="00EC4B8B" w:rsidP="005003B3">
      <w:pPr>
        <w:ind w:firstLine="709"/>
        <w:jc w:val="both"/>
        <w:rPr>
          <w:i/>
          <w:sz w:val="22"/>
          <w:szCs w:val="22"/>
          <w:lang w:eastAsia="ru-RU"/>
        </w:rPr>
      </w:pPr>
      <w:r w:rsidRPr="00DF6F7E">
        <w:rPr>
          <w:i/>
          <w:sz w:val="22"/>
          <w:szCs w:val="22"/>
          <w:lang w:eastAsia="ru-RU"/>
        </w:rPr>
        <w:t>В случае если в составе первой части заявки на участие в электронном аукционе в форме участника закупки не указаны конкретные показатели товара, предлагаемого к использованию в процессе выполнения работ, при рассмотрении заявок на участие в электронном аукционе такой участник не допускается комиссией к участию в электронном аукционе.</w:t>
      </w:r>
    </w:p>
    <w:p w:rsidR="00EC4B8B" w:rsidRPr="00DF6F7E" w:rsidRDefault="00EC4B8B" w:rsidP="005003B3">
      <w:pPr>
        <w:ind w:firstLine="709"/>
        <w:jc w:val="both"/>
        <w:rPr>
          <w:i/>
          <w:sz w:val="22"/>
          <w:szCs w:val="22"/>
          <w:lang w:eastAsia="ru-RU"/>
        </w:rPr>
      </w:pPr>
      <w:r w:rsidRPr="00DF6F7E">
        <w:rPr>
          <w:i/>
          <w:sz w:val="22"/>
          <w:szCs w:val="22"/>
          <w:lang w:eastAsia="ru-RU"/>
        </w:rPr>
        <w:t xml:space="preserve">Ответственность за достоверность сведений о конкретных показателях используемого товара, товарном знаке, </w:t>
      </w:r>
      <w:r w:rsidRPr="00A03026">
        <w:rPr>
          <w:i/>
          <w:sz w:val="22"/>
          <w:szCs w:val="22"/>
          <w:lang w:eastAsia="ru-RU"/>
        </w:rPr>
        <w:t>наименова</w:t>
      </w:r>
      <w:r>
        <w:rPr>
          <w:i/>
          <w:sz w:val="22"/>
          <w:szCs w:val="22"/>
          <w:lang w:eastAsia="ru-RU"/>
        </w:rPr>
        <w:t xml:space="preserve">ние страны происхождения товара, </w:t>
      </w:r>
      <w:r w:rsidRPr="00DF6F7E">
        <w:rPr>
          <w:i/>
          <w:sz w:val="22"/>
          <w:szCs w:val="22"/>
          <w:lang w:eastAsia="ru-RU"/>
        </w:rPr>
        <w:t>указанных в первой части заявки на участие в электронном аукционе, несет участник закупки.</w:t>
      </w:r>
    </w:p>
    <w:p w:rsidR="00EC4B8B" w:rsidRPr="00DF6F7E" w:rsidRDefault="00EC4B8B" w:rsidP="00DF6F7E">
      <w:pPr>
        <w:suppressAutoHyphens w:val="0"/>
        <w:autoSpaceDE w:val="0"/>
        <w:autoSpaceDN w:val="0"/>
        <w:adjustRightInd w:val="0"/>
        <w:ind w:firstLine="540"/>
        <w:jc w:val="both"/>
        <w:rPr>
          <w:sz w:val="22"/>
          <w:szCs w:val="22"/>
          <w:lang w:eastAsia="ru-RU"/>
        </w:rPr>
      </w:pPr>
      <w:r w:rsidRPr="00DF6F7E">
        <w:rPr>
          <w:b/>
          <w:bCs/>
          <w:sz w:val="22"/>
          <w:szCs w:val="22"/>
          <w:lang w:eastAsia="ru-RU"/>
        </w:rPr>
        <w:t>Вторая часть заявки</w:t>
      </w:r>
      <w:r w:rsidRPr="00DF6F7E">
        <w:rPr>
          <w:sz w:val="22"/>
          <w:szCs w:val="22"/>
          <w:lang w:eastAsia="ru-RU"/>
        </w:rPr>
        <w:t xml:space="preserve"> на участие в электронном аукционе должна содержать документы и сведения согласно п. «</w:t>
      </w:r>
      <w:r w:rsidRPr="00DF6F7E">
        <w:rPr>
          <w:rFonts w:eastAsia="Arial Unicode MS"/>
          <w:sz w:val="22"/>
          <w:szCs w:val="22"/>
        </w:rPr>
        <w:t>Требования к содержанию и составу заявки на участие в электронном аукционе» Информационной карты заявки на участие в электронном аукционе</w:t>
      </w:r>
      <w:r w:rsidRPr="00DF6F7E">
        <w:rPr>
          <w:sz w:val="22"/>
          <w:szCs w:val="22"/>
          <w:lang w:eastAsia="ru-RU"/>
        </w:rPr>
        <w:t>.</w:t>
      </w:r>
    </w:p>
    <w:p w:rsidR="00EC4B8B" w:rsidRPr="00DF6F7E" w:rsidRDefault="00EC4B8B" w:rsidP="00DF6F7E">
      <w:pPr>
        <w:suppressAutoHyphens w:val="0"/>
        <w:autoSpaceDE w:val="0"/>
        <w:autoSpaceDN w:val="0"/>
        <w:adjustRightInd w:val="0"/>
        <w:ind w:firstLine="540"/>
        <w:jc w:val="both"/>
        <w:rPr>
          <w:sz w:val="22"/>
          <w:szCs w:val="22"/>
          <w:lang w:eastAsia="ru-RU"/>
        </w:rPr>
        <w:sectPr w:rsidR="00EC4B8B" w:rsidRPr="00DF6F7E" w:rsidSect="006C205B">
          <w:footnotePr>
            <w:pos w:val="beneathText"/>
          </w:footnotePr>
          <w:pgSz w:w="11905" w:h="16837"/>
          <w:pgMar w:top="851" w:right="567" w:bottom="851" w:left="851" w:header="720" w:footer="709" w:gutter="0"/>
          <w:cols w:space="720"/>
          <w:titlePg/>
          <w:docGrid w:linePitch="360"/>
        </w:sectPr>
      </w:pPr>
      <w:r w:rsidRPr="00DF6F7E">
        <w:rPr>
          <w:sz w:val="22"/>
          <w:szCs w:val="22"/>
          <w:lang w:eastAsia="ru-RU"/>
        </w:rPr>
        <w:t>При оформлении заявки участникам следует использовать общепринятые обозначения и наименования в соответствии с требованиями действующих нормативных документов. Сведения, которые содержатся в заявке, не должны допускать двусмысленных толкований.</w:t>
      </w:r>
    </w:p>
    <w:p w:rsidR="00EC4B8B" w:rsidRPr="00DC6C12" w:rsidRDefault="00EC4B8B" w:rsidP="00215153">
      <w:pPr>
        <w:pageBreakBefore/>
        <w:widowControl w:val="0"/>
        <w:suppressAutoHyphens w:val="0"/>
        <w:jc w:val="right"/>
        <w:rPr>
          <w:sz w:val="20"/>
          <w:szCs w:val="20"/>
        </w:rPr>
      </w:pPr>
      <w:r w:rsidRPr="007957E8">
        <w:rPr>
          <w:sz w:val="20"/>
          <w:szCs w:val="20"/>
        </w:rPr>
        <w:lastRenderedPageBreak/>
        <w:t>Приложение №3</w:t>
      </w:r>
    </w:p>
    <w:p w:rsidR="00EC4B8B" w:rsidRPr="00DC6C12" w:rsidRDefault="00EC4B8B" w:rsidP="00215153">
      <w:pPr>
        <w:suppressAutoHyphens w:val="0"/>
        <w:jc w:val="right"/>
        <w:rPr>
          <w:sz w:val="20"/>
          <w:szCs w:val="20"/>
        </w:rPr>
      </w:pPr>
      <w:r w:rsidRPr="00DC6C12">
        <w:rPr>
          <w:sz w:val="20"/>
          <w:szCs w:val="20"/>
        </w:rPr>
        <w:t>к Информационной карте</w:t>
      </w:r>
    </w:p>
    <w:p w:rsidR="00EC4B8B" w:rsidRDefault="00EC4B8B" w:rsidP="00215153">
      <w:pPr>
        <w:suppressAutoHyphens w:val="0"/>
        <w:autoSpaceDE w:val="0"/>
        <w:autoSpaceDN w:val="0"/>
        <w:adjustRightInd w:val="0"/>
        <w:ind w:firstLine="540"/>
        <w:jc w:val="right"/>
        <w:rPr>
          <w:sz w:val="20"/>
          <w:szCs w:val="20"/>
        </w:rPr>
      </w:pPr>
      <w:r>
        <w:rPr>
          <w:sz w:val="20"/>
          <w:szCs w:val="20"/>
        </w:rPr>
        <w:t xml:space="preserve"> заявки </w:t>
      </w:r>
      <w:r w:rsidRPr="00DC6C12">
        <w:rPr>
          <w:sz w:val="20"/>
          <w:szCs w:val="20"/>
        </w:rPr>
        <w:t xml:space="preserve">на участие в </w:t>
      </w:r>
      <w:r>
        <w:rPr>
          <w:sz w:val="20"/>
          <w:szCs w:val="20"/>
        </w:rPr>
        <w:t xml:space="preserve">электронном </w:t>
      </w:r>
      <w:r w:rsidRPr="00DC6C12">
        <w:rPr>
          <w:sz w:val="20"/>
          <w:szCs w:val="20"/>
        </w:rPr>
        <w:t>аукционе</w:t>
      </w:r>
    </w:p>
    <w:p w:rsidR="00EC4B8B" w:rsidRPr="00E3029F" w:rsidRDefault="00EC4B8B" w:rsidP="00215153">
      <w:pPr>
        <w:suppressAutoHyphens w:val="0"/>
        <w:jc w:val="right"/>
        <w:rPr>
          <w:i/>
          <w:sz w:val="20"/>
          <w:szCs w:val="20"/>
        </w:rPr>
      </w:pPr>
    </w:p>
    <w:p w:rsidR="00EC4B8B" w:rsidRPr="00F33C1B" w:rsidRDefault="00EC4B8B" w:rsidP="009B26C3">
      <w:pPr>
        <w:jc w:val="center"/>
        <w:rPr>
          <w:b/>
          <w:iCs/>
        </w:rPr>
      </w:pPr>
      <w:r w:rsidRPr="00F33C1B">
        <w:rPr>
          <w:b/>
          <w:iCs/>
        </w:rPr>
        <w:t>Техническая часть</w:t>
      </w:r>
    </w:p>
    <w:p w:rsidR="00EC4B8B" w:rsidRPr="00F33C1B" w:rsidRDefault="00EC4B8B" w:rsidP="009B26C3">
      <w:pPr>
        <w:jc w:val="center"/>
        <w:rPr>
          <w:i/>
        </w:rPr>
      </w:pPr>
      <w:r w:rsidRPr="00F33C1B">
        <w:rPr>
          <w:i/>
        </w:rPr>
        <w:t xml:space="preserve">Технические характеристики основных товаров </w:t>
      </w:r>
    </w:p>
    <w:p w:rsidR="00EC4B8B" w:rsidRDefault="00EC4B8B" w:rsidP="009B26C3">
      <w:pPr>
        <w:pStyle w:val="ConsNormal"/>
        <w:widowControl/>
        <w:ind w:right="0" w:firstLine="0"/>
        <w:jc w:val="center"/>
        <w:rPr>
          <w:rFonts w:ascii="Times New Roman" w:hAnsi="Times New Roman"/>
          <w:i/>
          <w:sz w:val="24"/>
          <w:szCs w:val="24"/>
        </w:rPr>
      </w:pPr>
      <w:r w:rsidRPr="00F33C1B">
        <w:rPr>
          <w:rFonts w:ascii="Times New Roman" w:hAnsi="Times New Roman"/>
          <w:i/>
          <w:sz w:val="24"/>
          <w:szCs w:val="24"/>
        </w:rPr>
        <w:t xml:space="preserve"> «Подрядчика» при выполнении работ по обустройству спортивной площадки ул. Первомайская, 41 "В" в с. Детчино Малоярославецкого района Калужской области</w:t>
      </w:r>
    </w:p>
    <w:p w:rsidR="00EC4B8B" w:rsidRDefault="00EC4B8B" w:rsidP="009B26C3">
      <w:pPr>
        <w:pStyle w:val="ConsNormal"/>
        <w:widowControl/>
        <w:ind w:right="0" w:firstLine="0"/>
        <w:jc w:val="center"/>
        <w:rPr>
          <w:rFonts w:ascii="Times New Roman" w:hAnsi="Times New Roman"/>
          <w:i/>
          <w:sz w:val="24"/>
          <w:szCs w:val="24"/>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
        <w:gridCol w:w="5152"/>
        <w:gridCol w:w="3781"/>
      </w:tblGrid>
      <w:tr w:rsidR="00EC4B8B" w:rsidRPr="001145DF" w:rsidTr="00F33C1B">
        <w:trPr>
          <w:jc w:val="center"/>
        </w:trPr>
        <w:tc>
          <w:tcPr>
            <w:tcW w:w="560" w:type="dxa"/>
          </w:tcPr>
          <w:p w:rsidR="00EC4B8B" w:rsidRPr="001145DF" w:rsidRDefault="00EC4B8B" w:rsidP="001145DF">
            <w:pPr>
              <w:widowControl w:val="0"/>
              <w:spacing w:line="256" w:lineRule="auto"/>
              <w:jc w:val="center"/>
              <w:rPr>
                <w:b/>
              </w:rPr>
            </w:pPr>
            <w:r w:rsidRPr="001145DF">
              <w:rPr>
                <w:b/>
              </w:rPr>
              <w:t>№ п/п</w:t>
            </w:r>
          </w:p>
        </w:tc>
        <w:tc>
          <w:tcPr>
            <w:tcW w:w="5152" w:type="dxa"/>
          </w:tcPr>
          <w:p w:rsidR="00EC4B8B" w:rsidRPr="00D17FE8" w:rsidRDefault="00EC4B8B" w:rsidP="001145DF">
            <w:pPr>
              <w:widowControl w:val="0"/>
              <w:spacing w:line="256" w:lineRule="auto"/>
              <w:jc w:val="center"/>
              <w:rPr>
                <w:b/>
              </w:rPr>
            </w:pPr>
            <w:r>
              <w:rPr>
                <w:b/>
              </w:rPr>
              <w:t xml:space="preserve">Наименование товаров, </w:t>
            </w:r>
            <w:r w:rsidRPr="00D966E0">
              <w:rPr>
                <w:b/>
              </w:rPr>
              <w:t>примерные эскизы</w:t>
            </w:r>
          </w:p>
        </w:tc>
        <w:tc>
          <w:tcPr>
            <w:tcW w:w="3781" w:type="dxa"/>
          </w:tcPr>
          <w:p w:rsidR="00EC4B8B" w:rsidRPr="00D17FE8" w:rsidRDefault="00EC4B8B" w:rsidP="001145DF">
            <w:pPr>
              <w:widowControl w:val="0"/>
              <w:spacing w:line="256" w:lineRule="auto"/>
              <w:jc w:val="center"/>
              <w:rPr>
                <w:b/>
              </w:rPr>
            </w:pPr>
            <w:r w:rsidRPr="00D17FE8">
              <w:rPr>
                <w:b/>
                <w:sz w:val="22"/>
                <w:szCs w:val="22"/>
              </w:rPr>
              <w:t>Требования к техническим характеристикам товаров</w:t>
            </w:r>
          </w:p>
        </w:tc>
      </w:tr>
      <w:tr w:rsidR="00EC4B8B" w:rsidRPr="001145DF" w:rsidTr="00F33C1B">
        <w:trPr>
          <w:trHeight w:val="1094"/>
          <w:jc w:val="center"/>
        </w:trPr>
        <w:tc>
          <w:tcPr>
            <w:tcW w:w="560" w:type="dxa"/>
          </w:tcPr>
          <w:p w:rsidR="00EC4B8B" w:rsidRPr="001145DF" w:rsidRDefault="003330CE" w:rsidP="004A4507">
            <w:pPr>
              <w:widowControl w:val="0"/>
              <w:spacing w:line="256" w:lineRule="auto"/>
            </w:pPr>
            <w:r>
              <w:t>1</w:t>
            </w:r>
          </w:p>
        </w:tc>
        <w:tc>
          <w:tcPr>
            <w:tcW w:w="5152" w:type="dxa"/>
          </w:tcPr>
          <w:p w:rsidR="00EC4B8B" w:rsidRPr="00CF29E3" w:rsidRDefault="00EC4B8B" w:rsidP="004A4507">
            <w:pPr>
              <w:rPr>
                <w:b/>
              </w:rPr>
            </w:pPr>
            <w:r w:rsidRPr="00CF29E3">
              <w:rPr>
                <w:b/>
              </w:rPr>
              <w:t>Щебень</w:t>
            </w:r>
          </w:p>
          <w:p w:rsidR="00EC4B8B" w:rsidRPr="00CF29E3" w:rsidRDefault="00EC4B8B" w:rsidP="004A4507">
            <w:pPr>
              <w:rPr>
                <w:b/>
              </w:rPr>
            </w:pPr>
          </w:p>
          <w:p w:rsidR="00EC4B8B" w:rsidRPr="00CF29E3" w:rsidRDefault="00EC4B8B" w:rsidP="004A4507">
            <w:pPr>
              <w:rPr>
                <w:b/>
              </w:rPr>
            </w:pPr>
          </w:p>
        </w:tc>
        <w:tc>
          <w:tcPr>
            <w:tcW w:w="3781" w:type="dxa"/>
          </w:tcPr>
          <w:p w:rsidR="00EC4B8B" w:rsidRPr="00D966E0" w:rsidRDefault="00EC4B8B" w:rsidP="004A4507">
            <w:pPr>
              <w:jc w:val="both"/>
              <w:rPr>
                <w:bCs/>
              </w:rPr>
            </w:pPr>
            <w:r w:rsidRPr="00263656">
              <w:rPr>
                <w:bCs/>
              </w:rPr>
              <w:t xml:space="preserve">В соответствии с требованиями </w:t>
            </w:r>
            <w:r w:rsidRPr="00D966E0">
              <w:rPr>
                <w:bCs/>
              </w:rPr>
              <w:t>ГОСТ 8267-93</w:t>
            </w:r>
          </w:p>
          <w:p w:rsidR="00EC4B8B" w:rsidRPr="00D966E0" w:rsidRDefault="00EC4B8B" w:rsidP="004A4507">
            <w:pPr>
              <w:jc w:val="both"/>
              <w:rPr>
                <w:bCs/>
                <w:lang w:eastAsia="ru-RU"/>
              </w:rPr>
            </w:pPr>
            <w:r w:rsidRPr="00D966E0">
              <w:rPr>
                <w:bCs/>
                <w:lang w:eastAsia="ru-RU"/>
              </w:rPr>
              <w:t>Смесь фракций, мм:</w:t>
            </w:r>
            <w:r w:rsidRPr="00D966E0">
              <w:t xml:space="preserve"> </w:t>
            </w:r>
            <w:r w:rsidRPr="00D966E0">
              <w:rPr>
                <w:bCs/>
                <w:lang w:eastAsia="ru-RU"/>
              </w:rPr>
              <w:t>от 5(3) до 20</w:t>
            </w:r>
          </w:p>
          <w:p w:rsidR="00EC4B8B" w:rsidRPr="00263656" w:rsidRDefault="00EC4B8B" w:rsidP="004A4507">
            <w:pPr>
              <w:jc w:val="both"/>
              <w:rPr>
                <w:bCs/>
                <w:lang w:eastAsia="ru-RU"/>
              </w:rPr>
            </w:pPr>
            <w:r w:rsidRPr="00D966E0">
              <w:rPr>
                <w:bCs/>
                <w:lang w:eastAsia="ru-RU"/>
              </w:rPr>
              <w:t>Марка по</w:t>
            </w:r>
            <w:r w:rsidRPr="00263656">
              <w:rPr>
                <w:bCs/>
                <w:lang w:eastAsia="ru-RU"/>
              </w:rPr>
              <w:t xml:space="preserve"> дробимости: не ниже 600;</w:t>
            </w:r>
          </w:p>
          <w:p w:rsidR="00EC4B8B" w:rsidRPr="008D758B" w:rsidRDefault="00EC4B8B" w:rsidP="004A4507">
            <w:pPr>
              <w:rPr>
                <w:highlight w:val="cyan"/>
              </w:rPr>
            </w:pPr>
            <w:r w:rsidRPr="00263656">
              <w:rPr>
                <w:lang w:eastAsia="ru-RU"/>
              </w:rPr>
              <w:t xml:space="preserve">Марка по морозостойкости: не ниже </w:t>
            </w:r>
            <w:r w:rsidRPr="00263656">
              <w:rPr>
                <w:lang w:val="en-US" w:eastAsia="ru-RU"/>
              </w:rPr>
              <w:t>F</w:t>
            </w:r>
            <w:r w:rsidRPr="00263656">
              <w:rPr>
                <w:lang w:eastAsia="ru-RU"/>
              </w:rPr>
              <w:t>50</w:t>
            </w:r>
          </w:p>
        </w:tc>
      </w:tr>
      <w:tr w:rsidR="00EC4B8B" w:rsidRPr="001145DF" w:rsidTr="00F33C1B">
        <w:trPr>
          <w:trHeight w:val="1026"/>
          <w:jc w:val="center"/>
        </w:trPr>
        <w:tc>
          <w:tcPr>
            <w:tcW w:w="560" w:type="dxa"/>
          </w:tcPr>
          <w:p w:rsidR="00EC4B8B" w:rsidRPr="001145DF" w:rsidRDefault="003330CE" w:rsidP="004A4507">
            <w:pPr>
              <w:widowControl w:val="0"/>
              <w:spacing w:line="256" w:lineRule="auto"/>
            </w:pPr>
            <w:r>
              <w:t>2</w:t>
            </w:r>
          </w:p>
        </w:tc>
        <w:tc>
          <w:tcPr>
            <w:tcW w:w="5152" w:type="dxa"/>
          </w:tcPr>
          <w:p w:rsidR="00EC4B8B" w:rsidRPr="00CF29E3" w:rsidRDefault="00EC4B8B" w:rsidP="004A4507">
            <w:pPr>
              <w:rPr>
                <w:b/>
              </w:rPr>
            </w:pPr>
            <w:r w:rsidRPr="00CF29E3">
              <w:rPr>
                <w:b/>
              </w:rPr>
              <w:t>Щебень</w:t>
            </w:r>
          </w:p>
          <w:p w:rsidR="00EC4B8B" w:rsidRPr="00CF29E3" w:rsidRDefault="00EC4B8B" w:rsidP="004A4507">
            <w:pPr>
              <w:rPr>
                <w:b/>
              </w:rPr>
            </w:pPr>
          </w:p>
        </w:tc>
        <w:tc>
          <w:tcPr>
            <w:tcW w:w="3781" w:type="dxa"/>
          </w:tcPr>
          <w:p w:rsidR="00EC4B8B" w:rsidRPr="00263656" w:rsidRDefault="00EC4B8B" w:rsidP="004A4507">
            <w:pPr>
              <w:jc w:val="both"/>
              <w:rPr>
                <w:bCs/>
              </w:rPr>
            </w:pPr>
            <w:r w:rsidRPr="00263656">
              <w:rPr>
                <w:bCs/>
              </w:rPr>
              <w:t>В соответствии с требованиями ГОСТ 8267-93</w:t>
            </w:r>
          </w:p>
          <w:p w:rsidR="00EC4B8B" w:rsidRPr="00263656" w:rsidRDefault="00EC4B8B" w:rsidP="004A4507">
            <w:pPr>
              <w:jc w:val="both"/>
              <w:rPr>
                <w:bCs/>
                <w:lang w:eastAsia="ru-RU"/>
              </w:rPr>
            </w:pPr>
            <w:r w:rsidRPr="00263656">
              <w:rPr>
                <w:bCs/>
                <w:lang w:eastAsia="ru-RU"/>
              </w:rPr>
              <w:t>Фракция, мм: св. 20 до 40;</w:t>
            </w:r>
          </w:p>
          <w:p w:rsidR="00EC4B8B" w:rsidRPr="00263656" w:rsidRDefault="00EC4B8B" w:rsidP="004A4507">
            <w:pPr>
              <w:jc w:val="both"/>
              <w:rPr>
                <w:bCs/>
                <w:lang w:eastAsia="ru-RU"/>
              </w:rPr>
            </w:pPr>
            <w:r w:rsidRPr="00263656">
              <w:rPr>
                <w:bCs/>
                <w:lang w:eastAsia="ru-RU"/>
              </w:rPr>
              <w:t>Марка по дробимости: не ниже 600;</w:t>
            </w:r>
          </w:p>
          <w:p w:rsidR="00EC4B8B" w:rsidRPr="00263656" w:rsidRDefault="00EC4B8B" w:rsidP="004A4507">
            <w:pPr>
              <w:jc w:val="both"/>
              <w:rPr>
                <w:bCs/>
              </w:rPr>
            </w:pPr>
            <w:r w:rsidRPr="00263656">
              <w:rPr>
                <w:lang w:eastAsia="ru-RU"/>
              </w:rPr>
              <w:t xml:space="preserve">Марка по морозостойкости: не ниже </w:t>
            </w:r>
            <w:r w:rsidRPr="00263656">
              <w:rPr>
                <w:lang w:val="en-US" w:eastAsia="ru-RU"/>
              </w:rPr>
              <w:t>F</w:t>
            </w:r>
            <w:r w:rsidRPr="00263656">
              <w:rPr>
                <w:lang w:eastAsia="ru-RU"/>
              </w:rPr>
              <w:t>50</w:t>
            </w:r>
          </w:p>
        </w:tc>
      </w:tr>
      <w:tr w:rsidR="00EC4B8B" w:rsidRPr="001145DF" w:rsidTr="00F33C1B">
        <w:trPr>
          <w:trHeight w:val="265"/>
          <w:jc w:val="center"/>
        </w:trPr>
        <w:tc>
          <w:tcPr>
            <w:tcW w:w="560" w:type="dxa"/>
          </w:tcPr>
          <w:p w:rsidR="00EC4B8B" w:rsidRPr="001145DF" w:rsidRDefault="003330CE" w:rsidP="004A4507">
            <w:pPr>
              <w:widowControl w:val="0"/>
              <w:spacing w:line="256" w:lineRule="auto"/>
            </w:pPr>
            <w:r>
              <w:t>3</w:t>
            </w:r>
          </w:p>
        </w:tc>
        <w:tc>
          <w:tcPr>
            <w:tcW w:w="5152" w:type="dxa"/>
          </w:tcPr>
          <w:p w:rsidR="00EC4B8B" w:rsidRPr="00CF29E3" w:rsidRDefault="00EC4B8B" w:rsidP="004A4507">
            <w:pPr>
              <w:spacing w:line="256" w:lineRule="auto"/>
              <w:rPr>
                <w:b/>
              </w:rPr>
            </w:pPr>
            <w:r w:rsidRPr="00CF29E3">
              <w:rPr>
                <w:b/>
              </w:rPr>
              <w:t>Асфальтобетонная смесь</w:t>
            </w:r>
          </w:p>
        </w:tc>
        <w:tc>
          <w:tcPr>
            <w:tcW w:w="3781" w:type="dxa"/>
          </w:tcPr>
          <w:p w:rsidR="00EC4B8B" w:rsidRPr="00263656" w:rsidRDefault="00EC4B8B" w:rsidP="004A4507">
            <w:pPr>
              <w:jc w:val="both"/>
              <w:rPr>
                <w:bCs/>
              </w:rPr>
            </w:pPr>
            <w:r w:rsidRPr="00263656">
              <w:rPr>
                <w:bCs/>
              </w:rPr>
              <w:t>В соответствии с требованиями ГОСТ 9128-2013</w:t>
            </w:r>
          </w:p>
          <w:p w:rsidR="00EC4B8B" w:rsidRPr="00263656" w:rsidRDefault="00EC4B8B" w:rsidP="004A4507">
            <w:pPr>
              <w:jc w:val="both"/>
              <w:rPr>
                <w:bCs/>
              </w:rPr>
            </w:pPr>
            <w:r w:rsidRPr="00263656">
              <w:rPr>
                <w:bCs/>
              </w:rPr>
              <w:t>Горячая</w:t>
            </w:r>
          </w:p>
          <w:p w:rsidR="00EC4B8B" w:rsidRPr="00263656" w:rsidRDefault="00EC4B8B" w:rsidP="004A4507">
            <w:pPr>
              <w:jc w:val="both"/>
              <w:rPr>
                <w:bCs/>
              </w:rPr>
            </w:pPr>
            <w:r w:rsidRPr="00263656">
              <w:rPr>
                <w:bCs/>
              </w:rPr>
              <w:t>Плотная</w:t>
            </w:r>
          </w:p>
          <w:p w:rsidR="00EC4B8B" w:rsidRPr="00263656" w:rsidRDefault="00EC4B8B" w:rsidP="004A4507">
            <w:pPr>
              <w:jc w:val="both"/>
              <w:rPr>
                <w:bCs/>
              </w:rPr>
            </w:pPr>
            <w:r w:rsidRPr="00263656">
              <w:rPr>
                <w:bCs/>
              </w:rPr>
              <w:t>Мелкозернистая</w:t>
            </w:r>
          </w:p>
          <w:p w:rsidR="00EC4B8B" w:rsidRPr="00D966E0" w:rsidRDefault="00EC4B8B" w:rsidP="004A4507">
            <w:pPr>
              <w:jc w:val="both"/>
              <w:rPr>
                <w:bCs/>
              </w:rPr>
            </w:pPr>
            <w:r w:rsidRPr="00D966E0">
              <w:rPr>
                <w:bCs/>
              </w:rPr>
              <w:t>Тип: В</w:t>
            </w:r>
          </w:p>
          <w:p w:rsidR="00EC4B8B" w:rsidRPr="00722683" w:rsidRDefault="00EC4B8B" w:rsidP="004A4507">
            <w:pPr>
              <w:spacing w:line="256" w:lineRule="auto"/>
              <w:rPr>
                <w:highlight w:val="cyan"/>
              </w:rPr>
            </w:pPr>
            <w:r w:rsidRPr="00D966E0">
              <w:rPr>
                <w:bCs/>
              </w:rPr>
              <w:t xml:space="preserve">Марка: </w:t>
            </w:r>
            <w:r w:rsidRPr="00D966E0">
              <w:rPr>
                <w:bCs/>
                <w:lang w:val="en-US"/>
              </w:rPr>
              <w:t>II</w:t>
            </w:r>
          </w:p>
        </w:tc>
      </w:tr>
      <w:tr w:rsidR="00EC4B8B" w:rsidRPr="001145DF" w:rsidTr="00F33C1B">
        <w:trPr>
          <w:trHeight w:val="265"/>
          <w:jc w:val="center"/>
        </w:trPr>
        <w:tc>
          <w:tcPr>
            <w:tcW w:w="560" w:type="dxa"/>
          </w:tcPr>
          <w:p w:rsidR="00EC4B8B" w:rsidRPr="001145DF" w:rsidRDefault="003330CE" w:rsidP="00F33C1B">
            <w:pPr>
              <w:widowControl w:val="0"/>
              <w:spacing w:line="256" w:lineRule="auto"/>
            </w:pPr>
            <w:r>
              <w:t>4</w:t>
            </w:r>
          </w:p>
        </w:tc>
        <w:tc>
          <w:tcPr>
            <w:tcW w:w="5152" w:type="dxa"/>
          </w:tcPr>
          <w:p w:rsidR="00EC4B8B" w:rsidRPr="008D758B" w:rsidRDefault="00EC4B8B" w:rsidP="00D966E0">
            <w:pPr>
              <w:spacing w:line="256" w:lineRule="auto"/>
              <w:rPr>
                <w:highlight w:val="cyan"/>
              </w:rPr>
            </w:pPr>
            <w:r w:rsidRPr="00CF29E3">
              <w:rPr>
                <w:b/>
              </w:rPr>
              <w:t>Песок</w:t>
            </w:r>
            <w:r w:rsidRPr="00263656">
              <w:rPr>
                <w:b/>
              </w:rPr>
              <w:t xml:space="preserve"> для строительных работ</w:t>
            </w:r>
          </w:p>
        </w:tc>
        <w:tc>
          <w:tcPr>
            <w:tcW w:w="3781" w:type="dxa"/>
          </w:tcPr>
          <w:p w:rsidR="00EC4B8B" w:rsidRPr="00D966E0" w:rsidRDefault="00EC4B8B" w:rsidP="00F33C1B">
            <w:r w:rsidRPr="00263656">
              <w:t xml:space="preserve">В соответствии с требованиями </w:t>
            </w:r>
            <w:r w:rsidRPr="00D966E0">
              <w:t>ГОСТ 8736-2014</w:t>
            </w:r>
          </w:p>
          <w:p w:rsidR="00EC4B8B" w:rsidRPr="008D758B" w:rsidRDefault="00EC4B8B" w:rsidP="00F33C1B">
            <w:pPr>
              <w:spacing w:line="256" w:lineRule="auto"/>
              <w:rPr>
                <w:bCs/>
                <w:highlight w:val="cyan"/>
              </w:rPr>
            </w:pPr>
            <w:r w:rsidRPr="00D966E0">
              <w:rPr>
                <w:lang w:eastAsia="ru-RU"/>
              </w:rPr>
              <w:t>Группа песка: средний</w:t>
            </w:r>
          </w:p>
        </w:tc>
      </w:tr>
      <w:tr w:rsidR="00EC4B8B" w:rsidRPr="001145DF" w:rsidTr="00F33C1B">
        <w:trPr>
          <w:trHeight w:val="265"/>
          <w:jc w:val="center"/>
        </w:trPr>
        <w:tc>
          <w:tcPr>
            <w:tcW w:w="560" w:type="dxa"/>
          </w:tcPr>
          <w:p w:rsidR="00EC4B8B" w:rsidRPr="001145DF" w:rsidRDefault="003330CE" w:rsidP="00F33C1B">
            <w:pPr>
              <w:widowControl w:val="0"/>
              <w:spacing w:line="256" w:lineRule="auto"/>
            </w:pPr>
            <w:r>
              <w:t>5</w:t>
            </w:r>
          </w:p>
        </w:tc>
        <w:tc>
          <w:tcPr>
            <w:tcW w:w="5152" w:type="dxa"/>
          </w:tcPr>
          <w:p w:rsidR="00EC4B8B" w:rsidRPr="00D966E0" w:rsidRDefault="00EC4B8B" w:rsidP="00F33C1B">
            <w:pPr>
              <w:spacing w:line="256" w:lineRule="auto"/>
              <w:rPr>
                <w:b/>
              </w:rPr>
            </w:pPr>
            <w:r w:rsidRPr="00D966E0">
              <w:rPr>
                <w:b/>
              </w:rPr>
              <w:t xml:space="preserve">Светильник светодиодный уличный </w:t>
            </w:r>
          </w:p>
          <w:p w:rsidR="00EC4B8B" w:rsidRPr="00D966E0" w:rsidRDefault="00EC4B8B" w:rsidP="00F33C1B">
            <w:pPr>
              <w:spacing w:line="256" w:lineRule="auto"/>
              <w:rPr>
                <w:b/>
              </w:rPr>
            </w:pPr>
          </w:p>
          <w:p w:rsidR="00EC4B8B" w:rsidRPr="00D966E0" w:rsidRDefault="00EC4B8B" w:rsidP="00F33C1B">
            <w:pPr>
              <w:spacing w:line="256" w:lineRule="auto"/>
              <w:rPr>
                <w:b/>
                <w:color w:val="FF0000"/>
              </w:rPr>
            </w:pPr>
          </w:p>
        </w:tc>
        <w:tc>
          <w:tcPr>
            <w:tcW w:w="3781" w:type="dxa"/>
          </w:tcPr>
          <w:p w:rsidR="00EC4B8B" w:rsidRPr="00D966E0" w:rsidRDefault="00EC4B8B" w:rsidP="00F33C1B">
            <w:pPr>
              <w:spacing w:line="255" w:lineRule="atLeast"/>
              <w:rPr>
                <w:spacing w:val="-2"/>
                <w:sz w:val="21"/>
                <w:szCs w:val="21"/>
                <w:lang w:eastAsia="ru-RU"/>
              </w:rPr>
            </w:pPr>
            <w:r w:rsidRPr="00D966E0">
              <w:rPr>
                <w:spacing w:val="-2"/>
                <w:sz w:val="21"/>
                <w:szCs w:val="21"/>
                <w:lang w:eastAsia="ru-RU"/>
              </w:rPr>
              <w:t>Мощность, Вт: не менее</w:t>
            </w:r>
            <w:r w:rsidRPr="00D966E0">
              <w:rPr>
                <w:b/>
                <w:spacing w:val="-2"/>
                <w:sz w:val="21"/>
                <w:szCs w:val="21"/>
                <w:lang w:eastAsia="ru-RU"/>
              </w:rPr>
              <w:t xml:space="preserve"> </w:t>
            </w:r>
            <w:r w:rsidRPr="00D966E0">
              <w:rPr>
                <w:spacing w:val="-2"/>
                <w:sz w:val="21"/>
                <w:szCs w:val="21"/>
                <w:lang w:eastAsia="ru-RU"/>
              </w:rPr>
              <w:t xml:space="preserve">50 </w:t>
            </w:r>
          </w:p>
          <w:p w:rsidR="00EC4B8B" w:rsidRPr="00D966E0" w:rsidRDefault="00EC4B8B" w:rsidP="00F33C1B">
            <w:pPr>
              <w:spacing w:line="255" w:lineRule="atLeast"/>
              <w:rPr>
                <w:spacing w:val="-2"/>
                <w:sz w:val="21"/>
                <w:szCs w:val="21"/>
                <w:lang w:eastAsia="ru-RU"/>
              </w:rPr>
            </w:pPr>
            <w:r w:rsidRPr="00D966E0">
              <w:rPr>
                <w:spacing w:val="-2"/>
                <w:sz w:val="21"/>
                <w:szCs w:val="21"/>
                <w:lang w:eastAsia="ru-RU"/>
              </w:rPr>
              <w:t xml:space="preserve">Световой поток, Лм: не менее </w:t>
            </w:r>
            <w:r w:rsidR="00D966E0" w:rsidRPr="00D966E0">
              <w:rPr>
                <w:spacing w:val="-2"/>
                <w:sz w:val="21"/>
                <w:szCs w:val="21"/>
                <w:lang w:eastAsia="ru-RU"/>
              </w:rPr>
              <w:t>5250</w:t>
            </w:r>
          </w:p>
          <w:p w:rsidR="00EC4B8B" w:rsidRPr="00D966E0" w:rsidRDefault="00EC4B8B" w:rsidP="00F33C1B">
            <w:pPr>
              <w:spacing w:line="255" w:lineRule="atLeast"/>
              <w:rPr>
                <w:spacing w:val="-2"/>
                <w:sz w:val="21"/>
                <w:szCs w:val="21"/>
                <w:lang w:eastAsia="ru-RU"/>
              </w:rPr>
            </w:pPr>
            <w:r w:rsidRPr="00D966E0">
              <w:rPr>
                <w:spacing w:val="-2"/>
                <w:sz w:val="21"/>
                <w:szCs w:val="21"/>
                <w:lang w:eastAsia="ru-RU"/>
              </w:rPr>
              <w:t>Степень защиты: не ниже IP65</w:t>
            </w:r>
          </w:p>
          <w:p w:rsidR="00EC4B8B" w:rsidRPr="00D966E0" w:rsidRDefault="00EC4B8B" w:rsidP="00F33C1B">
            <w:pPr>
              <w:spacing w:line="255" w:lineRule="atLeast"/>
              <w:rPr>
                <w:spacing w:val="-2"/>
                <w:sz w:val="21"/>
                <w:szCs w:val="21"/>
                <w:lang w:eastAsia="ru-RU"/>
              </w:rPr>
            </w:pPr>
            <w:r w:rsidRPr="00D966E0">
              <w:rPr>
                <w:spacing w:val="-2"/>
                <w:sz w:val="21"/>
                <w:szCs w:val="21"/>
                <w:lang w:eastAsia="ru-RU"/>
              </w:rPr>
              <w:t xml:space="preserve">Температура свечения, К: не менее 4700 </w:t>
            </w:r>
          </w:p>
          <w:p w:rsidR="00EC4B8B" w:rsidRPr="00D966E0" w:rsidRDefault="00EC4B8B" w:rsidP="00F33C1B">
            <w:pPr>
              <w:pStyle w:val="afff"/>
            </w:pPr>
          </w:p>
        </w:tc>
      </w:tr>
      <w:tr w:rsidR="00EC4B8B" w:rsidRPr="001145DF" w:rsidTr="00F33C1B">
        <w:trPr>
          <w:trHeight w:val="265"/>
          <w:jc w:val="center"/>
        </w:trPr>
        <w:tc>
          <w:tcPr>
            <w:tcW w:w="560" w:type="dxa"/>
          </w:tcPr>
          <w:p w:rsidR="00EC4B8B" w:rsidRPr="001145DF" w:rsidRDefault="003330CE" w:rsidP="00F33C1B">
            <w:pPr>
              <w:widowControl w:val="0"/>
              <w:spacing w:line="256" w:lineRule="auto"/>
            </w:pPr>
            <w:r>
              <w:t>6</w:t>
            </w:r>
          </w:p>
        </w:tc>
        <w:tc>
          <w:tcPr>
            <w:tcW w:w="5152" w:type="dxa"/>
          </w:tcPr>
          <w:p w:rsidR="00EC4B8B" w:rsidRPr="004E3714" w:rsidRDefault="00EC4B8B" w:rsidP="00D966E0">
            <w:pPr>
              <w:spacing w:line="256" w:lineRule="auto"/>
              <w:rPr>
                <w:b/>
                <w:highlight w:val="yellow"/>
              </w:rPr>
            </w:pPr>
            <w:r w:rsidRPr="00CF29E3">
              <w:rPr>
                <w:b/>
              </w:rPr>
              <w:t>Бесшовное</w:t>
            </w:r>
            <w:r w:rsidRPr="00AC17AA">
              <w:rPr>
                <w:b/>
              </w:rPr>
              <w:t xml:space="preserve"> покрытие </w:t>
            </w:r>
          </w:p>
        </w:tc>
        <w:tc>
          <w:tcPr>
            <w:tcW w:w="3781" w:type="dxa"/>
          </w:tcPr>
          <w:p w:rsidR="00EC4B8B" w:rsidRPr="00D966E0" w:rsidRDefault="00EC4B8B" w:rsidP="00F33C1B">
            <w:pPr>
              <w:pStyle w:val="afff"/>
              <w:rPr>
                <w:lang w:eastAsia="ar-SA"/>
              </w:rPr>
            </w:pPr>
            <w:r w:rsidRPr="00D966E0">
              <w:rPr>
                <w:lang w:eastAsia="ar-SA"/>
              </w:rPr>
              <w:t>Материал: резиновая крошка</w:t>
            </w:r>
          </w:p>
          <w:p w:rsidR="00EC4B8B" w:rsidRPr="00D966E0" w:rsidRDefault="00EC4B8B" w:rsidP="00F33C1B">
            <w:pPr>
              <w:pStyle w:val="afff"/>
              <w:rPr>
                <w:lang w:eastAsia="ar-SA"/>
              </w:rPr>
            </w:pPr>
            <w:r w:rsidRPr="00D966E0">
              <w:rPr>
                <w:lang w:eastAsia="ar-SA"/>
              </w:rPr>
              <w:t>Водопроницаемое, травмобезопасное</w:t>
            </w:r>
          </w:p>
          <w:p w:rsidR="00EC4B8B" w:rsidRPr="00D966E0" w:rsidRDefault="00EC4B8B" w:rsidP="00F33C1B">
            <w:pPr>
              <w:pStyle w:val="afff"/>
              <w:rPr>
                <w:lang w:eastAsia="ar-SA"/>
              </w:rPr>
            </w:pPr>
            <w:r w:rsidRPr="00D966E0">
              <w:rPr>
                <w:lang w:eastAsia="ar-SA"/>
              </w:rPr>
              <w:t>Толщина покрытия, мм: не менее 15</w:t>
            </w:r>
          </w:p>
          <w:p w:rsidR="00EC4B8B" w:rsidRPr="00D966E0" w:rsidRDefault="00EC4B8B" w:rsidP="00F33C1B">
            <w:pPr>
              <w:pStyle w:val="afff"/>
              <w:rPr>
                <w:lang w:eastAsia="ar-SA"/>
              </w:rPr>
            </w:pPr>
          </w:p>
        </w:tc>
      </w:tr>
      <w:tr w:rsidR="00EC4B8B" w:rsidRPr="001145DF" w:rsidTr="00F33C1B">
        <w:trPr>
          <w:trHeight w:val="265"/>
          <w:jc w:val="center"/>
        </w:trPr>
        <w:tc>
          <w:tcPr>
            <w:tcW w:w="560" w:type="dxa"/>
          </w:tcPr>
          <w:p w:rsidR="00EC4B8B" w:rsidRPr="001145DF" w:rsidRDefault="003330CE" w:rsidP="00F33C1B">
            <w:pPr>
              <w:widowControl w:val="0"/>
              <w:spacing w:line="256" w:lineRule="auto"/>
            </w:pPr>
            <w:r>
              <w:t>7</w:t>
            </w:r>
          </w:p>
        </w:tc>
        <w:tc>
          <w:tcPr>
            <w:tcW w:w="5152" w:type="dxa"/>
          </w:tcPr>
          <w:p w:rsidR="00EC4B8B" w:rsidRPr="00184CE2" w:rsidRDefault="00EC4B8B" w:rsidP="00F33C1B">
            <w:pPr>
              <w:spacing w:line="256" w:lineRule="auto"/>
              <w:rPr>
                <w:b/>
              </w:rPr>
            </w:pPr>
            <w:r w:rsidRPr="00CF29E3">
              <w:rPr>
                <w:b/>
              </w:rPr>
              <w:t>Панель</w:t>
            </w:r>
            <w:r w:rsidRPr="00184CE2">
              <w:rPr>
                <w:b/>
              </w:rPr>
              <w:t xml:space="preserve"> ограждения</w:t>
            </w:r>
          </w:p>
          <w:p w:rsidR="00EC4B8B" w:rsidRDefault="001F675A" w:rsidP="00F33C1B">
            <w:pPr>
              <w:spacing w:line="256" w:lineRule="auto"/>
              <w:rPr>
                <w:b/>
                <w:highlight w:val="yellow"/>
              </w:rPr>
            </w:pPr>
            <w:r>
              <w:rPr>
                <w:b/>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140.25pt;height:77.25pt;visibility:visible">
                  <v:imagedata r:id="rId128" o:title=""/>
                </v:shape>
              </w:pict>
            </w:r>
          </w:p>
          <w:p w:rsidR="00EC4B8B" w:rsidRPr="004E3714" w:rsidRDefault="00EC4B8B" w:rsidP="00D966E0">
            <w:pPr>
              <w:spacing w:line="256" w:lineRule="auto"/>
              <w:rPr>
                <w:b/>
                <w:highlight w:val="yellow"/>
              </w:rPr>
            </w:pPr>
          </w:p>
        </w:tc>
        <w:tc>
          <w:tcPr>
            <w:tcW w:w="3781" w:type="dxa"/>
          </w:tcPr>
          <w:p w:rsidR="00EC4B8B" w:rsidRPr="00D966E0" w:rsidRDefault="00EC4B8B" w:rsidP="00F33C1B">
            <w:pPr>
              <w:rPr>
                <w:shd w:val="clear" w:color="auto" w:fill="FFFFFF"/>
              </w:rPr>
            </w:pPr>
            <w:r w:rsidRPr="00D966E0">
              <w:rPr>
                <w:shd w:val="clear" w:color="auto" w:fill="FFFFFF"/>
              </w:rPr>
              <w:t>Количество ребер жесткости: не менее 3</w:t>
            </w:r>
          </w:p>
          <w:p w:rsidR="00EC4B8B" w:rsidRPr="00D966E0" w:rsidRDefault="00EC4B8B" w:rsidP="00F33C1B">
            <w:pPr>
              <w:rPr>
                <w:shd w:val="clear" w:color="auto" w:fill="FFFFFF"/>
              </w:rPr>
            </w:pPr>
            <w:r w:rsidRPr="00D966E0">
              <w:rPr>
                <w:shd w:val="clear" w:color="auto" w:fill="FFFFFF"/>
              </w:rPr>
              <w:t>Высота, мм:  не менее 4500</w:t>
            </w:r>
          </w:p>
          <w:p w:rsidR="00EC4B8B" w:rsidRPr="00D966E0" w:rsidRDefault="00EC4B8B" w:rsidP="00F33C1B">
            <w:pPr>
              <w:rPr>
                <w:shd w:val="clear" w:color="auto" w:fill="FFFFFF"/>
              </w:rPr>
            </w:pPr>
            <w:r w:rsidRPr="00D966E0">
              <w:rPr>
                <w:shd w:val="clear" w:color="auto" w:fill="FFFFFF"/>
              </w:rPr>
              <w:t>Ширина, мм: не менее 2500</w:t>
            </w:r>
          </w:p>
          <w:p w:rsidR="00EC4B8B" w:rsidRPr="00D966E0" w:rsidRDefault="00EC4B8B" w:rsidP="00F33C1B">
            <w:pPr>
              <w:rPr>
                <w:shd w:val="clear" w:color="auto" w:fill="FFFFFF"/>
              </w:rPr>
            </w:pPr>
            <w:r w:rsidRPr="00D966E0">
              <w:rPr>
                <w:shd w:val="clear" w:color="auto" w:fill="FFFFFF"/>
              </w:rPr>
              <w:t>Диаметр прутка, мм: не менее 4</w:t>
            </w:r>
          </w:p>
          <w:p w:rsidR="00EC4B8B" w:rsidRPr="00D966E0" w:rsidRDefault="00EC4B8B" w:rsidP="00F33C1B">
            <w:pPr>
              <w:rPr>
                <w:shd w:val="clear" w:color="auto" w:fill="FFFFFF"/>
              </w:rPr>
            </w:pPr>
            <w:r w:rsidRPr="00D966E0">
              <w:rPr>
                <w:shd w:val="clear" w:color="auto" w:fill="FFFFFF"/>
              </w:rPr>
              <w:t>Размер ячейки, мм: не более 50х200</w:t>
            </w:r>
          </w:p>
          <w:p w:rsidR="00EC4B8B" w:rsidRPr="00D966E0" w:rsidRDefault="00EC4B8B" w:rsidP="00D966E0">
            <w:pPr>
              <w:rPr>
                <w:b/>
                <w:i/>
                <w:color w:val="FF00FF"/>
                <w:sz w:val="28"/>
                <w:szCs w:val="28"/>
                <w:shd w:val="clear" w:color="auto" w:fill="FFFFFF"/>
              </w:rPr>
            </w:pPr>
            <w:r w:rsidRPr="00D966E0">
              <w:rPr>
                <w:shd w:val="clear" w:color="auto" w:fill="FFFFFF"/>
              </w:rPr>
              <w:t xml:space="preserve">Оцинкованная </w:t>
            </w:r>
          </w:p>
        </w:tc>
      </w:tr>
      <w:tr w:rsidR="00EC4B8B" w:rsidRPr="001145DF" w:rsidTr="00F33C1B">
        <w:trPr>
          <w:trHeight w:val="265"/>
          <w:jc w:val="center"/>
        </w:trPr>
        <w:tc>
          <w:tcPr>
            <w:tcW w:w="560" w:type="dxa"/>
          </w:tcPr>
          <w:p w:rsidR="00EC4B8B" w:rsidRPr="001145DF" w:rsidRDefault="003330CE" w:rsidP="00F33C1B">
            <w:pPr>
              <w:widowControl w:val="0"/>
              <w:spacing w:line="256" w:lineRule="auto"/>
            </w:pPr>
            <w:r>
              <w:t>8</w:t>
            </w:r>
          </w:p>
        </w:tc>
        <w:tc>
          <w:tcPr>
            <w:tcW w:w="5152" w:type="dxa"/>
          </w:tcPr>
          <w:p w:rsidR="00EC4B8B" w:rsidRPr="00184CE2" w:rsidRDefault="00EC4B8B" w:rsidP="00F33C1B">
            <w:pPr>
              <w:spacing w:line="256" w:lineRule="auto"/>
              <w:rPr>
                <w:b/>
              </w:rPr>
            </w:pPr>
            <w:r w:rsidRPr="00CF29E3">
              <w:rPr>
                <w:b/>
              </w:rPr>
              <w:t>Калитка</w:t>
            </w:r>
            <w:r w:rsidRPr="00184CE2">
              <w:rPr>
                <w:b/>
              </w:rPr>
              <w:t xml:space="preserve"> </w:t>
            </w:r>
          </w:p>
          <w:p w:rsidR="00EC4B8B" w:rsidRPr="00F33C1B" w:rsidRDefault="001F675A" w:rsidP="00F33C1B">
            <w:pPr>
              <w:spacing w:line="256" w:lineRule="auto"/>
              <w:rPr>
                <w:b/>
                <w:highlight w:val="magenta"/>
              </w:rPr>
            </w:pPr>
            <w:r>
              <w:rPr>
                <w:b/>
                <w:noProof/>
                <w:lang w:eastAsia="ru-RU"/>
              </w:rPr>
              <w:lastRenderedPageBreak/>
              <w:pict>
                <v:shape id="Рисунок 2" o:spid="_x0000_i1026" type="#_x0000_t75" style="width:157.5pt;height:92.25pt;visibility:visible">
                  <v:imagedata r:id="rId129" o:title=""/>
                </v:shape>
              </w:pict>
            </w:r>
          </w:p>
          <w:p w:rsidR="00EC4B8B" w:rsidRPr="00184CE2" w:rsidRDefault="00EC4B8B" w:rsidP="00F33C1B">
            <w:pPr>
              <w:spacing w:line="256" w:lineRule="auto"/>
              <w:rPr>
                <w:b/>
              </w:rPr>
            </w:pPr>
          </w:p>
        </w:tc>
        <w:tc>
          <w:tcPr>
            <w:tcW w:w="3781" w:type="dxa"/>
          </w:tcPr>
          <w:p w:rsidR="00EC4B8B" w:rsidRPr="00D966E0" w:rsidRDefault="00EC4B8B" w:rsidP="00F33C1B">
            <w:pPr>
              <w:jc w:val="both"/>
            </w:pPr>
            <w:r w:rsidRPr="00D966E0">
              <w:lastRenderedPageBreak/>
              <w:t>Высота, мм: от 2040 до 2430</w:t>
            </w:r>
          </w:p>
          <w:p w:rsidR="00EC4B8B" w:rsidRPr="00D966E0" w:rsidRDefault="00EC4B8B" w:rsidP="00F33C1B">
            <w:pPr>
              <w:jc w:val="both"/>
            </w:pPr>
            <w:r w:rsidRPr="00D966E0">
              <w:lastRenderedPageBreak/>
              <w:t xml:space="preserve">Ширина, мм: от 1000 до 1100 </w:t>
            </w:r>
          </w:p>
          <w:p w:rsidR="00EC4B8B" w:rsidRPr="00D966E0" w:rsidRDefault="00EC4B8B" w:rsidP="00F33C1B">
            <w:pPr>
              <w:jc w:val="both"/>
            </w:pPr>
            <w:r w:rsidRPr="00D966E0">
              <w:t xml:space="preserve">Распашная </w:t>
            </w:r>
          </w:p>
          <w:p w:rsidR="00EC4B8B" w:rsidRPr="00D966E0" w:rsidRDefault="00EC4B8B" w:rsidP="00F33C1B">
            <w:pPr>
              <w:jc w:val="both"/>
            </w:pPr>
            <w:r w:rsidRPr="00D966E0">
              <w:t xml:space="preserve">Размер ячейки, мм: не более 50х200 </w:t>
            </w:r>
          </w:p>
          <w:p w:rsidR="00EC4B8B" w:rsidRPr="00D966E0" w:rsidRDefault="00EC4B8B" w:rsidP="00F33C1B">
            <w:pPr>
              <w:shd w:val="clear" w:color="auto" w:fill="FFFFFF"/>
              <w:textAlignment w:val="baseline"/>
              <w:outlineLvl w:val="0"/>
            </w:pPr>
            <w:r w:rsidRPr="00D966E0">
              <w:t>Диаметр прутка, мм: не менее 5</w:t>
            </w:r>
          </w:p>
          <w:p w:rsidR="00EC4B8B" w:rsidRPr="00D966E0" w:rsidRDefault="00EC4B8B" w:rsidP="00AD575F">
            <w:pPr>
              <w:shd w:val="clear" w:color="auto" w:fill="FFFFFF"/>
              <w:textAlignment w:val="baseline"/>
              <w:outlineLvl w:val="0"/>
            </w:pPr>
            <w:r w:rsidRPr="00D966E0">
              <w:t>Оцинкованная</w:t>
            </w:r>
            <w:r w:rsidRPr="00D966E0">
              <w:rPr>
                <w:b/>
                <w:i/>
                <w:color w:val="FF00FF"/>
                <w:sz w:val="28"/>
                <w:szCs w:val="28"/>
                <w:shd w:val="clear" w:color="auto" w:fill="FFFFFF"/>
              </w:rPr>
              <w:t xml:space="preserve"> </w:t>
            </w:r>
          </w:p>
        </w:tc>
      </w:tr>
      <w:tr w:rsidR="00EC4B8B" w:rsidRPr="001145DF" w:rsidTr="00F33C1B">
        <w:trPr>
          <w:trHeight w:val="265"/>
          <w:jc w:val="center"/>
        </w:trPr>
        <w:tc>
          <w:tcPr>
            <w:tcW w:w="560" w:type="dxa"/>
          </w:tcPr>
          <w:p w:rsidR="00EC4B8B" w:rsidRPr="001145DF" w:rsidRDefault="003330CE" w:rsidP="00F33C1B">
            <w:pPr>
              <w:widowControl w:val="0"/>
              <w:spacing w:line="256" w:lineRule="auto"/>
            </w:pPr>
            <w:r>
              <w:lastRenderedPageBreak/>
              <w:t>9</w:t>
            </w:r>
          </w:p>
        </w:tc>
        <w:tc>
          <w:tcPr>
            <w:tcW w:w="5152" w:type="dxa"/>
          </w:tcPr>
          <w:p w:rsidR="00EC4B8B" w:rsidRPr="00D966E0" w:rsidRDefault="00EC4B8B" w:rsidP="00F33C1B">
            <w:pPr>
              <w:spacing w:line="256" w:lineRule="auto"/>
              <w:jc w:val="both"/>
              <w:rPr>
                <w:b/>
              </w:rPr>
            </w:pPr>
            <w:r w:rsidRPr="00D966E0">
              <w:rPr>
                <w:b/>
              </w:rPr>
              <w:t>Ворота для мини-футбола</w:t>
            </w:r>
            <w:r w:rsidR="00D85CE4" w:rsidRPr="00D966E0">
              <w:rPr>
                <w:b/>
              </w:rPr>
              <w:t xml:space="preserve"> </w:t>
            </w:r>
            <w:r w:rsidRPr="00D966E0">
              <w:rPr>
                <w:b/>
              </w:rPr>
              <w:t>**</w:t>
            </w:r>
          </w:p>
          <w:p w:rsidR="00EC4B8B" w:rsidRPr="00D966E0" w:rsidRDefault="001F675A" w:rsidP="00D966E0">
            <w:pPr>
              <w:spacing w:line="256" w:lineRule="auto"/>
              <w:jc w:val="both"/>
              <w:rPr>
                <w:b/>
                <w:highlight w:val="cyan"/>
              </w:rPr>
            </w:pPr>
            <w:r>
              <w:rPr>
                <w:b/>
                <w:noProof/>
                <w:lang w:eastAsia="ru-RU"/>
              </w:rPr>
              <w:pict>
                <v:shape id="Рисунок 3" o:spid="_x0000_i1027" type="#_x0000_t75" style="width:121.5pt;height:121.5pt;visibility:visible">
                  <v:imagedata r:id="rId130" o:title=""/>
                </v:shape>
              </w:pict>
            </w:r>
          </w:p>
        </w:tc>
        <w:tc>
          <w:tcPr>
            <w:tcW w:w="3781" w:type="dxa"/>
          </w:tcPr>
          <w:p w:rsidR="00EC4B8B" w:rsidRPr="00911E32" w:rsidRDefault="00EC4B8B" w:rsidP="00F33C1B">
            <w:pPr>
              <w:ind w:hanging="77"/>
              <w:jc w:val="both"/>
            </w:pPr>
            <w:r w:rsidRPr="00911E32">
              <w:t>В соответствии с требованиями ГОСТ 55665-2013</w:t>
            </w:r>
          </w:p>
          <w:p w:rsidR="00EC4B8B" w:rsidRPr="00E67620" w:rsidRDefault="00EC4B8B" w:rsidP="00F33C1B">
            <w:pPr>
              <w:ind w:left="-89" w:firstLine="12"/>
              <w:jc w:val="both"/>
              <w:rPr>
                <w:highlight w:val="yellow"/>
              </w:rPr>
            </w:pPr>
            <w:r w:rsidRPr="00911E32">
              <w:t xml:space="preserve">Тип: ворота свободно стоящие </w:t>
            </w:r>
          </w:p>
          <w:p w:rsidR="00EC4B8B" w:rsidRPr="00823BC0" w:rsidRDefault="00EC4B8B" w:rsidP="00F33C1B">
            <w:pPr>
              <w:ind w:firstLine="53"/>
              <w:jc w:val="both"/>
            </w:pPr>
            <w:r w:rsidRPr="00823BC0">
              <w:t>Материал рамы ворот: сталь</w:t>
            </w:r>
          </w:p>
          <w:p w:rsidR="00EC4B8B" w:rsidRPr="00E67620" w:rsidRDefault="00EC4B8B" w:rsidP="00D966E0">
            <w:pPr>
              <w:jc w:val="both"/>
              <w:rPr>
                <w:highlight w:val="yellow"/>
              </w:rPr>
            </w:pPr>
          </w:p>
        </w:tc>
      </w:tr>
      <w:tr w:rsidR="00EC4B8B" w:rsidRPr="001145DF" w:rsidTr="00F33C1B">
        <w:trPr>
          <w:trHeight w:val="265"/>
          <w:jc w:val="center"/>
        </w:trPr>
        <w:tc>
          <w:tcPr>
            <w:tcW w:w="560" w:type="dxa"/>
          </w:tcPr>
          <w:p w:rsidR="00EC4B8B" w:rsidRPr="001145DF" w:rsidRDefault="003330CE" w:rsidP="00F33C1B">
            <w:pPr>
              <w:widowControl w:val="0"/>
              <w:spacing w:line="256" w:lineRule="auto"/>
            </w:pPr>
            <w:r>
              <w:t>10</w:t>
            </w:r>
          </w:p>
        </w:tc>
        <w:tc>
          <w:tcPr>
            <w:tcW w:w="5152" w:type="dxa"/>
          </w:tcPr>
          <w:p w:rsidR="00EC4B8B" w:rsidRPr="00823BC0" w:rsidRDefault="00EC4B8B" w:rsidP="00F33C1B">
            <w:pPr>
              <w:spacing w:line="256" w:lineRule="auto"/>
              <w:rPr>
                <w:b/>
              </w:rPr>
            </w:pPr>
            <w:r w:rsidRPr="00CF29E3">
              <w:rPr>
                <w:b/>
              </w:rPr>
              <w:t>Сетка</w:t>
            </w:r>
            <w:r w:rsidRPr="00823BC0">
              <w:rPr>
                <w:b/>
              </w:rPr>
              <w:t xml:space="preserve"> для мини-футбольных ворот </w:t>
            </w:r>
            <w:r w:rsidRPr="00F05518">
              <w:rPr>
                <w:b/>
              </w:rPr>
              <w:t>тренировочная</w:t>
            </w:r>
          </w:p>
          <w:p w:rsidR="00EC4B8B" w:rsidRPr="004E3714" w:rsidRDefault="00EC4B8B" w:rsidP="00F33C1B">
            <w:pPr>
              <w:spacing w:line="256" w:lineRule="auto"/>
              <w:rPr>
                <w:b/>
                <w:highlight w:val="yellow"/>
              </w:rPr>
            </w:pPr>
          </w:p>
        </w:tc>
        <w:tc>
          <w:tcPr>
            <w:tcW w:w="3781" w:type="dxa"/>
          </w:tcPr>
          <w:p w:rsidR="00EC4B8B" w:rsidRPr="00D966E0" w:rsidRDefault="00EC4B8B" w:rsidP="00F33C1B">
            <w:pPr>
              <w:shd w:val="clear" w:color="auto" w:fill="FFFFFF"/>
              <w:textAlignment w:val="baseline"/>
              <w:outlineLvl w:val="0"/>
            </w:pPr>
            <w:r w:rsidRPr="00D966E0">
              <w:t>В соответствии с требованиями ГОСТ 55665-2013</w:t>
            </w:r>
          </w:p>
          <w:p w:rsidR="00EC4B8B" w:rsidRPr="00D966E0" w:rsidRDefault="00EC4B8B" w:rsidP="00F33C1B">
            <w:pPr>
              <w:shd w:val="clear" w:color="auto" w:fill="FFFFFF"/>
              <w:textAlignment w:val="baseline"/>
              <w:outlineLvl w:val="0"/>
            </w:pPr>
            <w:r w:rsidRPr="00D966E0">
              <w:t xml:space="preserve">Ширина, мм: не менее </w:t>
            </w:r>
            <w:r w:rsidR="00AD575F" w:rsidRPr="00D966E0">
              <w:t>31</w:t>
            </w:r>
            <w:r w:rsidRPr="00D966E0">
              <w:t xml:space="preserve">00 </w:t>
            </w:r>
          </w:p>
          <w:p w:rsidR="00EC4B8B" w:rsidRPr="00D966E0" w:rsidRDefault="00EC4B8B" w:rsidP="00F33C1B">
            <w:pPr>
              <w:shd w:val="clear" w:color="auto" w:fill="FFFFFF"/>
              <w:textAlignment w:val="baseline"/>
              <w:outlineLvl w:val="0"/>
            </w:pPr>
            <w:r w:rsidRPr="00D966E0">
              <w:t xml:space="preserve">Высота, мм: не менее </w:t>
            </w:r>
            <w:r w:rsidR="00AD575F" w:rsidRPr="00D966E0">
              <w:t>21</w:t>
            </w:r>
            <w:r w:rsidRPr="00D966E0">
              <w:t>00</w:t>
            </w:r>
          </w:p>
          <w:p w:rsidR="00EC4B8B" w:rsidRPr="00D966E0" w:rsidRDefault="00EC4B8B" w:rsidP="00F33C1B">
            <w:pPr>
              <w:shd w:val="clear" w:color="auto" w:fill="FFFFFF"/>
              <w:textAlignment w:val="baseline"/>
              <w:outlineLvl w:val="0"/>
            </w:pPr>
            <w:r w:rsidRPr="00D966E0">
              <w:t>Глубина вверху: не менее 800</w:t>
            </w:r>
          </w:p>
          <w:p w:rsidR="00EC4B8B" w:rsidRPr="00D966E0" w:rsidRDefault="00EC4B8B" w:rsidP="00F33C1B">
            <w:pPr>
              <w:shd w:val="clear" w:color="auto" w:fill="FFFFFF"/>
              <w:textAlignment w:val="baseline"/>
              <w:outlineLvl w:val="0"/>
            </w:pPr>
            <w:r w:rsidRPr="00D966E0">
              <w:t>Глубина внизу: не менее 1000</w:t>
            </w:r>
          </w:p>
          <w:p w:rsidR="00EC4B8B" w:rsidRPr="00D966E0" w:rsidRDefault="00EC4B8B" w:rsidP="00F33C1B">
            <w:pPr>
              <w:shd w:val="clear" w:color="auto" w:fill="FFFFFF"/>
              <w:textAlignment w:val="baseline"/>
              <w:outlineLvl w:val="0"/>
            </w:pPr>
            <w:r w:rsidRPr="00D966E0">
              <w:t>Ширина ячейки, мм: не более 100</w:t>
            </w:r>
          </w:p>
          <w:p w:rsidR="00EC4B8B" w:rsidRPr="001F336B" w:rsidRDefault="00EC4B8B" w:rsidP="00F33C1B">
            <w:pPr>
              <w:shd w:val="clear" w:color="auto" w:fill="FFFFFF"/>
              <w:textAlignment w:val="baseline"/>
              <w:outlineLvl w:val="0"/>
            </w:pPr>
            <w:r w:rsidRPr="00D966E0">
              <w:t>Диаметр веревки, мм: не менее 2</w:t>
            </w:r>
          </w:p>
        </w:tc>
      </w:tr>
      <w:tr w:rsidR="00EC4B8B" w:rsidRPr="001145DF" w:rsidTr="00D966E0">
        <w:trPr>
          <w:trHeight w:val="70"/>
          <w:jc w:val="center"/>
        </w:trPr>
        <w:tc>
          <w:tcPr>
            <w:tcW w:w="560" w:type="dxa"/>
          </w:tcPr>
          <w:p w:rsidR="00EC4B8B" w:rsidRPr="001145DF" w:rsidRDefault="003330CE" w:rsidP="00F33C1B">
            <w:pPr>
              <w:widowControl w:val="0"/>
              <w:spacing w:line="256" w:lineRule="auto"/>
            </w:pPr>
            <w:r>
              <w:t>11</w:t>
            </w:r>
          </w:p>
        </w:tc>
        <w:tc>
          <w:tcPr>
            <w:tcW w:w="5152" w:type="dxa"/>
          </w:tcPr>
          <w:p w:rsidR="00EC4B8B" w:rsidRDefault="00EC4B8B" w:rsidP="00F33C1B">
            <w:pPr>
              <w:spacing w:line="256" w:lineRule="auto"/>
              <w:rPr>
                <w:b/>
                <w:highlight w:val="yellow"/>
              </w:rPr>
            </w:pPr>
            <w:r w:rsidRPr="00CF29E3">
              <w:rPr>
                <w:b/>
              </w:rPr>
              <w:t>Комплекс</w:t>
            </w:r>
            <w:r w:rsidRPr="00943FBF">
              <w:rPr>
                <w:b/>
              </w:rPr>
              <w:t xml:space="preserve"> "</w:t>
            </w:r>
            <w:r w:rsidRPr="00D966E0">
              <w:rPr>
                <w:b/>
              </w:rPr>
              <w:t>Богатырь" */ **</w:t>
            </w:r>
          </w:p>
          <w:p w:rsidR="00EC4B8B" w:rsidRDefault="00EC4B8B" w:rsidP="00F33C1B">
            <w:pPr>
              <w:spacing w:line="256" w:lineRule="auto"/>
              <w:rPr>
                <w:b/>
                <w:highlight w:val="yellow"/>
              </w:rPr>
            </w:pPr>
          </w:p>
          <w:p w:rsidR="00EC4B8B" w:rsidRDefault="001F675A" w:rsidP="00F33C1B">
            <w:pPr>
              <w:spacing w:line="256" w:lineRule="auto"/>
              <w:rPr>
                <w:b/>
                <w:highlight w:val="yellow"/>
              </w:rPr>
            </w:pPr>
            <w:r>
              <w:rPr>
                <w:b/>
              </w:rPr>
              <w:pict>
                <v:shape id="_x0000_i1028" type="#_x0000_t75" style="width:231pt;height:191.25pt;mso-position-horizontal-relative:char;mso-position-vertical-relative:line">
                  <v:imagedata r:id="rId131" o:title=""/>
                </v:shape>
              </w:pict>
            </w:r>
          </w:p>
          <w:p w:rsidR="00EC4B8B" w:rsidRDefault="00EC4B8B" w:rsidP="00F33C1B">
            <w:pPr>
              <w:spacing w:line="256" w:lineRule="auto"/>
              <w:rPr>
                <w:b/>
                <w:highlight w:val="yellow"/>
              </w:rPr>
            </w:pPr>
          </w:p>
          <w:p w:rsidR="00EC4B8B" w:rsidRDefault="00EC4B8B" w:rsidP="00F33C1B">
            <w:pPr>
              <w:spacing w:line="256" w:lineRule="auto"/>
              <w:rPr>
                <w:b/>
                <w:highlight w:val="yellow"/>
              </w:rPr>
            </w:pPr>
          </w:p>
          <w:p w:rsidR="00EC4B8B" w:rsidRDefault="00EC4B8B" w:rsidP="00F33C1B">
            <w:pPr>
              <w:spacing w:line="256" w:lineRule="auto"/>
              <w:rPr>
                <w:b/>
                <w:highlight w:val="yellow"/>
              </w:rPr>
            </w:pPr>
          </w:p>
          <w:p w:rsidR="00EC4B8B" w:rsidRDefault="00EC4B8B" w:rsidP="00F33C1B">
            <w:pPr>
              <w:spacing w:line="256" w:lineRule="auto"/>
              <w:rPr>
                <w:b/>
                <w:highlight w:val="yellow"/>
              </w:rPr>
            </w:pPr>
          </w:p>
          <w:p w:rsidR="00EC4B8B" w:rsidRDefault="00EC4B8B" w:rsidP="00F33C1B">
            <w:pPr>
              <w:spacing w:line="256" w:lineRule="auto"/>
              <w:rPr>
                <w:b/>
                <w:highlight w:val="yellow"/>
              </w:rPr>
            </w:pPr>
          </w:p>
          <w:p w:rsidR="00EC4B8B" w:rsidRPr="004E3714" w:rsidRDefault="00EC4B8B" w:rsidP="00F33C1B">
            <w:pPr>
              <w:spacing w:line="256" w:lineRule="auto"/>
              <w:rPr>
                <w:b/>
                <w:highlight w:val="yellow"/>
              </w:rPr>
            </w:pPr>
          </w:p>
        </w:tc>
        <w:tc>
          <w:tcPr>
            <w:tcW w:w="3781" w:type="dxa"/>
          </w:tcPr>
          <w:p w:rsidR="00EC4B8B" w:rsidRPr="00D966E0" w:rsidRDefault="00EC4B8B" w:rsidP="00F1094F">
            <w:pPr>
              <w:shd w:val="clear" w:color="auto" w:fill="FFFFFF"/>
              <w:suppressAutoHyphens w:val="0"/>
              <w:textAlignment w:val="center"/>
              <w:rPr>
                <w:color w:val="000000"/>
                <w:lang w:eastAsia="ru-RU"/>
              </w:rPr>
            </w:pPr>
            <w:r w:rsidRPr="00D966E0">
              <w:rPr>
                <w:color w:val="000000"/>
                <w:sz w:val="22"/>
                <w:szCs w:val="22"/>
                <w:lang w:eastAsia="ru-RU"/>
              </w:rPr>
              <w:t xml:space="preserve">Длина комплекса, мм: не менее 3900 </w:t>
            </w:r>
          </w:p>
          <w:p w:rsidR="00EC4B8B" w:rsidRPr="00D966E0" w:rsidRDefault="00EC4B8B" w:rsidP="00F1094F">
            <w:pPr>
              <w:shd w:val="clear" w:color="auto" w:fill="FFFFFF"/>
              <w:suppressAutoHyphens w:val="0"/>
              <w:textAlignment w:val="center"/>
              <w:rPr>
                <w:color w:val="000000"/>
                <w:lang w:eastAsia="ru-RU"/>
              </w:rPr>
            </w:pPr>
            <w:r w:rsidRPr="00D966E0">
              <w:rPr>
                <w:color w:val="000000"/>
                <w:sz w:val="22"/>
                <w:szCs w:val="22"/>
                <w:lang w:eastAsia="ru-RU"/>
              </w:rPr>
              <w:t xml:space="preserve">Ширина комплекса, мм: не менее 4600 </w:t>
            </w:r>
          </w:p>
          <w:p w:rsidR="00EC4B8B" w:rsidRPr="00D966E0" w:rsidRDefault="00EC4B8B" w:rsidP="00F1094F">
            <w:pPr>
              <w:shd w:val="clear" w:color="auto" w:fill="FFFFFF"/>
              <w:suppressAutoHyphens w:val="0"/>
              <w:textAlignment w:val="center"/>
              <w:rPr>
                <w:color w:val="000000"/>
                <w:lang w:eastAsia="ru-RU"/>
              </w:rPr>
            </w:pPr>
            <w:r w:rsidRPr="00D966E0">
              <w:rPr>
                <w:color w:val="000000"/>
                <w:sz w:val="22"/>
                <w:szCs w:val="22"/>
                <w:lang w:eastAsia="ru-RU"/>
              </w:rPr>
              <w:t>Материал опор: металлическая труба</w:t>
            </w:r>
          </w:p>
          <w:p w:rsidR="00EC4B8B" w:rsidRPr="00D966E0" w:rsidRDefault="00EC4B8B" w:rsidP="00F1094F">
            <w:pPr>
              <w:shd w:val="clear" w:color="auto" w:fill="FFFFFF"/>
              <w:suppressAutoHyphens w:val="0"/>
              <w:textAlignment w:val="center"/>
              <w:rPr>
                <w:color w:val="000000"/>
                <w:lang w:eastAsia="ru-RU"/>
              </w:rPr>
            </w:pPr>
            <w:r w:rsidRPr="00D966E0">
              <w:rPr>
                <w:color w:val="000000"/>
                <w:sz w:val="22"/>
                <w:szCs w:val="22"/>
                <w:lang w:eastAsia="ru-RU"/>
              </w:rPr>
              <w:t>Диаметр трубы, мм: не менее 89</w:t>
            </w:r>
          </w:p>
          <w:p w:rsidR="00EC4B8B" w:rsidRPr="00D966E0" w:rsidRDefault="00EC4B8B" w:rsidP="00F1094F">
            <w:pPr>
              <w:shd w:val="clear" w:color="auto" w:fill="FFFFFF"/>
              <w:suppressAutoHyphens w:val="0"/>
              <w:textAlignment w:val="center"/>
              <w:rPr>
                <w:color w:val="000000"/>
                <w:lang w:eastAsia="ru-RU"/>
              </w:rPr>
            </w:pPr>
            <w:r w:rsidRPr="00D966E0">
              <w:rPr>
                <w:color w:val="000000"/>
                <w:sz w:val="22"/>
                <w:szCs w:val="22"/>
                <w:lang w:eastAsia="ru-RU"/>
              </w:rPr>
              <w:t>Толщина стенки трубы, мм: не менее 3</w:t>
            </w:r>
          </w:p>
          <w:p w:rsidR="00EC4B8B" w:rsidRPr="00D966E0" w:rsidRDefault="00EC4B8B" w:rsidP="00F1094F">
            <w:pPr>
              <w:shd w:val="clear" w:color="auto" w:fill="FFFFFF"/>
              <w:suppressAutoHyphens w:val="0"/>
              <w:textAlignment w:val="center"/>
              <w:rPr>
                <w:color w:val="000000"/>
                <w:lang w:eastAsia="ru-RU"/>
              </w:rPr>
            </w:pPr>
            <w:r w:rsidRPr="00D966E0">
              <w:rPr>
                <w:color w:val="000000"/>
                <w:sz w:val="22"/>
                <w:szCs w:val="22"/>
                <w:lang w:eastAsia="ru-RU"/>
              </w:rPr>
              <w:t xml:space="preserve">Высота трубы, мм: не менее 2600 </w:t>
            </w:r>
          </w:p>
          <w:p w:rsidR="00EC4B8B" w:rsidRPr="00D966E0" w:rsidRDefault="00EC4B8B" w:rsidP="00F1094F">
            <w:pPr>
              <w:shd w:val="clear" w:color="auto" w:fill="FFFFFF"/>
              <w:suppressAutoHyphens w:val="0"/>
              <w:textAlignment w:val="center"/>
              <w:rPr>
                <w:color w:val="000000"/>
                <w:lang w:eastAsia="ru-RU"/>
              </w:rPr>
            </w:pPr>
            <w:r w:rsidRPr="00D966E0">
              <w:rPr>
                <w:color w:val="000000"/>
                <w:sz w:val="22"/>
                <w:szCs w:val="22"/>
                <w:lang w:eastAsia="ru-RU"/>
              </w:rPr>
              <w:t>Материал: Сталь</w:t>
            </w:r>
          </w:p>
          <w:p w:rsidR="00EC4B8B" w:rsidRPr="00D966E0" w:rsidRDefault="00EC4B8B" w:rsidP="00F1094F">
            <w:pPr>
              <w:shd w:val="clear" w:color="auto" w:fill="FFFFFF"/>
              <w:suppressAutoHyphens w:val="0"/>
              <w:textAlignment w:val="center"/>
              <w:rPr>
                <w:color w:val="000000"/>
                <w:lang w:eastAsia="ru-RU"/>
              </w:rPr>
            </w:pPr>
          </w:p>
          <w:p w:rsidR="00EC4B8B" w:rsidRPr="00D966E0" w:rsidRDefault="00EC4B8B" w:rsidP="00F1094F">
            <w:pPr>
              <w:shd w:val="clear" w:color="auto" w:fill="FFFFFF"/>
              <w:suppressAutoHyphens w:val="0"/>
              <w:textAlignment w:val="center"/>
              <w:rPr>
                <w:color w:val="000000"/>
                <w:lang w:eastAsia="ru-RU"/>
              </w:rPr>
            </w:pPr>
            <w:r w:rsidRPr="00D966E0">
              <w:rPr>
                <w:color w:val="000000"/>
                <w:sz w:val="22"/>
                <w:szCs w:val="22"/>
                <w:lang w:eastAsia="ru-RU"/>
              </w:rPr>
              <w:t>Комплектация комплекса:</w:t>
            </w:r>
          </w:p>
          <w:p w:rsidR="00EC4B8B" w:rsidRPr="00D966E0" w:rsidRDefault="00EC4B8B" w:rsidP="00F1094F">
            <w:pPr>
              <w:shd w:val="clear" w:color="auto" w:fill="FFFFFF"/>
              <w:suppressAutoHyphens w:val="0"/>
              <w:textAlignment w:val="center"/>
              <w:rPr>
                <w:color w:val="000000"/>
                <w:lang w:eastAsia="ru-RU"/>
              </w:rPr>
            </w:pPr>
            <w:r w:rsidRPr="00D966E0">
              <w:rPr>
                <w:color w:val="000000"/>
                <w:sz w:val="22"/>
                <w:szCs w:val="22"/>
                <w:lang w:eastAsia="ru-RU"/>
              </w:rPr>
              <w:t>Перекладины для классических подтягиваний и отжиманий, шт: не менее 5</w:t>
            </w:r>
          </w:p>
          <w:p w:rsidR="00EC4B8B" w:rsidRPr="00D966E0" w:rsidRDefault="00EC4B8B" w:rsidP="00D966E0">
            <w:pPr>
              <w:shd w:val="clear" w:color="auto" w:fill="FFFFFF"/>
              <w:suppressAutoHyphens w:val="0"/>
              <w:textAlignment w:val="center"/>
              <w:rPr>
                <w:color w:val="000000"/>
                <w:lang w:eastAsia="ru-RU"/>
              </w:rPr>
            </w:pPr>
            <w:r w:rsidRPr="00D966E0">
              <w:rPr>
                <w:color w:val="000000"/>
                <w:sz w:val="22"/>
                <w:szCs w:val="22"/>
                <w:lang w:eastAsia="ru-RU"/>
              </w:rPr>
              <w:t>Перекладина для подтягивания обратным узким хватом, шт: не менее 1</w:t>
            </w:r>
          </w:p>
          <w:p w:rsidR="00EC4B8B" w:rsidRPr="00D966E0" w:rsidRDefault="00EC4B8B" w:rsidP="00D966E0">
            <w:pPr>
              <w:shd w:val="clear" w:color="auto" w:fill="FFFFFF"/>
              <w:suppressAutoHyphens w:val="0"/>
              <w:jc w:val="both"/>
              <w:rPr>
                <w:color w:val="000000"/>
                <w:lang w:eastAsia="ru-RU"/>
              </w:rPr>
            </w:pPr>
            <w:r w:rsidRPr="00D966E0">
              <w:rPr>
                <w:color w:val="000000"/>
                <w:sz w:val="22"/>
                <w:szCs w:val="22"/>
                <w:lang w:eastAsia="ru-RU"/>
              </w:rPr>
              <w:t>Тренажер вертикальные брусья-пресс для выполнения упражнений на брюшной пресс, верхний плечевой пояс и мышцы рук, шт: не менее 1</w:t>
            </w:r>
          </w:p>
          <w:p w:rsidR="00EC4B8B" w:rsidRPr="00D966E0" w:rsidRDefault="00EC4B8B" w:rsidP="00D966E0">
            <w:pPr>
              <w:shd w:val="clear" w:color="auto" w:fill="FFFFFF"/>
              <w:suppressAutoHyphens w:val="0"/>
              <w:jc w:val="both"/>
              <w:rPr>
                <w:color w:val="000000"/>
                <w:lang w:eastAsia="ru-RU"/>
              </w:rPr>
            </w:pPr>
            <w:r w:rsidRPr="00D966E0">
              <w:rPr>
                <w:color w:val="000000"/>
                <w:sz w:val="22"/>
                <w:szCs w:val="22"/>
                <w:lang w:eastAsia="ru-RU"/>
              </w:rPr>
              <w:t>Лавка для пресса с уклоном, шт: не менее 1</w:t>
            </w:r>
          </w:p>
          <w:p w:rsidR="00EC4B8B" w:rsidRPr="00D966E0" w:rsidRDefault="00EC4B8B" w:rsidP="00D966E0">
            <w:pPr>
              <w:shd w:val="clear" w:color="auto" w:fill="FFFFFF"/>
              <w:suppressAutoHyphens w:val="0"/>
              <w:jc w:val="both"/>
              <w:rPr>
                <w:color w:val="000000"/>
                <w:lang w:eastAsia="ru-RU"/>
              </w:rPr>
            </w:pPr>
            <w:r w:rsidRPr="00D966E0">
              <w:rPr>
                <w:color w:val="000000"/>
                <w:sz w:val="22"/>
                <w:szCs w:val="22"/>
                <w:lang w:eastAsia="ru-RU"/>
              </w:rPr>
              <w:t>Горизонтальные брусья</w:t>
            </w:r>
          </w:p>
          <w:p w:rsidR="00EC4B8B" w:rsidRPr="00D966E0" w:rsidRDefault="00EC4B8B" w:rsidP="00D966E0">
            <w:pPr>
              <w:shd w:val="clear" w:color="auto" w:fill="FFFFFF"/>
              <w:suppressAutoHyphens w:val="0"/>
              <w:jc w:val="both"/>
              <w:rPr>
                <w:color w:val="000000"/>
                <w:lang w:eastAsia="ru-RU"/>
              </w:rPr>
            </w:pPr>
            <w:r w:rsidRPr="00D966E0">
              <w:rPr>
                <w:color w:val="000000"/>
                <w:sz w:val="22"/>
                <w:szCs w:val="22"/>
                <w:lang w:eastAsia="ru-RU"/>
              </w:rPr>
              <w:t>Количество жердей, шт: не менее 2</w:t>
            </w:r>
          </w:p>
          <w:p w:rsidR="00EC4B8B" w:rsidRPr="00D966E0" w:rsidRDefault="00EC4B8B" w:rsidP="00D966E0">
            <w:pPr>
              <w:shd w:val="clear" w:color="auto" w:fill="FFFFFF"/>
              <w:suppressAutoHyphens w:val="0"/>
              <w:jc w:val="both"/>
              <w:rPr>
                <w:color w:val="000000"/>
                <w:lang w:eastAsia="ru-RU"/>
              </w:rPr>
            </w:pPr>
            <w:r w:rsidRPr="00D966E0">
              <w:rPr>
                <w:color w:val="000000"/>
                <w:sz w:val="22"/>
                <w:szCs w:val="22"/>
                <w:lang w:eastAsia="ru-RU"/>
              </w:rPr>
              <w:t>Шведская стенка, шт: не менее 1</w:t>
            </w:r>
          </w:p>
        </w:tc>
      </w:tr>
      <w:tr w:rsidR="00EC4B8B" w:rsidRPr="001145DF" w:rsidTr="00F33C1B">
        <w:trPr>
          <w:trHeight w:val="265"/>
          <w:jc w:val="center"/>
        </w:trPr>
        <w:tc>
          <w:tcPr>
            <w:tcW w:w="560" w:type="dxa"/>
          </w:tcPr>
          <w:p w:rsidR="00EC4B8B" w:rsidRPr="001145DF" w:rsidRDefault="003330CE" w:rsidP="004A4507">
            <w:pPr>
              <w:widowControl w:val="0"/>
              <w:spacing w:line="256" w:lineRule="auto"/>
            </w:pPr>
            <w:r>
              <w:t>12</w:t>
            </w:r>
          </w:p>
        </w:tc>
        <w:tc>
          <w:tcPr>
            <w:tcW w:w="5152" w:type="dxa"/>
          </w:tcPr>
          <w:p w:rsidR="00EC4B8B" w:rsidRDefault="00EC4B8B" w:rsidP="004A4507">
            <w:pPr>
              <w:spacing w:line="256" w:lineRule="auto"/>
              <w:rPr>
                <w:b/>
              </w:rPr>
            </w:pPr>
            <w:r w:rsidRPr="00CF29E3">
              <w:rPr>
                <w:b/>
              </w:rPr>
              <w:t>Баскетбольный</w:t>
            </w:r>
            <w:r w:rsidRPr="00F33C1B">
              <w:rPr>
                <w:b/>
              </w:rPr>
              <w:t xml:space="preserve"> щит </w:t>
            </w:r>
          </w:p>
          <w:p w:rsidR="00EC4B8B" w:rsidRPr="00130F15" w:rsidRDefault="00EC4B8B" w:rsidP="004A4507">
            <w:pPr>
              <w:spacing w:line="256" w:lineRule="auto"/>
              <w:rPr>
                <w:b/>
                <w:lang w:val="en-US"/>
              </w:rPr>
            </w:pPr>
          </w:p>
          <w:p w:rsidR="00EC4B8B" w:rsidRDefault="001F675A" w:rsidP="004A4507">
            <w:pPr>
              <w:spacing w:line="256" w:lineRule="auto"/>
              <w:rPr>
                <w:b/>
              </w:rPr>
            </w:pPr>
            <w:r>
              <w:rPr>
                <w:b/>
              </w:rPr>
              <w:lastRenderedPageBreak/>
              <w:pict>
                <v:shape id="_x0000_i1029" type="#_x0000_t75" style="width:184.5pt;height:184.5pt;mso-position-horizontal-relative:char;mso-position-vertical-relative:line">
                  <v:imagedata r:id="rId132" o:title=""/>
                </v:shape>
              </w:pict>
            </w:r>
          </w:p>
          <w:p w:rsidR="00EC4B8B" w:rsidRPr="00263656" w:rsidRDefault="00EC4B8B" w:rsidP="004A4507">
            <w:pPr>
              <w:spacing w:line="256" w:lineRule="auto"/>
              <w:rPr>
                <w:b/>
              </w:rPr>
            </w:pPr>
          </w:p>
        </w:tc>
        <w:tc>
          <w:tcPr>
            <w:tcW w:w="3781" w:type="dxa"/>
          </w:tcPr>
          <w:p w:rsidR="00EC4B8B" w:rsidRPr="00D966E0" w:rsidRDefault="00EC4B8B" w:rsidP="00F33C1B">
            <w:pPr>
              <w:shd w:val="clear" w:color="auto" w:fill="FFFFFF"/>
              <w:suppressAutoHyphens w:val="0"/>
              <w:textAlignment w:val="baseline"/>
              <w:outlineLvl w:val="0"/>
              <w:rPr>
                <w:spacing w:val="2"/>
                <w:shd w:val="clear" w:color="auto" w:fill="FFFFFF"/>
                <w:lang w:eastAsia="en-US"/>
              </w:rPr>
            </w:pPr>
            <w:r w:rsidRPr="00D966E0">
              <w:rPr>
                <w:spacing w:val="2"/>
                <w:sz w:val="22"/>
                <w:szCs w:val="22"/>
                <w:shd w:val="clear" w:color="auto" w:fill="FFFFFF"/>
                <w:lang w:eastAsia="en-US"/>
              </w:rPr>
              <w:lastRenderedPageBreak/>
              <w:t>Размеры щита:</w:t>
            </w:r>
          </w:p>
          <w:p w:rsidR="00EC4B8B" w:rsidRPr="00D966E0" w:rsidRDefault="00EC4B8B" w:rsidP="00F33C1B">
            <w:pPr>
              <w:shd w:val="clear" w:color="auto" w:fill="FFFFFF"/>
              <w:suppressAutoHyphens w:val="0"/>
              <w:textAlignment w:val="baseline"/>
              <w:outlineLvl w:val="0"/>
              <w:rPr>
                <w:spacing w:val="2"/>
                <w:shd w:val="clear" w:color="auto" w:fill="FFFFFF"/>
                <w:lang w:eastAsia="en-US"/>
              </w:rPr>
            </w:pPr>
            <w:r w:rsidRPr="00D966E0">
              <w:rPr>
                <w:spacing w:val="2"/>
                <w:sz w:val="22"/>
                <w:szCs w:val="22"/>
                <w:shd w:val="clear" w:color="auto" w:fill="FFFFFF"/>
                <w:lang w:eastAsia="en-US"/>
              </w:rPr>
              <w:t>Высота, мм: не менее 1200</w:t>
            </w:r>
          </w:p>
          <w:p w:rsidR="00EC4B8B" w:rsidRPr="00D966E0" w:rsidRDefault="00EC4B8B" w:rsidP="00F33C1B">
            <w:pPr>
              <w:shd w:val="clear" w:color="auto" w:fill="FFFFFF"/>
              <w:suppressAutoHyphens w:val="0"/>
              <w:textAlignment w:val="baseline"/>
              <w:outlineLvl w:val="0"/>
              <w:rPr>
                <w:spacing w:val="2"/>
                <w:shd w:val="clear" w:color="auto" w:fill="FFFFFF"/>
                <w:lang w:eastAsia="en-US"/>
              </w:rPr>
            </w:pPr>
            <w:r w:rsidRPr="00D966E0">
              <w:rPr>
                <w:spacing w:val="2"/>
                <w:sz w:val="22"/>
                <w:szCs w:val="22"/>
                <w:shd w:val="clear" w:color="auto" w:fill="FFFFFF"/>
                <w:lang w:eastAsia="en-US"/>
              </w:rPr>
              <w:t xml:space="preserve">Ширина, мм: не менее 800 </w:t>
            </w:r>
          </w:p>
          <w:p w:rsidR="00EC4B8B" w:rsidRPr="00D966E0" w:rsidRDefault="00EC4B8B" w:rsidP="00F33C1B">
            <w:pPr>
              <w:shd w:val="clear" w:color="auto" w:fill="FFFFFF"/>
              <w:suppressAutoHyphens w:val="0"/>
              <w:textAlignment w:val="baseline"/>
              <w:outlineLvl w:val="0"/>
              <w:rPr>
                <w:spacing w:val="2"/>
                <w:shd w:val="clear" w:color="auto" w:fill="FFFFFF"/>
                <w:lang w:eastAsia="en-US"/>
              </w:rPr>
            </w:pPr>
            <w:r w:rsidRPr="00D966E0">
              <w:rPr>
                <w:spacing w:val="2"/>
                <w:sz w:val="22"/>
                <w:szCs w:val="22"/>
                <w:shd w:val="clear" w:color="auto" w:fill="FFFFFF"/>
                <w:lang w:eastAsia="en-US"/>
              </w:rPr>
              <w:t xml:space="preserve">Диапазон регулировки по высоте, </w:t>
            </w:r>
            <w:r w:rsidRPr="00D966E0">
              <w:rPr>
                <w:spacing w:val="2"/>
                <w:sz w:val="22"/>
                <w:szCs w:val="22"/>
                <w:shd w:val="clear" w:color="auto" w:fill="FFFFFF"/>
                <w:lang w:eastAsia="en-US"/>
              </w:rPr>
              <w:lastRenderedPageBreak/>
              <w:t>мм: не менее 750</w:t>
            </w:r>
          </w:p>
          <w:p w:rsidR="00EC4B8B" w:rsidRPr="00D966E0" w:rsidRDefault="00EC4B8B" w:rsidP="00F33C1B">
            <w:pPr>
              <w:shd w:val="clear" w:color="auto" w:fill="FFFFFF"/>
              <w:suppressAutoHyphens w:val="0"/>
              <w:textAlignment w:val="baseline"/>
              <w:outlineLvl w:val="0"/>
              <w:rPr>
                <w:spacing w:val="2"/>
                <w:shd w:val="clear" w:color="auto" w:fill="FFFFFF"/>
                <w:lang w:eastAsia="en-US"/>
              </w:rPr>
            </w:pPr>
            <w:r w:rsidRPr="00D966E0">
              <w:rPr>
                <w:spacing w:val="2"/>
                <w:sz w:val="22"/>
                <w:szCs w:val="22"/>
                <w:shd w:val="clear" w:color="auto" w:fill="FFFFFF"/>
                <w:lang w:eastAsia="en-US"/>
              </w:rPr>
              <w:t>Диаметр кольца, мм: не менее 450</w:t>
            </w:r>
          </w:p>
          <w:p w:rsidR="00EC4B8B" w:rsidRPr="00D966E0" w:rsidRDefault="00EC4B8B" w:rsidP="00F33C1B">
            <w:pPr>
              <w:shd w:val="clear" w:color="auto" w:fill="FFFFFF"/>
              <w:suppressAutoHyphens w:val="0"/>
              <w:textAlignment w:val="baseline"/>
              <w:outlineLvl w:val="0"/>
              <w:rPr>
                <w:spacing w:val="2"/>
                <w:shd w:val="clear" w:color="auto" w:fill="FFFFFF"/>
                <w:lang w:eastAsia="en-US"/>
              </w:rPr>
            </w:pPr>
            <w:r w:rsidRPr="00D966E0">
              <w:rPr>
                <w:spacing w:val="2"/>
                <w:sz w:val="22"/>
                <w:szCs w:val="22"/>
                <w:shd w:val="clear" w:color="auto" w:fill="FFFFFF"/>
                <w:lang w:eastAsia="en-US"/>
              </w:rPr>
              <w:t>Материал щита: поликарбонат</w:t>
            </w:r>
          </w:p>
          <w:p w:rsidR="00EC4B8B" w:rsidRPr="00D966E0" w:rsidRDefault="00EC4B8B" w:rsidP="00F33C1B">
            <w:pPr>
              <w:shd w:val="clear" w:color="auto" w:fill="FFFFFF"/>
              <w:suppressAutoHyphens w:val="0"/>
              <w:textAlignment w:val="baseline"/>
              <w:outlineLvl w:val="0"/>
              <w:rPr>
                <w:spacing w:val="2"/>
                <w:shd w:val="clear" w:color="auto" w:fill="FFFFFF"/>
                <w:lang w:eastAsia="en-US"/>
              </w:rPr>
            </w:pPr>
            <w:r w:rsidRPr="00D966E0">
              <w:rPr>
                <w:spacing w:val="2"/>
                <w:sz w:val="22"/>
                <w:szCs w:val="22"/>
                <w:shd w:val="clear" w:color="auto" w:fill="FFFFFF"/>
                <w:lang w:eastAsia="en-US"/>
              </w:rPr>
              <w:t>Толщина поликарбоната, мм: не менее 2,5</w:t>
            </w:r>
          </w:p>
          <w:p w:rsidR="00EC4B8B" w:rsidRPr="00D966E0" w:rsidRDefault="00EC4B8B" w:rsidP="00F33C1B">
            <w:pPr>
              <w:shd w:val="clear" w:color="auto" w:fill="FFFFFF"/>
              <w:suppressAutoHyphens w:val="0"/>
              <w:textAlignment w:val="baseline"/>
              <w:outlineLvl w:val="0"/>
              <w:rPr>
                <w:spacing w:val="2"/>
                <w:shd w:val="clear" w:color="auto" w:fill="FFFFFF"/>
                <w:lang w:eastAsia="en-US"/>
              </w:rPr>
            </w:pPr>
            <w:r w:rsidRPr="00D966E0">
              <w:rPr>
                <w:spacing w:val="2"/>
                <w:sz w:val="22"/>
                <w:szCs w:val="22"/>
                <w:shd w:val="clear" w:color="auto" w:fill="FFFFFF"/>
                <w:lang w:eastAsia="en-US"/>
              </w:rPr>
              <w:t>Внешний кант: стальная рама</w:t>
            </w:r>
          </w:p>
          <w:p w:rsidR="00EC4B8B" w:rsidRPr="00263656" w:rsidRDefault="00EC4B8B" w:rsidP="004A4507">
            <w:pPr>
              <w:jc w:val="both"/>
              <w:rPr>
                <w:bCs/>
              </w:rPr>
            </w:pPr>
          </w:p>
        </w:tc>
      </w:tr>
      <w:tr w:rsidR="00EC4B8B" w:rsidRPr="001145DF" w:rsidTr="00F33C1B">
        <w:trPr>
          <w:trHeight w:val="265"/>
          <w:jc w:val="center"/>
        </w:trPr>
        <w:tc>
          <w:tcPr>
            <w:tcW w:w="560" w:type="dxa"/>
          </w:tcPr>
          <w:p w:rsidR="00EC4B8B" w:rsidRPr="001145DF" w:rsidRDefault="003330CE" w:rsidP="00F33C1B">
            <w:pPr>
              <w:widowControl w:val="0"/>
              <w:spacing w:line="256" w:lineRule="auto"/>
            </w:pPr>
            <w:r>
              <w:lastRenderedPageBreak/>
              <w:t>13</w:t>
            </w:r>
          </w:p>
        </w:tc>
        <w:tc>
          <w:tcPr>
            <w:tcW w:w="5152" w:type="dxa"/>
          </w:tcPr>
          <w:p w:rsidR="00EC4B8B" w:rsidRPr="00054E88" w:rsidRDefault="00EC4B8B" w:rsidP="00F33C1B">
            <w:pPr>
              <w:spacing w:line="256" w:lineRule="auto"/>
              <w:rPr>
                <w:b/>
                <w:i/>
                <w:color w:val="FF00FF"/>
                <w:sz w:val="28"/>
                <w:szCs w:val="28"/>
              </w:rPr>
            </w:pPr>
            <w:r w:rsidRPr="00CF29E3">
              <w:rPr>
                <w:b/>
              </w:rPr>
              <w:t>Скамейка</w:t>
            </w:r>
            <w:r w:rsidRPr="00594B14">
              <w:rPr>
                <w:b/>
              </w:rPr>
              <w:t xml:space="preserve"> </w:t>
            </w:r>
            <w:r w:rsidRPr="003330CE">
              <w:rPr>
                <w:b/>
              </w:rPr>
              <w:t>металлическая**</w:t>
            </w:r>
            <w:r>
              <w:rPr>
                <w:b/>
              </w:rPr>
              <w:t xml:space="preserve"> </w:t>
            </w:r>
          </w:p>
          <w:p w:rsidR="00EC4B8B" w:rsidRDefault="00EC4B8B" w:rsidP="00F33C1B">
            <w:pPr>
              <w:spacing w:line="256" w:lineRule="auto"/>
            </w:pPr>
            <w:r>
              <w:object w:dxaOrig="5955" w:dyaOrig="4245">
                <v:shape id="_x0000_i1030" type="#_x0000_t75" style="width:187.5pt;height:131.25pt" o:ole="">
                  <v:imagedata r:id="rId133" o:title=""/>
                </v:shape>
                <o:OLEObject Type="Embed" ProgID="PBrush" ShapeID="_x0000_i1030" DrawAspect="Content" ObjectID="_1645521223" r:id="rId134"/>
              </w:object>
            </w:r>
          </w:p>
          <w:p w:rsidR="00EC4B8B" w:rsidRPr="00F33C1B" w:rsidRDefault="00EC4B8B" w:rsidP="00F33C1B">
            <w:pPr>
              <w:spacing w:line="256" w:lineRule="auto"/>
              <w:rPr>
                <w:b/>
                <w:highlight w:val="yellow"/>
              </w:rPr>
            </w:pPr>
          </w:p>
        </w:tc>
        <w:tc>
          <w:tcPr>
            <w:tcW w:w="3781" w:type="dxa"/>
          </w:tcPr>
          <w:p w:rsidR="00EC4B8B" w:rsidRPr="0062499B" w:rsidRDefault="00EC4B8B" w:rsidP="00F33C1B">
            <w:pPr>
              <w:pStyle w:val="afff"/>
            </w:pPr>
            <w:r w:rsidRPr="0062499B">
              <w:t xml:space="preserve">Длина, мм: от 1500 до 2000 </w:t>
            </w:r>
          </w:p>
          <w:p w:rsidR="00EC4B8B" w:rsidRPr="003330CE" w:rsidRDefault="00EC4B8B" w:rsidP="00F33C1B">
            <w:pPr>
              <w:pStyle w:val="afff"/>
            </w:pPr>
            <w:r w:rsidRPr="0062499B">
              <w:t xml:space="preserve">Ширина, </w:t>
            </w:r>
            <w:r w:rsidRPr="003330CE">
              <w:t xml:space="preserve">мм,: не менее </w:t>
            </w:r>
            <w:r w:rsidR="00AD575F" w:rsidRPr="003330CE">
              <w:t>600</w:t>
            </w:r>
          </w:p>
          <w:p w:rsidR="00EC4B8B" w:rsidRPr="003330CE" w:rsidRDefault="00EC4B8B" w:rsidP="00F33C1B">
            <w:pPr>
              <w:pStyle w:val="afff"/>
              <w:rPr>
                <w:b/>
                <w:i/>
                <w:color w:val="FF00FF"/>
                <w:sz w:val="28"/>
                <w:szCs w:val="28"/>
              </w:rPr>
            </w:pPr>
            <w:r w:rsidRPr="003330CE">
              <w:t xml:space="preserve">Высота, мм: не менее </w:t>
            </w:r>
            <w:r w:rsidR="00AD575F" w:rsidRPr="003330CE">
              <w:t>9</w:t>
            </w:r>
            <w:r w:rsidRPr="003330CE">
              <w:t xml:space="preserve">00 </w:t>
            </w:r>
          </w:p>
          <w:p w:rsidR="00EC4B8B" w:rsidRPr="003330CE" w:rsidRDefault="00EC4B8B" w:rsidP="00F33C1B">
            <w:pPr>
              <w:pStyle w:val="afff"/>
            </w:pPr>
            <w:r w:rsidRPr="003330CE">
              <w:t>Каркас: металл</w:t>
            </w:r>
          </w:p>
          <w:p w:rsidR="00AD575F" w:rsidRPr="003330CE" w:rsidRDefault="00AD575F" w:rsidP="00F33C1B">
            <w:pPr>
              <w:pStyle w:val="afff"/>
            </w:pPr>
            <w:r w:rsidRPr="003330CE">
              <w:t>Материал сиденья и спинки: дерево</w:t>
            </w:r>
          </w:p>
          <w:p w:rsidR="00EC4B8B" w:rsidRPr="003330CE" w:rsidRDefault="00EC4B8B" w:rsidP="00F33C1B">
            <w:pPr>
              <w:pStyle w:val="afff"/>
            </w:pPr>
          </w:p>
          <w:p w:rsidR="00EC4B8B" w:rsidRPr="001F336B" w:rsidRDefault="00EC4B8B" w:rsidP="00F33C1B">
            <w:pPr>
              <w:shd w:val="clear" w:color="auto" w:fill="FFFFFF"/>
              <w:textAlignment w:val="baseline"/>
              <w:outlineLvl w:val="0"/>
            </w:pPr>
          </w:p>
        </w:tc>
      </w:tr>
      <w:tr w:rsidR="00EC4B8B" w:rsidRPr="001145DF" w:rsidTr="00F33C1B">
        <w:trPr>
          <w:trHeight w:val="265"/>
          <w:jc w:val="center"/>
        </w:trPr>
        <w:tc>
          <w:tcPr>
            <w:tcW w:w="560" w:type="dxa"/>
          </w:tcPr>
          <w:p w:rsidR="00EC4B8B" w:rsidRPr="001145DF" w:rsidRDefault="003330CE" w:rsidP="00F33C1B">
            <w:pPr>
              <w:widowControl w:val="0"/>
              <w:spacing w:line="256" w:lineRule="auto"/>
            </w:pPr>
            <w:r>
              <w:t>14</w:t>
            </w:r>
          </w:p>
        </w:tc>
        <w:tc>
          <w:tcPr>
            <w:tcW w:w="5152" w:type="dxa"/>
          </w:tcPr>
          <w:p w:rsidR="00EC4B8B" w:rsidRPr="0062499B" w:rsidRDefault="00EC4B8B" w:rsidP="00F33C1B">
            <w:pPr>
              <w:spacing w:line="256" w:lineRule="auto"/>
              <w:rPr>
                <w:b/>
              </w:rPr>
            </w:pPr>
            <w:r w:rsidRPr="00CF29E3">
              <w:rPr>
                <w:b/>
              </w:rPr>
              <w:t>Стойка</w:t>
            </w:r>
            <w:r w:rsidRPr="0062499B">
              <w:rPr>
                <w:b/>
              </w:rPr>
              <w:t xml:space="preserve"> баскетбольная</w:t>
            </w:r>
            <w:r>
              <w:rPr>
                <w:b/>
              </w:rPr>
              <w:t xml:space="preserve"> </w:t>
            </w:r>
          </w:p>
          <w:p w:rsidR="00F05518" w:rsidRPr="00F05518" w:rsidRDefault="001F675A" w:rsidP="00F05518">
            <w:pPr>
              <w:ind w:firstLine="708"/>
              <w:rPr>
                <w:highlight w:val="yellow"/>
              </w:rPr>
            </w:pPr>
            <w:r>
              <w:pict w14:anchorId="55345B83">
                <v:shape id="_x0000_i1031" type="#_x0000_t75" style="width:159.75pt;height:120.75pt;mso-left-percent:-10001;mso-top-percent:-10001;mso-position-horizontal:absolute;mso-position-horizontal-relative:char;mso-position-vertical:absolute;mso-position-vertical-relative:line;mso-left-percent:-10001;mso-top-percent:-10001">
                  <v:imagedata r:id="rId135" o:title=""/>
                </v:shape>
              </w:pict>
            </w:r>
          </w:p>
        </w:tc>
        <w:tc>
          <w:tcPr>
            <w:tcW w:w="3781" w:type="dxa"/>
          </w:tcPr>
          <w:p w:rsidR="00F05518" w:rsidRPr="003330CE" w:rsidRDefault="00F05518" w:rsidP="00F05518">
            <w:pPr>
              <w:textAlignment w:val="top"/>
              <w:rPr>
                <w:color w:val="191919"/>
                <w:bdr w:val="none" w:sz="0" w:space="0" w:color="auto" w:frame="1"/>
                <w:shd w:val="clear" w:color="auto" w:fill="FFFFFF"/>
                <w:lang w:eastAsia="ru-RU"/>
              </w:rPr>
            </w:pPr>
            <w:r w:rsidRPr="003330CE">
              <w:rPr>
                <w:color w:val="191919"/>
                <w:bdr w:val="none" w:sz="0" w:space="0" w:color="auto" w:frame="1"/>
                <w:shd w:val="clear" w:color="auto" w:fill="FFFFFF"/>
                <w:lang w:eastAsia="ru-RU"/>
              </w:rPr>
              <w:t>Стойка:</w:t>
            </w:r>
          </w:p>
          <w:p w:rsidR="00F05518" w:rsidRPr="003330CE" w:rsidRDefault="00F05518" w:rsidP="00F05518">
            <w:pPr>
              <w:textAlignment w:val="top"/>
              <w:rPr>
                <w:color w:val="191919"/>
                <w:bdr w:val="none" w:sz="0" w:space="0" w:color="auto" w:frame="1"/>
                <w:shd w:val="clear" w:color="auto" w:fill="FFFFFF"/>
                <w:lang w:eastAsia="ru-RU"/>
              </w:rPr>
            </w:pPr>
            <w:r w:rsidRPr="003330CE">
              <w:rPr>
                <w:color w:val="191919"/>
                <w:bdr w:val="none" w:sz="0" w:space="0" w:color="auto" w:frame="1"/>
                <w:shd w:val="clear" w:color="auto" w:fill="FFFFFF"/>
                <w:lang w:eastAsia="ru-RU"/>
              </w:rPr>
              <w:t>стационарная</w:t>
            </w:r>
          </w:p>
          <w:p w:rsidR="00F05518" w:rsidRPr="003330CE" w:rsidRDefault="00F05518" w:rsidP="00F05518">
            <w:pPr>
              <w:textAlignment w:val="top"/>
              <w:rPr>
                <w:color w:val="191919"/>
                <w:bdr w:val="none" w:sz="0" w:space="0" w:color="auto" w:frame="1"/>
                <w:shd w:val="clear" w:color="auto" w:fill="FFFFFF"/>
                <w:lang w:eastAsia="ru-RU"/>
              </w:rPr>
            </w:pPr>
            <w:r w:rsidRPr="003330CE">
              <w:rPr>
                <w:color w:val="191919"/>
                <w:bdr w:val="none" w:sz="0" w:space="0" w:color="auto" w:frame="1"/>
                <w:shd w:val="clear" w:color="auto" w:fill="FFFFFF"/>
                <w:lang w:eastAsia="ru-RU"/>
              </w:rPr>
              <w:t>Вынос щита, мм: 1200</w:t>
            </w:r>
          </w:p>
          <w:p w:rsidR="00F05518" w:rsidRPr="003330CE" w:rsidRDefault="00F05518" w:rsidP="00F05518">
            <w:pPr>
              <w:textAlignment w:val="top"/>
              <w:rPr>
                <w:color w:val="191919"/>
                <w:bdr w:val="none" w:sz="0" w:space="0" w:color="auto" w:frame="1"/>
                <w:shd w:val="clear" w:color="auto" w:fill="FFFFFF"/>
                <w:lang w:eastAsia="ru-RU"/>
              </w:rPr>
            </w:pPr>
            <w:r w:rsidRPr="003330CE">
              <w:rPr>
                <w:color w:val="191919"/>
                <w:bdr w:val="none" w:sz="0" w:space="0" w:color="auto" w:frame="1"/>
                <w:shd w:val="clear" w:color="auto" w:fill="FFFFFF"/>
                <w:lang w:eastAsia="ru-RU"/>
              </w:rPr>
              <w:t>Общая длина стойки, мм: не менее 4300</w:t>
            </w:r>
          </w:p>
          <w:p w:rsidR="00F05518" w:rsidRPr="003330CE" w:rsidRDefault="00F05518" w:rsidP="00F05518">
            <w:pPr>
              <w:textAlignment w:val="top"/>
              <w:rPr>
                <w:color w:val="191919"/>
                <w:bdr w:val="none" w:sz="0" w:space="0" w:color="auto" w:frame="1"/>
                <w:shd w:val="clear" w:color="auto" w:fill="FFFFFF"/>
                <w:lang w:eastAsia="ru-RU"/>
              </w:rPr>
            </w:pPr>
            <w:r w:rsidRPr="003330CE">
              <w:rPr>
                <w:color w:val="191919"/>
                <w:bdr w:val="none" w:sz="0" w:space="0" w:color="auto" w:frame="1"/>
                <w:shd w:val="clear" w:color="auto" w:fill="FFFFFF"/>
                <w:lang w:eastAsia="ru-RU"/>
              </w:rPr>
              <w:t>Высота от уровня пола до корзины, мм: не менее 3050</w:t>
            </w:r>
          </w:p>
          <w:p w:rsidR="00F05518" w:rsidRPr="003330CE" w:rsidRDefault="00F05518" w:rsidP="00F05518">
            <w:pPr>
              <w:textAlignment w:val="top"/>
              <w:rPr>
                <w:color w:val="191919"/>
                <w:bdr w:val="none" w:sz="0" w:space="0" w:color="auto" w:frame="1"/>
                <w:shd w:val="clear" w:color="auto" w:fill="FFFFFF"/>
                <w:lang w:eastAsia="ru-RU"/>
              </w:rPr>
            </w:pPr>
            <w:r w:rsidRPr="003330CE">
              <w:rPr>
                <w:color w:val="191919"/>
                <w:bdr w:val="none" w:sz="0" w:space="0" w:color="auto" w:frame="1"/>
                <w:shd w:val="clear" w:color="auto" w:fill="FFFFFF"/>
                <w:lang w:eastAsia="ru-RU"/>
              </w:rPr>
              <w:t>Материал стойки: профильная труба</w:t>
            </w:r>
          </w:p>
          <w:p w:rsidR="00F05518" w:rsidRPr="003330CE" w:rsidRDefault="00F05518" w:rsidP="00F05518">
            <w:pPr>
              <w:textAlignment w:val="top"/>
              <w:rPr>
                <w:color w:val="191919"/>
                <w:bdr w:val="none" w:sz="0" w:space="0" w:color="auto" w:frame="1"/>
                <w:shd w:val="clear" w:color="auto" w:fill="FFFFFF"/>
                <w:lang w:eastAsia="ru-RU"/>
              </w:rPr>
            </w:pPr>
            <w:r w:rsidRPr="003330CE">
              <w:rPr>
                <w:color w:val="191919"/>
                <w:bdr w:val="none" w:sz="0" w:space="0" w:color="auto" w:frame="1"/>
                <w:shd w:val="clear" w:color="auto" w:fill="FFFFFF"/>
                <w:lang w:eastAsia="ru-RU"/>
              </w:rPr>
              <w:t xml:space="preserve">Сечение трубы, мм: не менее 100x100 </w:t>
            </w:r>
          </w:p>
          <w:p w:rsidR="00EC4B8B" w:rsidRPr="003330CE" w:rsidRDefault="00F05518" w:rsidP="003330CE">
            <w:pPr>
              <w:textAlignment w:val="top"/>
              <w:rPr>
                <w:color w:val="191919"/>
                <w:bdr w:val="none" w:sz="0" w:space="0" w:color="auto" w:frame="1"/>
                <w:shd w:val="clear" w:color="auto" w:fill="FFFFFF"/>
                <w:lang w:eastAsia="ru-RU"/>
              </w:rPr>
            </w:pPr>
            <w:r w:rsidRPr="003330CE">
              <w:rPr>
                <w:color w:val="191919"/>
                <w:bdr w:val="none" w:sz="0" w:space="0" w:color="auto" w:frame="1"/>
                <w:shd w:val="clear" w:color="auto" w:fill="FFFFFF"/>
                <w:lang w:eastAsia="ru-RU"/>
              </w:rPr>
              <w:t>Толщина стенки трубы, мм: не менее 2,5</w:t>
            </w:r>
          </w:p>
          <w:p w:rsidR="00EC4B8B" w:rsidRPr="001F336B" w:rsidRDefault="00EC4B8B" w:rsidP="003330CE">
            <w:pPr>
              <w:spacing w:before="60"/>
              <w:ind w:left="720" w:right="45"/>
              <w:textAlignment w:val="top"/>
            </w:pPr>
          </w:p>
        </w:tc>
      </w:tr>
      <w:tr w:rsidR="00EC4B8B" w:rsidRPr="001145DF" w:rsidTr="00F33C1B">
        <w:trPr>
          <w:trHeight w:val="265"/>
          <w:jc w:val="center"/>
        </w:trPr>
        <w:tc>
          <w:tcPr>
            <w:tcW w:w="560" w:type="dxa"/>
          </w:tcPr>
          <w:p w:rsidR="00EC4B8B" w:rsidRPr="001145DF" w:rsidRDefault="003330CE" w:rsidP="00F33C1B">
            <w:pPr>
              <w:widowControl w:val="0"/>
              <w:spacing w:line="256" w:lineRule="auto"/>
            </w:pPr>
            <w:r>
              <w:t>15</w:t>
            </w:r>
          </w:p>
        </w:tc>
        <w:tc>
          <w:tcPr>
            <w:tcW w:w="5152" w:type="dxa"/>
          </w:tcPr>
          <w:p w:rsidR="00EC4B8B" w:rsidRPr="00F1094F" w:rsidRDefault="00EC4B8B" w:rsidP="00F33C1B">
            <w:pPr>
              <w:spacing w:line="256" w:lineRule="auto"/>
              <w:rPr>
                <w:b/>
              </w:rPr>
            </w:pPr>
            <w:r w:rsidRPr="00CF29E3">
              <w:rPr>
                <w:b/>
              </w:rPr>
              <w:t>Урна</w:t>
            </w:r>
            <w:r w:rsidRPr="00F1094F">
              <w:rPr>
                <w:b/>
              </w:rPr>
              <w:t xml:space="preserve"> прямоугольная с козырьком</w:t>
            </w:r>
          </w:p>
          <w:p w:rsidR="00EC4B8B" w:rsidRPr="00F1094F" w:rsidRDefault="00EC4B8B" w:rsidP="00F33C1B">
            <w:pPr>
              <w:spacing w:line="256" w:lineRule="auto"/>
              <w:rPr>
                <w:rStyle w:val="a5"/>
                <w:rFonts w:ascii="Arial" w:hAnsi="Arial" w:cs="Arial"/>
                <w:color w:val="990099"/>
                <w:sz w:val="23"/>
                <w:szCs w:val="23"/>
                <w:shd w:val="clear" w:color="auto" w:fill="FFFFFF"/>
              </w:rPr>
            </w:pPr>
          </w:p>
          <w:p w:rsidR="00EC4B8B" w:rsidRPr="00F1094F" w:rsidRDefault="001F675A" w:rsidP="00F33C1B">
            <w:pPr>
              <w:spacing w:line="256" w:lineRule="auto"/>
              <w:rPr>
                <w:b/>
              </w:rPr>
            </w:pPr>
            <w:r>
              <w:rPr>
                <w:b/>
              </w:rPr>
              <w:pict>
                <v:shape id="_x0000_i1032" type="#_x0000_t75" style="width:135pt;height:135pt">
                  <v:imagedata r:id="rId136" o:title="9002_970"/>
                </v:shape>
              </w:pict>
            </w:r>
          </w:p>
        </w:tc>
        <w:tc>
          <w:tcPr>
            <w:tcW w:w="3781" w:type="dxa"/>
          </w:tcPr>
          <w:p w:rsidR="00EC4B8B" w:rsidRPr="00F1094F" w:rsidRDefault="00EC4B8B" w:rsidP="00F1094F">
            <w:pPr>
              <w:widowControl w:val="0"/>
              <w:suppressAutoHyphens w:val="0"/>
              <w:autoSpaceDE w:val="0"/>
              <w:autoSpaceDN w:val="0"/>
              <w:adjustRightInd w:val="0"/>
              <w:rPr>
                <w:szCs w:val="20"/>
                <w:lang w:eastAsia="ru-RU"/>
              </w:rPr>
            </w:pPr>
            <w:r w:rsidRPr="00F1094F">
              <w:rPr>
                <w:sz w:val="22"/>
                <w:szCs w:val="20"/>
                <w:lang w:eastAsia="ru-RU"/>
              </w:rPr>
              <w:t>Длина,</w:t>
            </w:r>
            <w:r w:rsidR="003330CE">
              <w:rPr>
                <w:sz w:val="22"/>
                <w:szCs w:val="20"/>
                <w:lang w:eastAsia="ru-RU"/>
              </w:rPr>
              <w:t xml:space="preserve"> мм: </w:t>
            </w:r>
            <w:r w:rsidRPr="00F1094F">
              <w:rPr>
                <w:sz w:val="22"/>
                <w:szCs w:val="20"/>
                <w:lang w:eastAsia="ru-RU"/>
              </w:rPr>
              <w:t xml:space="preserve">не менее 310 </w:t>
            </w:r>
          </w:p>
          <w:p w:rsidR="00EC4B8B" w:rsidRPr="00F1094F" w:rsidRDefault="00EC4B8B" w:rsidP="00F1094F">
            <w:pPr>
              <w:widowControl w:val="0"/>
              <w:suppressAutoHyphens w:val="0"/>
              <w:autoSpaceDE w:val="0"/>
              <w:autoSpaceDN w:val="0"/>
              <w:adjustRightInd w:val="0"/>
              <w:rPr>
                <w:szCs w:val="20"/>
                <w:lang w:eastAsia="ru-RU"/>
              </w:rPr>
            </w:pPr>
            <w:r w:rsidRPr="00F1094F">
              <w:rPr>
                <w:sz w:val="22"/>
                <w:szCs w:val="20"/>
                <w:lang w:eastAsia="ru-RU"/>
              </w:rPr>
              <w:t>Ширина,</w:t>
            </w:r>
            <w:r w:rsidR="003330CE">
              <w:rPr>
                <w:sz w:val="22"/>
                <w:szCs w:val="20"/>
                <w:lang w:eastAsia="ru-RU"/>
              </w:rPr>
              <w:t xml:space="preserve"> мм:</w:t>
            </w:r>
            <w:r w:rsidRPr="00F1094F">
              <w:rPr>
                <w:sz w:val="22"/>
                <w:szCs w:val="20"/>
                <w:lang w:eastAsia="ru-RU"/>
              </w:rPr>
              <w:t xml:space="preserve"> не менее 310</w:t>
            </w:r>
          </w:p>
          <w:p w:rsidR="00EC4B8B" w:rsidRPr="00F1094F" w:rsidRDefault="00EC4B8B" w:rsidP="00F1094F">
            <w:pPr>
              <w:widowControl w:val="0"/>
              <w:suppressAutoHyphens w:val="0"/>
              <w:autoSpaceDE w:val="0"/>
              <w:autoSpaceDN w:val="0"/>
              <w:adjustRightInd w:val="0"/>
              <w:rPr>
                <w:szCs w:val="20"/>
                <w:lang w:eastAsia="ru-RU"/>
              </w:rPr>
            </w:pPr>
            <w:r w:rsidRPr="00F1094F">
              <w:rPr>
                <w:sz w:val="22"/>
                <w:szCs w:val="20"/>
                <w:lang w:eastAsia="ru-RU"/>
              </w:rPr>
              <w:t>Высота,</w:t>
            </w:r>
            <w:r w:rsidR="003330CE">
              <w:rPr>
                <w:sz w:val="22"/>
                <w:szCs w:val="20"/>
                <w:lang w:eastAsia="ru-RU"/>
              </w:rPr>
              <w:t xml:space="preserve"> </w:t>
            </w:r>
            <w:r w:rsidRPr="00F1094F">
              <w:rPr>
                <w:sz w:val="22"/>
                <w:szCs w:val="20"/>
                <w:lang w:eastAsia="ru-RU"/>
              </w:rPr>
              <w:t>мм: не менее 1100</w:t>
            </w:r>
          </w:p>
          <w:p w:rsidR="00EC4B8B" w:rsidRPr="00F1094F" w:rsidRDefault="00EC4B8B" w:rsidP="00F33C1B">
            <w:pPr>
              <w:jc w:val="both"/>
              <w:rPr>
                <w:b/>
                <w:i/>
                <w:color w:val="CC0099"/>
              </w:rPr>
            </w:pPr>
            <w:r w:rsidRPr="00F1094F">
              <w:t xml:space="preserve">Материал: металл </w:t>
            </w:r>
          </w:p>
          <w:p w:rsidR="00EC4B8B" w:rsidRPr="00F1094F" w:rsidRDefault="00EC4B8B" w:rsidP="00F33C1B">
            <w:pPr>
              <w:shd w:val="clear" w:color="auto" w:fill="FFFFFF"/>
              <w:textAlignment w:val="baseline"/>
              <w:outlineLvl w:val="0"/>
            </w:pPr>
          </w:p>
        </w:tc>
      </w:tr>
      <w:tr w:rsidR="00EC4B8B" w:rsidRPr="001145DF" w:rsidTr="00F33C1B">
        <w:trPr>
          <w:trHeight w:val="265"/>
          <w:jc w:val="center"/>
        </w:trPr>
        <w:tc>
          <w:tcPr>
            <w:tcW w:w="560" w:type="dxa"/>
          </w:tcPr>
          <w:p w:rsidR="00EC4B8B" w:rsidRPr="001145DF" w:rsidRDefault="003330CE" w:rsidP="00F33C1B">
            <w:pPr>
              <w:widowControl w:val="0"/>
              <w:spacing w:line="256" w:lineRule="auto"/>
            </w:pPr>
            <w:r>
              <w:lastRenderedPageBreak/>
              <w:t>16</w:t>
            </w:r>
          </w:p>
        </w:tc>
        <w:tc>
          <w:tcPr>
            <w:tcW w:w="5152" w:type="dxa"/>
          </w:tcPr>
          <w:p w:rsidR="00EC4B8B" w:rsidRPr="004E3714" w:rsidRDefault="00EC4B8B" w:rsidP="00F33C1B">
            <w:pPr>
              <w:spacing w:line="256" w:lineRule="auto"/>
              <w:rPr>
                <w:b/>
                <w:highlight w:val="yellow"/>
              </w:rPr>
            </w:pPr>
            <w:r w:rsidRPr="00F05518">
              <w:rPr>
                <w:b/>
              </w:rPr>
              <w:t>Брусчатка</w:t>
            </w:r>
          </w:p>
        </w:tc>
        <w:tc>
          <w:tcPr>
            <w:tcW w:w="3781" w:type="dxa"/>
          </w:tcPr>
          <w:p w:rsidR="00EC4B8B" w:rsidRPr="000A7E23" w:rsidRDefault="00EC4B8B" w:rsidP="00F33C1B">
            <w:pPr>
              <w:pStyle w:val="afff"/>
            </w:pPr>
            <w:r w:rsidRPr="000A7E23">
              <w:t>Размеры:</w:t>
            </w:r>
          </w:p>
          <w:p w:rsidR="00EC4B8B" w:rsidRDefault="00EC4B8B" w:rsidP="000A7E23">
            <w:pPr>
              <w:pStyle w:val="afff"/>
            </w:pPr>
            <w:r>
              <w:t>Ширина, мм: от 70 до 100</w:t>
            </w:r>
          </w:p>
          <w:p w:rsidR="00EC4B8B" w:rsidRDefault="00EC4B8B" w:rsidP="000A7E23">
            <w:pPr>
              <w:pStyle w:val="afff"/>
            </w:pPr>
            <w:r>
              <w:t>Длина, мм: от 200 до 210</w:t>
            </w:r>
          </w:p>
          <w:p w:rsidR="00EC4B8B" w:rsidRPr="001F336B" w:rsidRDefault="00EC4B8B" w:rsidP="000A7E23">
            <w:pPr>
              <w:shd w:val="clear" w:color="auto" w:fill="FFFFFF"/>
              <w:textAlignment w:val="baseline"/>
              <w:outlineLvl w:val="0"/>
            </w:pPr>
            <w:r>
              <w:t>Толщина, мм: не менее 70</w:t>
            </w:r>
          </w:p>
        </w:tc>
      </w:tr>
      <w:tr w:rsidR="00EC4B8B" w:rsidRPr="001145DF" w:rsidTr="00F33C1B">
        <w:trPr>
          <w:trHeight w:val="265"/>
          <w:jc w:val="center"/>
        </w:trPr>
        <w:tc>
          <w:tcPr>
            <w:tcW w:w="560" w:type="dxa"/>
          </w:tcPr>
          <w:p w:rsidR="00EC4B8B" w:rsidRPr="001145DF" w:rsidRDefault="003330CE" w:rsidP="00F33C1B">
            <w:pPr>
              <w:widowControl w:val="0"/>
              <w:spacing w:line="256" w:lineRule="auto"/>
            </w:pPr>
            <w:r>
              <w:t>17</w:t>
            </w:r>
          </w:p>
        </w:tc>
        <w:tc>
          <w:tcPr>
            <w:tcW w:w="5152" w:type="dxa"/>
          </w:tcPr>
          <w:p w:rsidR="00EC4B8B" w:rsidRPr="004E3714" w:rsidRDefault="00EC4B8B" w:rsidP="00F33C1B">
            <w:pPr>
              <w:spacing w:line="256" w:lineRule="auto"/>
              <w:rPr>
                <w:b/>
                <w:highlight w:val="yellow"/>
              </w:rPr>
            </w:pPr>
            <w:r w:rsidRPr="0018158D">
              <w:rPr>
                <w:b/>
              </w:rPr>
              <w:t>Камни бортовые</w:t>
            </w:r>
          </w:p>
        </w:tc>
        <w:tc>
          <w:tcPr>
            <w:tcW w:w="3781" w:type="dxa"/>
          </w:tcPr>
          <w:p w:rsidR="00EC4B8B" w:rsidRPr="0018158D" w:rsidRDefault="00EC4B8B" w:rsidP="00F33C1B">
            <w:pPr>
              <w:pStyle w:val="afff"/>
              <w:rPr>
                <w:sz w:val="24"/>
                <w:szCs w:val="24"/>
                <w:lang w:eastAsia="ar-SA"/>
              </w:rPr>
            </w:pPr>
            <w:r w:rsidRPr="001E1331">
              <w:rPr>
                <w:sz w:val="24"/>
                <w:szCs w:val="24"/>
                <w:lang w:eastAsia="ar-SA"/>
              </w:rPr>
              <w:t>В соответствии с Г</w:t>
            </w:r>
            <w:r w:rsidRPr="0018158D">
              <w:rPr>
                <w:sz w:val="24"/>
                <w:szCs w:val="24"/>
                <w:lang w:eastAsia="ar-SA"/>
              </w:rPr>
              <w:t>ОСТ 6665-91</w:t>
            </w:r>
          </w:p>
          <w:p w:rsidR="00EC4B8B" w:rsidRPr="0018158D" w:rsidRDefault="00EC4B8B" w:rsidP="00F33C1B">
            <w:pPr>
              <w:pStyle w:val="afff"/>
            </w:pPr>
            <w:r w:rsidRPr="0018158D">
              <w:t>Прямые, рядовые;</w:t>
            </w:r>
          </w:p>
          <w:p w:rsidR="00EC4B8B" w:rsidRPr="003330CE" w:rsidRDefault="00EC4B8B" w:rsidP="00F33C1B">
            <w:pPr>
              <w:pStyle w:val="afff"/>
            </w:pPr>
            <w:r w:rsidRPr="0018158D">
              <w:t>Длина, (мм</w:t>
            </w:r>
            <w:r w:rsidRPr="003330CE">
              <w:t>): 1000</w:t>
            </w:r>
          </w:p>
          <w:p w:rsidR="00EC4B8B" w:rsidRPr="003330CE" w:rsidRDefault="00EC4B8B" w:rsidP="00F33C1B">
            <w:pPr>
              <w:pStyle w:val="afff"/>
            </w:pPr>
            <w:r w:rsidRPr="003330CE">
              <w:t>Высота, (мм): 200</w:t>
            </w:r>
          </w:p>
          <w:p w:rsidR="00EC4B8B" w:rsidRPr="001F336B" w:rsidRDefault="003330CE" w:rsidP="003330CE">
            <w:pPr>
              <w:pStyle w:val="afff"/>
            </w:pPr>
            <w:r w:rsidRPr="003330CE">
              <w:t xml:space="preserve">Ширина, (мм): </w:t>
            </w:r>
            <w:r w:rsidR="00EC4B8B" w:rsidRPr="003330CE">
              <w:t>80</w:t>
            </w:r>
          </w:p>
        </w:tc>
      </w:tr>
    </w:tbl>
    <w:p w:rsidR="00EC4B8B" w:rsidRDefault="00EC4B8B" w:rsidP="003330CE">
      <w:pPr>
        <w:pStyle w:val="ConsNormal"/>
        <w:widowControl/>
        <w:ind w:right="0" w:firstLine="0"/>
        <w:rPr>
          <w:rFonts w:ascii="Times New Roman" w:hAnsi="Times New Roman"/>
          <w:i/>
          <w:sz w:val="24"/>
          <w:szCs w:val="24"/>
        </w:rPr>
      </w:pPr>
    </w:p>
    <w:p w:rsidR="00EC4B8B" w:rsidRPr="00CF1D4A" w:rsidRDefault="00EC4B8B" w:rsidP="00F33C1B">
      <w:pPr>
        <w:keepNext/>
        <w:keepLines/>
        <w:spacing w:before="100" w:beforeAutospacing="1" w:after="100" w:afterAutospacing="1"/>
        <w:rPr>
          <w:b/>
          <w:bCs/>
          <w:i/>
          <w:iCs/>
          <w:sz w:val="22"/>
          <w:szCs w:val="22"/>
          <w:lang w:eastAsia="ru-RU"/>
        </w:rPr>
      </w:pPr>
      <w:r w:rsidRPr="00580295">
        <w:rPr>
          <w:b/>
          <w:bCs/>
          <w:i/>
          <w:iCs/>
          <w:sz w:val="22"/>
          <w:szCs w:val="22"/>
          <w:lang w:eastAsia="ru-RU"/>
        </w:rPr>
        <w:t>* Наименование товара является примерным</w:t>
      </w:r>
    </w:p>
    <w:p w:rsidR="00EC4B8B" w:rsidRDefault="00EC4B8B" w:rsidP="00F33C1B">
      <w:pPr>
        <w:pStyle w:val="ConsNormal"/>
        <w:widowControl/>
        <w:ind w:right="0" w:firstLine="0"/>
        <w:jc w:val="both"/>
        <w:rPr>
          <w:rFonts w:ascii="Times New Roman" w:hAnsi="Times New Roman"/>
          <w:i/>
          <w:sz w:val="24"/>
          <w:szCs w:val="24"/>
        </w:rPr>
      </w:pPr>
      <w:r>
        <w:rPr>
          <w:rFonts w:ascii="Times New Roman" w:hAnsi="Times New Roman"/>
          <w:i/>
          <w:sz w:val="24"/>
          <w:szCs w:val="24"/>
        </w:rPr>
        <w:t xml:space="preserve">** </w:t>
      </w:r>
      <w:r w:rsidRPr="00F33C1B">
        <w:rPr>
          <w:rFonts w:ascii="Times New Roman" w:hAnsi="Times New Roman"/>
          <w:b/>
          <w:i/>
          <w:sz w:val="24"/>
          <w:szCs w:val="24"/>
        </w:rPr>
        <w:t>Ссылка на сайт сети «Интернет» на примерном эскизе не является требованием Муниципального заказчика</w:t>
      </w:r>
    </w:p>
    <w:p w:rsidR="00EC4B8B" w:rsidRDefault="00EC4B8B" w:rsidP="00FF6361">
      <w:pPr>
        <w:keepNext/>
        <w:keepLines/>
        <w:rPr>
          <w:b/>
          <w:bCs/>
          <w:i/>
          <w:iCs/>
          <w:lang w:eastAsia="ru-RU"/>
        </w:rPr>
      </w:pPr>
    </w:p>
    <w:p w:rsidR="00EC4B8B" w:rsidRPr="00903520" w:rsidRDefault="00EC4B8B" w:rsidP="00FF6361">
      <w:pPr>
        <w:keepNext/>
        <w:keepLines/>
        <w:jc w:val="center"/>
        <w:rPr>
          <w:lang w:eastAsia="ru-RU"/>
        </w:rPr>
      </w:pPr>
      <w:r w:rsidRPr="00903520">
        <w:rPr>
          <w:b/>
          <w:bCs/>
          <w:i/>
          <w:iCs/>
          <w:lang w:eastAsia="ru-RU"/>
        </w:rPr>
        <w:t>Инструкция по заполнению заявок на участие в электронном аукционе</w:t>
      </w:r>
    </w:p>
    <w:p w:rsidR="00EC4B8B" w:rsidRPr="00903520" w:rsidRDefault="00EC4B8B" w:rsidP="009B26C3">
      <w:pPr>
        <w:pStyle w:val="ConsPlusNormal"/>
        <w:keepNext/>
        <w:keepLines/>
        <w:widowControl/>
        <w:ind w:firstLine="709"/>
        <w:jc w:val="both"/>
        <w:rPr>
          <w:rFonts w:ascii="Times New Roman" w:hAnsi="Times New Roman"/>
          <w:i/>
          <w:lang w:eastAsia="ru-RU"/>
        </w:rPr>
      </w:pPr>
      <w:r w:rsidRPr="00903520">
        <w:rPr>
          <w:rFonts w:ascii="Times New Roman" w:hAnsi="Times New Roman"/>
          <w:i/>
          <w:iCs/>
          <w:lang w:eastAsia="ru-RU"/>
        </w:rPr>
        <w:t xml:space="preserve">В прикрепленном файле участник </w:t>
      </w:r>
      <w:r>
        <w:rPr>
          <w:rFonts w:ascii="Times New Roman" w:hAnsi="Times New Roman"/>
          <w:i/>
          <w:iCs/>
          <w:lang w:eastAsia="ru-RU"/>
        </w:rPr>
        <w:t>закупки</w:t>
      </w:r>
      <w:r w:rsidRPr="00903520">
        <w:rPr>
          <w:rFonts w:ascii="Times New Roman" w:hAnsi="Times New Roman"/>
          <w:i/>
          <w:iCs/>
          <w:lang w:eastAsia="ru-RU"/>
        </w:rPr>
        <w:t xml:space="preserve"> должен представить конкретные характеристики и </w:t>
      </w:r>
      <w:r w:rsidRPr="00903520">
        <w:rPr>
          <w:rFonts w:ascii="Times New Roman" w:hAnsi="Times New Roman"/>
          <w:i/>
          <w:lang w:eastAsia="ru-RU"/>
        </w:rPr>
        <w:t xml:space="preserve">товарный знак </w:t>
      </w:r>
      <w:r>
        <w:rPr>
          <w:rFonts w:ascii="Times New Roman" w:hAnsi="Times New Roman"/>
          <w:i/>
          <w:lang w:eastAsia="ru-RU"/>
        </w:rPr>
        <w:t xml:space="preserve">(при наличии), </w:t>
      </w:r>
      <w:r w:rsidRPr="00A03026">
        <w:rPr>
          <w:rFonts w:ascii="Times New Roman" w:hAnsi="Times New Roman"/>
          <w:i/>
          <w:lang w:eastAsia="ru-RU"/>
        </w:rPr>
        <w:t>наименова</w:t>
      </w:r>
      <w:r>
        <w:rPr>
          <w:rFonts w:ascii="Times New Roman" w:hAnsi="Times New Roman"/>
          <w:i/>
          <w:lang w:eastAsia="ru-RU"/>
        </w:rPr>
        <w:t>ние страны происхождения товара.</w:t>
      </w:r>
    </w:p>
    <w:p w:rsidR="00EC4B8B" w:rsidRPr="003A11FE" w:rsidRDefault="00EC4B8B" w:rsidP="00F47487">
      <w:pPr>
        <w:widowControl w:val="0"/>
        <w:autoSpaceDE w:val="0"/>
        <w:ind w:firstLine="709"/>
        <w:jc w:val="both"/>
        <w:rPr>
          <w:i/>
          <w:iCs/>
          <w:sz w:val="22"/>
          <w:szCs w:val="22"/>
        </w:rPr>
      </w:pPr>
      <w:r w:rsidRPr="003A11FE">
        <w:rPr>
          <w:i/>
          <w:iCs/>
          <w:sz w:val="22"/>
          <w:szCs w:val="22"/>
        </w:rPr>
        <w:t xml:space="preserve">При описании характеристик товара </w:t>
      </w:r>
      <w:r w:rsidRPr="003A11FE">
        <w:rPr>
          <w:i/>
          <w:iCs/>
          <w:sz w:val="22"/>
          <w:szCs w:val="22"/>
          <w:u w:val="single"/>
        </w:rPr>
        <w:t>не должны использоваться</w:t>
      </w:r>
      <w:r w:rsidRPr="003A11FE">
        <w:rPr>
          <w:i/>
          <w:iCs/>
          <w:sz w:val="22"/>
          <w:szCs w:val="22"/>
        </w:rPr>
        <w:t xml:space="preserve"> слова/</w:t>
      </w:r>
      <w:r w:rsidRPr="003A11FE">
        <w:rPr>
          <w:rFonts w:eastAsia="Arial Unicode MS"/>
          <w:i/>
          <w:sz w:val="22"/>
          <w:szCs w:val="22"/>
          <w:lang w:eastAsia="ru-RU"/>
        </w:rPr>
        <w:t>или словосочетания, или знаки</w:t>
      </w:r>
      <w:r w:rsidRPr="003A11FE">
        <w:rPr>
          <w:i/>
          <w:iCs/>
          <w:sz w:val="22"/>
          <w:szCs w:val="22"/>
        </w:rPr>
        <w:t xml:space="preserve"> </w:t>
      </w:r>
      <w:r w:rsidRPr="003A11FE">
        <w:rPr>
          <w:b/>
          <w:i/>
          <w:iCs/>
          <w:sz w:val="22"/>
          <w:szCs w:val="22"/>
        </w:rPr>
        <w:t>«не более»</w:t>
      </w:r>
      <w:r w:rsidRPr="003A11FE">
        <w:rPr>
          <w:i/>
          <w:iCs/>
          <w:sz w:val="22"/>
          <w:szCs w:val="22"/>
        </w:rPr>
        <w:t xml:space="preserve"> или </w:t>
      </w:r>
      <w:r w:rsidRPr="003A11FE">
        <w:rPr>
          <w:b/>
          <w:i/>
          <w:iCs/>
          <w:sz w:val="22"/>
          <w:szCs w:val="22"/>
        </w:rPr>
        <w:t>«не менее»</w:t>
      </w:r>
      <w:r w:rsidRPr="003A11FE">
        <w:rPr>
          <w:i/>
          <w:sz w:val="22"/>
          <w:szCs w:val="22"/>
        </w:rPr>
        <w:t xml:space="preserve">, </w:t>
      </w:r>
      <w:r w:rsidRPr="003A11FE">
        <w:rPr>
          <w:b/>
          <w:i/>
          <w:sz w:val="22"/>
          <w:szCs w:val="22"/>
        </w:rPr>
        <w:t>«более»</w:t>
      </w:r>
      <w:r w:rsidRPr="003A11FE">
        <w:rPr>
          <w:i/>
          <w:sz w:val="22"/>
          <w:szCs w:val="22"/>
        </w:rPr>
        <w:t xml:space="preserve"> или </w:t>
      </w:r>
      <w:r w:rsidRPr="003A11FE">
        <w:rPr>
          <w:b/>
          <w:i/>
          <w:sz w:val="22"/>
          <w:szCs w:val="22"/>
        </w:rPr>
        <w:t>«менее»</w:t>
      </w:r>
      <w:r w:rsidRPr="003A11FE">
        <w:rPr>
          <w:i/>
          <w:sz w:val="22"/>
          <w:szCs w:val="22"/>
        </w:rPr>
        <w:t xml:space="preserve">, </w:t>
      </w:r>
      <w:r w:rsidRPr="003A11FE">
        <w:rPr>
          <w:b/>
          <w:i/>
          <w:iCs/>
          <w:sz w:val="22"/>
          <w:szCs w:val="22"/>
        </w:rPr>
        <w:t>«от»</w:t>
      </w:r>
      <w:r w:rsidRPr="003A11FE">
        <w:rPr>
          <w:i/>
          <w:iCs/>
          <w:sz w:val="22"/>
          <w:szCs w:val="22"/>
        </w:rPr>
        <w:t xml:space="preserve"> или </w:t>
      </w:r>
      <w:r w:rsidRPr="003A11FE">
        <w:rPr>
          <w:b/>
          <w:i/>
          <w:iCs/>
          <w:sz w:val="22"/>
          <w:szCs w:val="22"/>
        </w:rPr>
        <w:t>«до»</w:t>
      </w:r>
      <w:r w:rsidRPr="003A11FE">
        <w:rPr>
          <w:i/>
          <w:iCs/>
          <w:sz w:val="22"/>
          <w:szCs w:val="22"/>
        </w:rPr>
        <w:t xml:space="preserve">, </w:t>
      </w:r>
      <w:r w:rsidRPr="003A11FE">
        <w:rPr>
          <w:b/>
          <w:i/>
          <w:iCs/>
          <w:sz w:val="22"/>
          <w:szCs w:val="22"/>
        </w:rPr>
        <w:t>«не ниже»</w:t>
      </w:r>
      <w:r w:rsidRPr="003A11FE">
        <w:rPr>
          <w:i/>
          <w:iCs/>
          <w:sz w:val="22"/>
          <w:szCs w:val="22"/>
        </w:rPr>
        <w:t xml:space="preserve"> или </w:t>
      </w:r>
      <w:r w:rsidRPr="003A11FE">
        <w:rPr>
          <w:b/>
          <w:i/>
          <w:iCs/>
          <w:sz w:val="22"/>
          <w:szCs w:val="22"/>
        </w:rPr>
        <w:t xml:space="preserve">«не выше», «ниже» </w:t>
      </w:r>
      <w:r w:rsidRPr="003A11FE">
        <w:rPr>
          <w:i/>
          <w:iCs/>
          <w:sz w:val="22"/>
          <w:szCs w:val="22"/>
        </w:rPr>
        <w:t>или</w:t>
      </w:r>
      <w:r w:rsidRPr="003A11FE">
        <w:rPr>
          <w:b/>
          <w:i/>
          <w:iCs/>
          <w:sz w:val="22"/>
          <w:szCs w:val="22"/>
        </w:rPr>
        <w:t xml:space="preserve"> «выше», «не хуже», «лучше», «меньше» </w:t>
      </w:r>
      <w:r w:rsidRPr="003A11FE">
        <w:rPr>
          <w:i/>
          <w:iCs/>
          <w:sz w:val="22"/>
          <w:szCs w:val="22"/>
        </w:rPr>
        <w:t>или</w:t>
      </w:r>
      <w:r w:rsidRPr="003A11FE">
        <w:rPr>
          <w:b/>
          <w:i/>
          <w:iCs/>
          <w:sz w:val="22"/>
          <w:szCs w:val="22"/>
        </w:rPr>
        <w:t xml:space="preserve"> «больше», </w:t>
      </w:r>
      <w:r w:rsidRPr="003A11FE">
        <w:rPr>
          <w:i/>
          <w:iCs/>
          <w:sz w:val="22"/>
          <w:szCs w:val="22"/>
        </w:rPr>
        <w:t xml:space="preserve">(обозначает максимальное и минимальное значения, включает крайние значения параметра), </w:t>
      </w:r>
      <w:r w:rsidRPr="003A11FE">
        <w:rPr>
          <w:i/>
          <w:sz w:val="22"/>
          <w:szCs w:val="22"/>
        </w:rPr>
        <w:t xml:space="preserve"> </w:t>
      </w:r>
      <w:r w:rsidRPr="003A11FE">
        <w:rPr>
          <w:rFonts w:eastAsia="Arial Unicode MS"/>
          <w:i/>
          <w:sz w:val="22"/>
          <w:szCs w:val="22"/>
          <w:lang w:eastAsia="ru-RU"/>
        </w:rPr>
        <w:t>«должен быть», «должно быть», «не должно быть»</w:t>
      </w:r>
      <w:r w:rsidRPr="003A11FE">
        <w:rPr>
          <w:rFonts w:ascii="Arial" w:eastAsia="Arial Unicode MS" w:hAnsi="Arial"/>
          <w:sz w:val="22"/>
          <w:szCs w:val="22"/>
          <w:lang w:eastAsia="ru-RU"/>
        </w:rPr>
        <w:t xml:space="preserve">, </w:t>
      </w:r>
      <w:r w:rsidRPr="003A11FE">
        <w:rPr>
          <w:rFonts w:eastAsia="Arial Unicode MS"/>
          <w:i/>
          <w:sz w:val="22"/>
          <w:szCs w:val="22"/>
          <w:lang w:eastAsia="ru-RU"/>
        </w:rPr>
        <w:t>«свыше» (то есть значения показателей в составе заявки участника должны быть конкретными)</w:t>
      </w:r>
      <w:r w:rsidRPr="003A11FE">
        <w:rPr>
          <w:rFonts w:ascii="Arial" w:eastAsia="Arial Unicode MS" w:hAnsi="Arial"/>
          <w:sz w:val="22"/>
          <w:szCs w:val="22"/>
          <w:lang w:eastAsia="ru-RU"/>
        </w:rPr>
        <w:t xml:space="preserve">, </w:t>
      </w:r>
      <w:r w:rsidRPr="003A11FE">
        <w:rPr>
          <w:i/>
          <w:iCs/>
          <w:sz w:val="22"/>
          <w:szCs w:val="22"/>
        </w:rPr>
        <w:t xml:space="preserve">кроме случаев, когда данные характеристики прописаны в сопроводительных документах на товар, когда значения показателей не могут изменяться или когда диапазон является конкретным показателем.  </w:t>
      </w:r>
    </w:p>
    <w:p w:rsidR="00EC4B8B" w:rsidRPr="003A11FE" w:rsidRDefault="00EC4B8B" w:rsidP="00F47487">
      <w:pPr>
        <w:widowControl w:val="0"/>
        <w:autoSpaceDE w:val="0"/>
        <w:ind w:firstLine="709"/>
        <w:jc w:val="both"/>
        <w:rPr>
          <w:b/>
          <w:i/>
          <w:iCs/>
          <w:sz w:val="22"/>
          <w:szCs w:val="22"/>
        </w:rPr>
      </w:pPr>
      <w:r w:rsidRPr="003A11FE">
        <w:rPr>
          <w:i/>
          <w:iCs/>
          <w:sz w:val="22"/>
          <w:szCs w:val="22"/>
        </w:rPr>
        <w:t xml:space="preserve">При описании характеристик товара </w:t>
      </w:r>
      <w:r w:rsidRPr="003A11FE">
        <w:rPr>
          <w:i/>
          <w:iCs/>
          <w:sz w:val="22"/>
          <w:szCs w:val="22"/>
          <w:u w:val="single"/>
        </w:rPr>
        <w:t>не должны использоваться</w:t>
      </w:r>
      <w:r w:rsidRPr="003A11FE">
        <w:rPr>
          <w:i/>
          <w:iCs/>
          <w:sz w:val="22"/>
          <w:szCs w:val="22"/>
        </w:rPr>
        <w:t xml:space="preserve"> </w:t>
      </w:r>
      <w:r w:rsidRPr="003A11FE">
        <w:rPr>
          <w:b/>
          <w:i/>
          <w:iCs/>
          <w:sz w:val="22"/>
          <w:szCs w:val="22"/>
        </w:rPr>
        <w:t>знаки «&gt;» «&lt;» «</w:t>
      </w:r>
      <w:r w:rsidRPr="003A11FE">
        <w:rPr>
          <w:b/>
          <w:i/>
          <w:iCs/>
          <w:sz w:val="22"/>
          <w:szCs w:val="22"/>
          <w:u w:val="single"/>
        </w:rPr>
        <w:t>&gt;</w:t>
      </w:r>
      <w:r w:rsidRPr="003A11FE">
        <w:rPr>
          <w:b/>
          <w:i/>
          <w:iCs/>
          <w:sz w:val="22"/>
          <w:szCs w:val="22"/>
        </w:rPr>
        <w:t>» «</w:t>
      </w:r>
      <w:r w:rsidRPr="003A11FE">
        <w:rPr>
          <w:b/>
          <w:i/>
          <w:iCs/>
          <w:sz w:val="22"/>
          <w:szCs w:val="22"/>
          <w:u w:val="single"/>
        </w:rPr>
        <w:t>&lt;</w:t>
      </w:r>
      <w:r w:rsidRPr="003A11FE">
        <w:rPr>
          <w:b/>
          <w:i/>
          <w:iCs/>
          <w:sz w:val="22"/>
          <w:szCs w:val="22"/>
        </w:rPr>
        <w:t xml:space="preserve">» </w:t>
      </w:r>
      <w:r w:rsidRPr="003A11FE">
        <w:rPr>
          <w:i/>
          <w:iCs/>
          <w:sz w:val="22"/>
          <w:szCs w:val="22"/>
        </w:rPr>
        <w:t>(кроме случаев, когда данные характеристики прописаны в сопроводительных документах на товар, когда значения показателей не могут изменяться или, когда диапазон является конкретным показателем).</w:t>
      </w:r>
    </w:p>
    <w:p w:rsidR="00EC4B8B" w:rsidRPr="003A11FE" w:rsidRDefault="00EC4B8B" w:rsidP="00F47487">
      <w:pPr>
        <w:ind w:firstLine="709"/>
        <w:jc w:val="both"/>
        <w:rPr>
          <w:i/>
          <w:snapToGrid w:val="0"/>
          <w:sz w:val="22"/>
          <w:szCs w:val="22"/>
        </w:rPr>
      </w:pPr>
      <w:r w:rsidRPr="003A11FE">
        <w:rPr>
          <w:i/>
          <w:snapToGrid w:val="0"/>
          <w:sz w:val="22"/>
          <w:szCs w:val="22"/>
        </w:rPr>
        <w:t>Знак «</w:t>
      </w:r>
      <w:r w:rsidRPr="003A11FE">
        <w:rPr>
          <w:b/>
          <w:i/>
          <w:snapToGrid w:val="0"/>
          <w:sz w:val="22"/>
          <w:szCs w:val="22"/>
        </w:rPr>
        <w:t>&gt;</w:t>
      </w:r>
      <w:r w:rsidRPr="003A11FE">
        <w:rPr>
          <w:i/>
          <w:snapToGrid w:val="0"/>
          <w:sz w:val="22"/>
          <w:szCs w:val="22"/>
        </w:rPr>
        <w:t xml:space="preserve">» следует читать как </w:t>
      </w:r>
      <w:r w:rsidRPr="003A11FE">
        <w:rPr>
          <w:b/>
          <w:i/>
          <w:snapToGrid w:val="0"/>
          <w:sz w:val="22"/>
          <w:szCs w:val="22"/>
        </w:rPr>
        <w:t xml:space="preserve">«более», не </w:t>
      </w:r>
      <w:r w:rsidRPr="003A11FE">
        <w:rPr>
          <w:b/>
          <w:i/>
          <w:iCs/>
          <w:sz w:val="22"/>
          <w:szCs w:val="22"/>
        </w:rPr>
        <w:t>включает крайние значения параметра</w:t>
      </w:r>
      <w:r w:rsidRPr="003A11FE">
        <w:rPr>
          <w:i/>
          <w:snapToGrid w:val="0"/>
          <w:sz w:val="22"/>
          <w:szCs w:val="22"/>
        </w:rPr>
        <w:t xml:space="preserve">; </w:t>
      </w:r>
    </w:p>
    <w:p w:rsidR="00EC4B8B" w:rsidRPr="003A11FE" w:rsidRDefault="00EC4B8B" w:rsidP="00F47487">
      <w:pPr>
        <w:ind w:firstLine="709"/>
        <w:jc w:val="both"/>
        <w:rPr>
          <w:i/>
          <w:snapToGrid w:val="0"/>
          <w:sz w:val="22"/>
          <w:szCs w:val="22"/>
        </w:rPr>
      </w:pPr>
      <w:r w:rsidRPr="003A11FE">
        <w:rPr>
          <w:i/>
          <w:snapToGrid w:val="0"/>
          <w:sz w:val="22"/>
          <w:szCs w:val="22"/>
        </w:rPr>
        <w:t>Знак «</w:t>
      </w:r>
      <w:r w:rsidRPr="003A11FE">
        <w:rPr>
          <w:b/>
          <w:i/>
          <w:snapToGrid w:val="0"/>
          <w:sz w:val="22"/>
          <w:szCs w:val="22"/>
        </w:rPr>
        <w:t>&lt;</w:t>
      </w:r>
      <w:r w:rsidRPr="003A11FE">
        <w:rPr>
          <w:i/>
          <w:snapToGrid w:val="0"/>
          <w:sz w:val="22"/>
          <w:szCs w:val="22"/>
        </w:rPr>
        <w:t xml:space="preserve">» следует читать как </w:t>
      </w:r>
      <w:r w:rsidRPr="003A11FE">
        <w:rPr>
          <w:b/>
          <w:i/>
          <w:snapToGrid w:val="0"/>
          <w:sz w:val="22"/>
          <w:szCs w:val="22"/>
        </w:rPr>
        <w:t xml:space="preserve">«менее», не </w:t>
      </w:r>
      <w:r w:rsidRPr="003A11FE">
        <w:rPr>
          <w:b/>
          <w:i/>
          <w:iCs/>
          <w:sz w:val="22"/>
          <w:szCs w:val="22"/>
        </w:rPr>
        <w:t>включает крайние значения параметра;</w:t>
      </w:r>
      <w:r w:rsidRPr="003A11FE">
        <w:rPr>
          <w:i/>
          <w:snapToGrid w:val="0"/>
          <w:sz w:val="22"/>
          <w:szCs w:val="22"/>
        </w:rPr>
        <w:t xml:space="preserve"> </w:t>
      </w:r>
    </w:p>
    <w:p w:rsidR="00EC4B8B" w:rsidRPr="003A11FE" w:rsidRDefault="00EC4B8B" w:rsidP="00F47487">
      <w:pPr>
        <w:ind w:firstLine="709"/>
        <w:jc w:val="both"/>
        <w:rPr>
          <w:i/>
          <w:snapToGrid w:val="0"/>
          <w:sz w:val="22"/>
          <w:szCs w:val="22"/>
        </w:rPr>
      </w:pPr>
      <w:r w:rsidRPr="003A11FE">
        <w:rPr>
          <w:i/>
          <w:snapToGrid w:val="0"/>
          <w:sz w:val="22"/>
          <w:szCs w:val="22"/>
        </w:rPr>
        <w:t>Знак «</w:t>
      </w:r>
      <w:r w:rsidRPr="003A11FE">
        <w:rPr>
          <w:b/>
          <w:i/>
          <w:snapToGrid w:val="0"/>
          <w:sz w:val="22"/>
          <w:szCs w:val="22"/>
        </w:rPr>
        <w:t>≥</w:t>
      </w:r>
      <w:r w:rsidRPr="003A11FE">
        <w:rPr>
          <w:i/>
          <w:snapToGrid w:val="0"/>
          <w:sz w:val="22"/>
          <w:szCs w:val="22"/>
        </w:rPr>
        <w:t xml:space="preserve">» следует читать как «больше либо равно», </w:t>
      </w:r>
      <w:r w:rsidRPr="003A11FE">
        <w:rPr>
          <w:i/>
          <w:iCs/>
          <w:sz w:val="22"/>
          <w:szCs w:val="22"/>
        </w:rPr>
        <w:t>включает крайние значения параметра</w:t>
      </w:r>
      <w:r w:rsidRPr="003A11FE">
        <w:rPr>
          <w:i/>
          <w:snapToGrid w:val="0"/>
          <w:sz w:val="22"/>
          <w:szCs w:val="22"/>
        </w:rPr>
        <w:t xml:space="preserve">; </w:t>
      </w:r>
    </w:p>
    <w:p w:rsidR="00EC4B8B" w:rsidRPr="003A11FE" w:rsidRDefault="00EC4B8B" w:rsidP="00F47487">
      <w:pPr>
        <w:ind w:firstLine="709"/>
        <w:jc w:val="both"/>
        <w:rPr>
          <w:i/>
          <w:snapToGrid w:val="0"/>
          <w:sz w:val="22"/>
          <w:szCs w:val="22"/>
        </w:rPr>
      </w:pPr>
      <w:r w:rsidRPr="003A11FE">
        <w:rPr>
          <w:i/>
          <w:snapToGrid w:val="0"/>
          <w:sz w:val="22"/>
          <w:szCs w:val="22"/>
        </w:rPr>
        <w:t>Знак «</w:t>
      </w:r>
      <w:r w:rsidRPr="003A11FE">
        <w:rPr>
          <w:b/>
          <w:i/>
          <w:snapToGrid w:val="0"/>
          <w:sz w:val="22"/>
          <w:szCs w:val="22"/>
        </w:rPr>
        <w:t>≤</w:t>
      </w:r>
      <w:r w:rsidRPr="003A11FE">
        <w:rPr>
          <w:i/>
          <w:snapToGrid w:val="0"/>
          <w:sz w:val="22"/>
          <w:szCs w:val="22"/>
        </w:rPr>
        <w:t xml:space="preserve">» следует читать как «меньше либо равно», </w:t>
      </w:r>
      <w:r w:rsidRPr="003A11FE">
        <w:rPr>
          <w:i/>
          <w:iCs/>
          <w:sz w:val="22"/>
          <w:szCs w:val="22"/>
        </w:rPr>
        <w:t>включает крайние значения параметра</w:t>
      </w:r>
      <w:r w:rsidRPr="003A11FE">
        <w:rPr>
          <w:i/>
          <w:snapToGrid w:val="0"/>
          <w:sz w:val="22"/>
          <w:szCs w:val="22"/>
        </w:rPr>
        <w:t>.</w:t>
      </w:r>
    </w:p>
    <w:p w:rsidR="00EC4B8B" w:rsidRPr="003A11FE" w:rsidRDefault="00EC4B8B" w:rsidP="00F47487">
      <w:pPr>
        <w:ind w:firstLine="709"/>
        <w:jc w:val="both"/>
        <w:rPr>
          <w:i/>
          <w:sz w:val="22"/>
          <w:szCs w:val="22"/>
          <w:lang w:eastAsia="ru-RU"/>
        </w:rPr>
      </w:pPr>
      <w:r w:rsidRPr="003A11FE">
        <w:rPr>
          <w:i/>
          <w:sz w:val="22"/>
          <w:szCs w:val="22"/>
          <w:lang w:eastAsia="ru-RU"/>
        </w:rPr>
        <w:t xml:space="preserve">В случае если требуемое значение показателя содержит разделительный союз </w:t>
      </w:r>
      <w:r w:rsidRPr="003A11FE">
        <w:rPr>
          <w:b/>
          <w:bCs/>
          <w:i/>
          <w:sz w:val="22"/>
          <w:szCs w:val="22"/>
          <w:lang w:eastAsia="ru-RU"/>
        </w:rPr>
        <w:t>«ИЛИ» («либо»)</w:t>
      </w:r>
      <w:r w:rsidRPr="003A11FE">
        <w:rPr>
          <w:i/>
          <w:sz w:val="22"/>
          <w:szCs w:val="22"/>
          <w:lang w:eastAsia="ru-RU"/>
        </w:rPr>
        <w:t xml:space="preserve">, то участник закупки выбирает </w:t>
      </w:r>
      <w:r w:rsidRPr="003A11FE">
        <w:rPr>
          <w:b/>
          <w:bCs/>
          <w:i/>
          <w:sz w:val="22"/>
          <w:szCs w:val="22"/>
          <w:lang w:eastAsia="ru-RU"/>
        </w:rPr>
        <w:t>ОДИН</w:t>
      </w:r>
      <w:r w:rsidRPr="003A11FE">
        <w:rPr>
          <w:i/>
          <w:sz w:val="22"/>
          <w:szCs w:val="22"/>
          <w:lang w:eastAsia="ru-RU"/>
        </w:rPr>
        <w:t xml:space="preserve"> из предложенных вариантов.</w:t>
      </w:r>
    </w:p>
    <w:p w:rsidR="00EC4B8B" w:rsidRPr="003A11FE" w:rsidRDefault="00EC4B8B" w:rsidP="00F47487">
      <w:pPr>
        <w:ind w:firstLine="709"/>
        <w:jc w:val="both"/>
        <w:rPr>
          <w:i/>
          <w:color w:val="0070C0"/>
          <w:sz w:val="22"/>
          <w:szCs w:val="22"/>
          <w:lang w:eastAsia="ru-RU"/>
        </w:rPr>
      </w:pPr>
      <w:r w:rsidRPr="003A11FE">
        <w:rPr>
          <w:i/>
          <w:sz w:val="22"/>
          <w:szCs w:val="22"/>
          <w:lang w:eastAsia="ru-RU"/>
        </w:rPr>
        <w:t xml:space="preserve">В случае если требуемое значение показателя содержит разделительный союз </w:t>
      </w:r>
      <w:r w:rsidRPr="003A11FE">
        <w:rPr>
          <w:b/>
          <w:bCs/>
          <w:i/>
          <w:sz w:val="22"/>
          <w:szCs w:val="22"/>
          <w:lang w:eastAsia="ru-RU"/>
        </w:rPr>
        <w:t>«И»</w:t>
      </w:r>
      <w:r w:rsidRPr="003A11FE">
        <w:rPr>
          <w:i/>
          <w:sz w:val="22"/>
          <w:szCs w:val="22"/>
          <w:lang w:eastAsia="ru-RU"/>
        </w:rPr>
        <w:t xml:space="preserve">, то участник закупки выбирает </w:t>
      </w:r>
      <w:r w:rsidRPr="003A11FE">
        <w:rPr>
          <w:b/>
          <w:bCs/>
          <w:i/>
          <w:sz w:val="22"/>
          <w:szCs w:val="22"/>
          <w:lang w:eastAsia="ru-RU"/>
        </w:rPr>
        <w:t xml:space="preserve">ВСЕ </w:t>
      </w:r>
      <w:r w:rsidRPr="003A11FE">
        <w:rPr>
          <w:i/>
          <w:sz w:val="22"/>
          <w:szCs w:val="22"/>
          <w:lang w:eastAsia="ru-RU"/>
        </w:rPr>
        <w:t>варианты</w:t>
      </w:r>
      <w:r w:rsidRPr="003A11FE">
        <w:rPr>
          <w:i/>
          <w:color w:val="0070C0"/>
          <w:sz w:val="22"/>
          <w:szCs w:val="22"/>
          <w:lang w:eastAsia="ru-RU"/>
        </w:rPr>
        <w:t>.</w:t>
      </w:r>
    </w:p>
    <w:p w:rsidR="00EC4B8B" w:rsidRPr="003A11FE" w:rsidRDefault="00EC4B8B" w:rsidP="00F47487">
      <w:pPr>
        <w:ind w:firstLine="709"/>
        <w:jc w:val="both"/>
        <w:rPr>
          <w:i/>
          <w:sz w:val="22"/>
          <w:szCs w:val="22"/>
        </w:rPr>
      </w:pPr>
      <w:r w:rsidRPr="003A11FE">
        <w:rPr>
          <w:i/>
          <w:sz w:val="22"/>
          <w:szCs w:val="22"/>
        </w:rPr>
        <w:t xml:space="preserve">В случае если требуемое значение показателя содержит разделительный союз </w:t>
      </w:r>
      <w:r w:rsidRPr="003A11FE">
        <w:rPr>
          <w:b/>
          <w:bCs/>
          <w:i/>
          <w:sz w:val="22"/>
          <w:szCs w:val="22"/>
        </w:rPr>
        <w:t>«И/ИЛИ»</w:t>
      </w:r>
      <w:r w:rsidRPr="003A11FE">
        <w:rPr>
          <w:i/>
          <w:sz w:val="22"/>
          <w:szCs w:val="22"/>
        </w:rPr>
        <w:t xml:space="preserve">, то </w:t>
      </w:r>
      <w:r w:rsidRPr="003A11FE">
        <w:rPr>
          <w:i/>
          <w:iCs/>
          <w:sz w:val="22"/>
          <w:szCs w:val="22"/>
        </w:rPr>
        <w:t xml:space="preserve">участник закупки </w:t>
      </w:r>
      <w:r w:rsidRPr="003A11FE">
        <w:rPr>
          <w:b/>
          <w:i/>
          <w:iCs/>
          <w:sz w:val="22"/>
          <w:szCs w:val="22"/>
        </w:rPr>
        <w:t>ЛИБО</w:t>
      </w:r>
      <w:r w:rsidRPr="003A11FE">
        <w:rPr>
          <w:i/>
          <w:iCs/>
          <w:sz w:val="22"/>
          <w:szCs w:val="22"/>
        </w:rPr>
        <w:t xml:space="preserve"> </w:t>
      </w:r>
      <w:r w:rsidRPr="003A11FE">
        <w:rPr>
          <w:i/>
          <w:sz w:val="22"/>
          <w:szCs w:val="22"/>
        </w:rPr>
        <w:t xml:space="preserve">выбирает </w:t>
      </w:r>
      <w:r w:rsidRPr="003A11FE">
        <w:rPr>
          <w:b/>
          <w:bCs/>
          <w:i/>
          <w:sz w:val="22"/>
          <w:szCs w:val="22"/>
        </w:rPr>
        <w:t>ОДИН</w:t>
      </w:r>
      <w:r w:rsidRPr="003A11FE">
        <w:rPr>
          <w:i/>
          <w:sz w:val="22"/>
          <w:szCs w:val="22"/>
        </w:rPr>
        <w:t xml:space="preserve"> из предложенных вариантов, </w:t>
      </w:r>
      <w:r w:rsidRPr="003A11FE">
        <w:rPr>
          <w:b/>
          <w:i/>
          <w:sz w:val="22"/>
          <w:szCs w:val="22"/>
        </w:rPr>
        <w:t>ЛИБО</w:t>
      </w:r>
      <w:r w:rsidRPr="003A11FE">
        <w:rPr>
          <w:i/>
          <w:sz w:val="22"/>
          <w:szCs w:val="22"/>
        </w:rPr>
        <w:t xml:space="preserve"> выбирает </w:t>
      </w:r>
      <w:r w:rsidRPr="003A11FE">
        <w:rPr>
          <w:b/>
          <w:bCs/>
          <w:i/>
          <w:sz w:val="22"/>
          <w:szCs w:val="22"/>
        </w:rPr>
        <w:t xml:space="preserve">ВСЕ </w:t>
      </w:r>
      <w:r w:rsidRPr="003A11FE">
        <w:rPr>
          <w:i/>
          <w:sz w:val="22"/>
          <w:szCs w:val="22"/>
        </w:rPr>
        <w:t>варианты.</w:t>
      </w:r>
    </w:p>
    <w:p w:rsidR="00EC4B8B" w:rsidRPr="003A11FE" w:rsidRDefault="00EC4B8B" w:rsidP="00F47487">
      <w:pPr>
        <w:widowControl w:val="0"/>
        <w:snapToGrid w:val="0"/>
        <w:ind w:firstLine="709"/>
        <w:jc w:val="both"/>
        <w:rPr>
          <w:i/>
          <w:sz w:val="22"/>
          <w:szCs w:val="22"/>
        </w:rPr>
      </w:pPr>
      <w:r w:rsidRPr="003A11FE">
        <w:rPr>
          <w:i/>
          <w:sz w:val="22"/>
          <w:szCs w:val="22"/>
        </w:rPr>
        <w:t>При составлении заявки участнику закупки в любом случае необходимо исключить употребление союзов «или», «либо». При перечислении, а также, если предлагаемый показатель имеет все предложенные варианты, необходимо употреблять союз «и», точки с запятой, либо запятые.</w:t>
      </w:r>
    </w:p>
    <w:p w:rsidR="00EC4B8B" w:rsidRPr="003A11FE" w:rsidRDefault="00EC4B8B" w:rsidP="00F47487">
      <w:pPr>
        <w:ind w:firstLine="709"/>
        <w:jc w:val="both"/>
        <w:rPr>
          <w:i/>
          <w:sz w:val="22"/>
          <w:szCs w:val="22"/>
          <w:lang w:eastAsia="ru-RU"/>
        </w:rPr>
      </w:pPr>
      <w:r w:rsidRPr="003A11FE">
        <w:rPr>
          <w:i/>
          <w:sz w:val="22"/>
          <w:szCs w:val="22"/>
          <w:lang w:eastAsia="ru-RU"/>
        </w:rPr>
        <w:t>Если устанавливается диапазонный показатель, значение которого не может изменяться в ту или иную сторону, участником закупки должен быть предложен товар именно с таким значением показателя.</w:t>
      </w:r>
    </w:p>
    <w:p w:rsidR="00EC4B8B" w:rsidRPr="003A11FE" w:rsidRDefault="00EC4B8B" w:rsidP="00F47487">
      <w:pPr>
        <w:widowControl w:val="0"/>
        <w:autoSpaceDE w:val="0"/>
        <w:autoSpaceDN w:val="0"/>
        <w:adjustRightInd w:val="0"/>
        <w:snapToGrid w:val="0"/>
        <w:ind w:firstLine="709"/>
        <w:jc w:val="both"/>
        <w:rPr>
          <w:sz w:val="22"/>
          <w:szCs w:val="22"/>
          <w:lang w:eastAsia="ru-RU"/>
        </w:rPr>
      </w:pPr>
      <w:r w:rsidRPr="003A11FE">
        <w:rPr>
          <w:i/>
          <w:sz w:val="22"/>
          <w:szCs w:val="22"/>
          <w:lang w:eastAsia="ru-RU"/>
        </w:rPr>
        <w:t>Если устанавливается диапазонный показатель, наименование которого сопровождается:</w:t>
      </w:r>
    </w:p>
    <w:p w:rsidR="00EC4B8B" w:rsidRPr="003A11FE" w:rsidRDefault="00EC4B8B" w:rsidP="00F47487">
      <w:pPr>
        <w:widowControl w:val="0"/>
        <w:autoSpaceDE w:val="0"/>
        <w:autoSpaceDN w:val="0"/>
        <w:adjustRightInd w:val="0"/>
        <w:snapToGrid w:val="0"/>
        <w:ind w:firstLine="709"/>
        <w:jc w:val="both"/>
        <w:rPr>
          <w:sz w:val="22"/>
          <w:szCs w:val="22"/>
          <w:lang w:eastAsia="ru-RU"/>
        </w:rPr>
      </w:pPr>
      <w:r w:rsidRPr="003A11FE">
        <w:rPr>
          <w:b/>
          <w:i/>
          <w:sz w:val="22"/>
          <w:szCs w:val="22"/>
          <w:lang w:eastAsia="ru-RU"/>
        </w:rPr>
        <w:t>- фразой «не шире диапазона»,</w:t>
      </w:r>
      <w:r w:rsidRPr="003A11FE">
        <w:rPr>
          <w:i/>
          <w:sz w:val="22"/>
          <w:szCs w:val="22"/>
          <w:lang w:eastAsia="ru-RU"/>
        </w:rPr>
        <w:t xml:space="preserve"> участником закупки должен быть предложен товар со значением показателя, соответствующим заявленным требованиям, то есть точно таким же - диапазонным, либо попадающим в обозначенный диапазон, но без сопровождения фразы </w:t>
      </w:r>
      <w:r w:rsidRPr="003A11FE">
        <w:rPr>
          <w:b/>
          <w:i/>
          <w:sz w:val="22"/>
          <w:szCs w:val="22"/>
          <w:lang w:eastAsia="ru-RU"/>
        </w:rPr>
        <w:t xml:space="preserve">«не </w:t>
      </w:r>
      <w:r w:rsidRPr="003A11FE">
        <w:rPr>
          <w:b/>
          <w:i/>
          <w:sz w:val="22"/>
          <w:szCs w:val="22"/>
          <w:lang w:eastAsia="ru-RU"/>
        </w:rPr>
        <w:lastRenderedPageBreak/>
        <w:t>более, не шире»,</w:t>
      </w:r>
      <w:r w:rsidRPr="003A11FE">
        <w:rPr>
          <w:i/>
          <w:sz w:val="22"/>
          <w:szCs w:val="22"/>
          <w:lang w:eastAsia="ru-RU"/>
        </w:rPr>
        <w:t xml:space="preserve"> за исключением случаев, если это предусматривается нормативными документами и/или технической документацией/информацией производителя товара, с обязательным указанием в заявке ссылки,  на то, что данные показатели  указаны согласно сопроводительным документам на товар.</w:t>
      </w:r>
    </w:p>
    <w:p w:rsidR="00EC4B8B" w:rsidRPr="003A11FE" w:rsidRDefault="00EC4B8B" w:rsidP="00F47487">
      <w:pPr>
        <w:ind w:firstLine="709"/>
        <w:jc w:val="both"/>
        <w:rPr>
          <w:i/>
          <w:sz w:val="22"/>
          <w:szCs w:val="22"/>
          <w:lang w:eastAsia="ru-RU"/>
        </w:rPr>
      </w:pPr>
      <w:r w:rsidRPr="003A11FE">
        <w:rPr>
          <w:i/>
          <w:sz w:val="22"/>
          <w:szCs w:val="22"/>
          <w:lang w:eastAsia="ru-RU"/>
        </w:rPr>
        <w:t xml:space="preserve">- фразой </w:t>
      </w:r>
      <w:r w:rsidRPr="003A11FE">
        <w:rPr>
          <w:b/>
          <w:i/>
          <w:sz w:val="22"/>
          <w:szCs w:val="22"/>
          <w:lang w:eastAsia="ru-RU"/>
        </w:rPr>
        <w:t>«не уже диапазона»,</w:t>
      </w:r>
      <w:r w:rsidRPr="003A11FE">
        <w:rPr>
          <w:i/>
          <w:sz w:val="22"/>
          <w:szCs w:val="22"/>
          <w:lang w:eastAsia="ru-RU"/>
        </w:rPr>
        <w:t xml:space="preserve"> участником закупки должен быть предложен товар значением показателя, соответствующим заявленным требованиям, то есть точно таким же - диапазонным, либо значением</w:t>
      </w:r>
      <w:r w:rsidRPr="003A11FE">
        <w:rPr>
          <w:b/>
          <w:i/>
          <w:sz w:val="22"/>
          <w:szCs w:val="22"/>
          <w:lang w:eastAsia="ru-RU"/>
        </w:rPr>
        <w:t>,</w:t>
      </w:r>
      <w:r w:rsidRPr="003A11FE">
        <w:rPr>
          <w:i/>
          <w:sz w:val="22"/>
          <w:szCs w:val="22"/>
          <w:lang w:eastAsia="ru-RU"/>
        </w:rPr>
        <w:t xml:space="preserve"> </w:t>
      </w:r>
      <w:r w:rsidRPr="003A11FE">
        <w:rPr>
          <w:b/>
          <w:i/>
          <w:sz w:val="22"/>
          <w:szCs w:val="22"/>
          <w:lang w:eastAsia="ru-RU"/>
        </w:rPr>
        <w:t>«поглощающим» заданный диапазон</w:t>
      </w:r>
      <w:r w:rsidRPr="003A11FE">
        <w:rPr>
          <w:i/>
          <w:sz w:val="22"/>
          <w:szCs w:val="22"/>
          <w:lang w:eastAsia="ru-RU"/>
        </w:rPr>
        <w:t xml:space="preserve">, но без сопровождения фразы </w:t>
      </w:r>
      <w:r w:rsidRPr="003A11FE">
        <w:rPr>
          <w:b/>
          <w:i/>
          <w:sz w:val="22"/>
          <w:szCs w:val="22"/>
          <w:lang w:eastAsia="ru-RU"/>
        </w:rPr>
        <w:t>«не менее, не уже»</w:t>
      </w:r>
      <w:r w:rsidRPr="003A11FE">
        <w:rPr>
          <w:i/>
          <w:sz w:val="22"/>
          <w:szCs w:val="22"/>
          <w:lang w:eastAsia="ru-RU"/>
        </w:rPr>
        <w:t>, за исключением случаев, если это предусматривается нормативными документами и/или технической документацией/информацией производителя товара, с обязательным указанием в заявке ссылки,  на то, что данные показатели  указаны согласно сопроводительным документам на товар.</w:t>
      </w:r>
    </w:p>
    <w:p w:rsidR="00EC4B8B" w:rsidRDefault="00EC4B8B" w:rsidP="00215153">
      <w:pPr>
        <w:suppressAutoHyphens w:val="0"/>
        <w:autoSpaceDE w:val="0"/>
        <w:autoSpaceDN w:val="0"/>
        <w:adjustRightInd w:val="0"/>
        <w:jc w:val="both"/>
        <w:rPr>
          <w:sz w:val="22"/>
          <w:szCs w:val="22"/>
          <w:lang w:eastAsia="ru-RU"/>
        </w:rPr>
      </w:pPr>
    </w:p>
    <w:p w:rsidR="00EC4B8B" w:rsidRPr="00F3356C" w:rsidRDefault="00EC4B8B" w:rsidP="000648CA">
      <w:pPr>
        <w:pageBreakBefore/>
        <w:widowControl w:val="0"/>
        <w:suppressAutoHyphens w:val="0"/>
        <w:jc w:val="right"/>
        <w:rPr>
          <w:sz w:val="20"/>
          <w:szCs w:val="20"/>
        </w:rPr>
      </w:pPr>
      <w:r w:rsidRPr="00F3356C">
        <w:rPr>
          <w:sz w:val="20"/>
          <w:szCs w:val="20"/>
        </w:rPr>
        <w:lastRenderedPageBreak/>
        <w:t>Приложение №4</w:t>
      </w:r>
    </w:p>
    <w:p w:rsidR="00EC4B8B" w:rsidRPr="00DC6C12" w:rsidRDefault="00EC4B8B" w:rsidP="000648CA">
      <w:pPr>
        <w:suppressAutoHyphens w:val="0"/>
        <w:jc w:val="right"/>
        <w:rPr>
          <w:sz w:val="20"/>
          <w:szCs w:val="20"/>
        </w:rPr>
      </w:pPr>
      <w:r w:rsidRPr="00F3356C">
        <w:rPr>
          <w:sz w:val="20"/>
          <w:szCs w:val="20"/>
        </w:rPr>
        <w:t>к Информационной</w:t>
      </w:r>
      <w:r w:rsidRPr="00DC6C12">
        <w:rPr>
          <w:sz w:val="20"/>
          <w:szCs w:val="20"/>
        </w:rPr>
        <w:t xml:space="preserve"> карте</w:t>
      </w:r>
    </w:p>
    <w:p w:rsidR="00EC4B8B" w:rsidRDefault="00EC4B8B" w:rsidP="000648CA">
      <w:pPr>
        <w:suppressAutoHyphens w:val="0"/>
        <w:autoSpaceDE w:val="0"/>
        <w:autoSpaceDN w:val="0"/>
        <w:adjustRightInd w:val="0"/>
        <w:ind w:firstLine="540"/>
        <w:jc w:val="right"/>
        <w:rPr>
          <w:sz w:val="20"/>
          <w:szCs w:val="20"/>
        </w:rPr>
      </w:pPr>
      <w:r>
        <w:rPr>
          <w:sz w:val="20"/>
          <w:szCs w:val="20"/>
        </w:rPr>
        <w:t xml:space="preserve"> заявки </w:t>
      </w:r>
      <w:r w:rsidRPr="00DC6C12">
        <w:rPr>
          <w:sz w:val="20"/>
          <w:szCs w:val="20"/>
        </w:rPr>
        <w:t xml:space="preserve">на участие в </w:t>
      </w:r>
      <w:r>
        <w:rPr>
          <w:sz w:val="20"/>
          <w:szCs w:val="20"/>
        </w:rPr>
        <w:t xml:space="preserve">электронном </w:t>
      </w:r>
      <w:r w:rsidRPr="00DC6C12">
        <w:rPr>
          <w:sz w:val="20"/>
          <w:szCs w:val="20"/>
        </w:rPr>
        <w:t>аукционе</w:t>
      </w:r>
    </w:p>
    <w:p w:rsidR="00EC4B8B" w:rsidRPr="00CD6353" w:rsidRDefault="00EC4B8B" w:rsidP="000648CA">
      <w:pPr>
        <w:suppressAutoHyphens w:val="0"/>
        <w:jc w:val="right"/>
        <w:rPr>
          <w:i/>
          <w:sz w:val="20"/>
          <w:szCs w:val="20"/>
        </w:rPr>
      </w:pPr>
      <w:r w:rsidRPr="00DE68F7">
        <w:rPr>
          <w:i/>
          <w:sz w:val="20"/>
          <w:szCs w:val="20"/>
        </w:rPr>
        <w:t>(является приложением к муниципальному контракту)</w:t>
      </w:r>
    </w:p>
    <w:p w:rsidR="00EC4B8B" w:rsidRDefault="00EC4B8B" w:rsidP="000648CA">
      <w:pPr>
        <w:suppressAutoHyphens w:val="0"/>
        <w:autoSpaceDE w:val="0"/>
        <w:autoSpaceDN w:val="0"/>
        <w:adjustRightInd w:val="0"/>
        <w:jc w:val="center"/>
        <w:rPr>
          <w:sz w:val="22"/>
          <w:szCs w:val="22"/>
          <w:lang w:eastAsia="ru-RU"/>
        </w:rPr>
      </w:pPr>
    </w:p>
    <w:p w:rsidR="00EC4B8B" w:rsidRDefault="00EC4B8B" w:rsidP="000648CA">
      <w:pPr>
        <w:suppressAutoHyphens w:val="0"/>
        <w:autoSpaceDE w:val="0"/>
        <w:autoSpaceDN w:val="0"/>
        <w:adjustRightInd w:val="0"/>
        <w:jc w:val="center"/>
        <w:rPr>
          <w:sz w:val="22"/>
          <w:szCs w:val="22"/>
          <w:lang w:eastAsia="ru-RU"/>
        </w:rPr>
      </w:pPr>
    </w:p>
    <w:p w:rsidR="00EC4B8B" w:rsidRDefault="00EC4B8B" w:rsidP="000648CA">
      <w:pPr>
        <w:suppressAutoHyphens w:val="0"/>
        <w:autoSpaceDE w:val="0"/>
        <w:autoSpaceDN w:val="0"/>
        <w:adjustRightInd w:val="0"/>
        <w:jc w:val="center"/>
        <w:rPr>
          <w:sz w:val="22"/>
          <w:szCs w:val="22"/>
          <w:lang w:eastAsia="ru-RU"/>
        </w:rPr>
      </w:pPr>
    </w:p>
    <w:p w:rsidR="00EC4B8B" w:rsidRPr="00DD5F70" w:rsidRDefault="00EC4B8B" w:rsidP="000648CA">
      <w:pPr>
        <w:suppressAutoHyphens w:val="0"/>
        <w:autoSpaceDE w:val="0"/>
        <w:autoSpaceDN w:val="0"/>
        <w:adjustRightInd w:val="0"/>
        <w:jc w:val="center"/>
        <w:rPr>
          <w:b/>
          <w:szCs w:val="22"/>
          <w:lang w:eastAsia="ru-RU"/>
        </w:rPr>
      </w:pPr>
      <w:r w:rsidRPr="00DD5F70">
        <w:rPr>
          <w:b/>
          <w:szCs w:val="22"/>
          <w:lang w:eastAsia="ru-RU"/>
        </w:rPr>
        <w:t>Ведомость объемов работ</w:t>
      </w:r>
    </w:p>
    <w:p w:rsidR="00EC4B8B" w:rsidRDefault="00EC4B8B" w:rsidP="000648CA">
      <w:pPr>
        <w:suppressAutoHyphens w:val="0"/>
        <w:autoSpaceDE w:val="0"/>
        <w:autoSpaceDN w:val="0"/>
        <w:adjustRightInd w:val="0"/>
        <w:jc w:val="center"/>
        <w:rPr>
          <w:i/>
          <w:sz w:val="22"/>
          <w:szCs w:val="22"/>
          <w:lang w:eastAsia="ru-RU"/>
        </w:rPr>
      </w:pPr>
      <w:r w:rsidRPr="00DD5F70">
        <w:rPr>
          <w:i/>
          <w:sz w:val="22"/>
          <w:szCs w:val="22"/>
          <w:lang w:eastAsia="ru-RU"/>
        </w:rPr>
        <w:t xml:space="preserve">на </w:t>
      </w:r>
      <w:r>
        <w:rPr>
          <w:i/>
          <w:sz w:val="22"/>
          <w:szCs w:val="22"/>
          <w:lang w:eastAsia="ru-RU"/>
        </w:rPr>
        <w:t>о</w:t>
      </w:r>
      <w:r w:rsidRPr="008D0637">
        <w:rPr>
          <w:i/>
          <w:sz w:val="22"/>
          <w:szCs w:val="22"/>
          <w:lang w:eastAsia="ru-RU"/>
        </w:rPr>
        <w:t>бустройство спортивной площадки ул. Первомайская, 41 "В" в с. Детчино Малоярославецкого района Калужской области</w:t>
      </w:r>
    </w:p>
    <w:p w:rsidR="00EC4B8B" w:rsidRDefault="00EC4B8B" w:rsidP="000648CA">
      <w:pPr>
        <w:suppressAutoHyphens w:val="0"/>
        <w:autoSpaceDE w:val="0"/>
        <w:autoSpaceDN w:val="0"/>
        <w:adjustRightInd w:val="0"/>
        <w:jc w:val="center"/>
        <w:rPr>
          <w:i/>
          <w:sz w:val="22"/>
          <w:szCs w:val="22"/>
          <w:lang w:eastAsia="ru-RU"/>
        </w:rPr>
      </w:pPr>
    </w:p>
    <w:tbl>
      <w:tblPr>
        <w:tblW w:w="10206" w:type="dxa"/>
        <w:tblInd w:w="-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567"/>
        <w:gridCol w:w="5103"/>
        <w:gridCol w:w="1134"/>
        <w:gridCol w:w="1134"/>
        <w:gridCol w:w="1134"/>
        <w:gridCol w:w="1134"/>
      </w:tblGrid>
      <w:tr w:rsidR="00EC4B8B" w:rsidRPr="00054E88" w:rsidTr="008D0637">
        <w:trPr>
          <w:cantSplit/>
          <w:trHeight w:val="567"/>
        </w:trPr>
        <w:tc>
          <w:tcPr>
            <w:tcW w:w="567" w:type="dxa"/>
            <w:vAlign w:val="center"/>
          </w:tcPr>
          <w:p w:rsidR="00EC4B8B" w:rsidRPr="00054E88" w:rsidRDefault="00EC4B8B" w:rsidP="008D0637">
            <w:pPr>
              <w:suppressAutoHyphens w:val="0"/>
              <w:autoSpaceDE w:val="0"/>
              <w:autoSpaceDN w:val="0"/>
              <w:jc w:val="center"/>
              <w:rPr>
                <w:b/>
                <w:bCs/>
                <w:color w:val="000000"/>
                <w:lang w:eastAsia="ru-RU"/>
              </w:rPr>
            </w:pPr>
            <w:r w:rsidRPr="00054E88">
              <w:rPr>
                <w:b/>
                <w:bCs/>
                <w:color w:val="000000"/>
                <w:sz w:val="22"/>
                <w:szCs w:val="22"/>
                <w:lang w:eastAsia="ru-RU"/>
              </w:rPr>
              <w:t>№№ п.п.</w:t>
            </w:r>
          </w:p>
        </w:tc>
        <w:tc>
          <w:tcPr>
            <w:tcW w:w="5103" w:type="dxa"/>
            <w:vAlign w:val="center"/>
          </w:tcPr>
          <w:p w:rsidR="00EC4B8B" w:rsidRPr="00054E88" w:rsidRDefault="00EC4B8B" w:rsidP="003330CE">
            <w:pPr>
              <w:suppressAutoHyphens w:val="0"/>
              <w:autoSpaceDE w:val="0"/>
              <w:autoSpaceDN w:val="0"/>
              <w:jc w:val="center"/>
              <w:rPr>
                <w:b/>
                <w:bCs/>
                <w:color w:val="000000"/>
                <w:lang w:eastAsia="ru-RU"/>
              </w:rPr>
            </w:pPr>
            <w:r w:rsidRPr="00054E88">
              <w:rPr>
                <w:b/>
                <w:bCs/>
                <w:color w:val="000000"/>
                <w:sz w:val="22"/>
                <w:szCs w:val="22"/>
                <w:lang w:eastAsia="ru-RU"/>
              </w:rPr>
              <w:t xml:space="preserve">Наименование работ </w:t>
            </w:r>
          </w:p>
        </w:tc>
        <w:tc>
          <w:tcPr>
            <w:tcW w:w="1134" w:type="dxa"/>
            <w:vAlign w:val="center"/>
          </w:tcPr>
          <w:p w:rsidR="00EC4B8B" w:rsidRPr="00054E88" w:rsidRDefault="00EC4B8B" w:rsidP="008D0637">
            <w:pPr>
              <w:suppressAutoHyphens w:val="0"/>
              <w:autoSpaceDE w:val="0"/>
              <w:autoSpaceDN w:val="0"/>
              <w:jc w:val="center"/>
              <w:rPr>
                <w:b/>
                <w:bCs/>
                <w:color w:val="000000"/>
                <w:lang w:eastAsia="ru-RU"/>
              </w:rPr>
            </w:pPr>
            <w:r w:rsidRPr="00054E88">
              <w:rPr>
                <w:b/>
                <w:bCs/>
                <w:color w:val="000000"/>
                <w:sz w:val="22"/>
                <w:szCs w:val="22"/>
                <w:lang w:eastAsia="ru-RU"/>
              </w:rPr>
              <w:t>Единица</w:t>
            </w:r>
          </w:p>
          <w:p w:rsidR="00EC4B8B" w:rsidRPr="00054E88" w:rsidRDefault="00EC4B8B" w:rsidP="008D0637">
            <w:pPr>
              <w:suppressAutoHyphens w:val="0"/>
              <w:autoSpaceDE w:val="0"/>
              <w:autoSpaceDN w:val="0"/>
              <w:jc w:val="center"/>
              <w:rPr>
                <w:b/>
                <w:bCs/>
                <w:color w:val="000000"/>
                <w:lang w:eastAsia="ru-RU"/>
              </w:rPr>
            </w:pPr>
            <w:r w:rsidRPr="00054E88">
              <w:rPr>
                <w:b/>
                <w:bCs/>
                <w:color w:val="000000"/>
                <w:sz w:val="22"/>
                <w:szCs w:val="22"/>
                <w:lang w:eastAsia="ru-RU"/>
              </w:rPr>
              <w:t>измерения</w:t>
            </w:r>
          </w:p>
        </w:tc>
        <w:tc>
          <w:tcPr>
            <w:tcW w:w="1134" w:type="dxa"/>
            <w:vAlign w:val="center"/>
          </w:tcPr>
          <w:p w:rsidR="00EC4B8B" w:rsidRPr="00054E88" w:rsidRDefault="00EC4B8B" w:rsidP="008D0637">
            <w:pPr>
              <w:suppressAutoHyphens w:val="0"/>
              <w:autoSpaceDE w:val="0"/>
              <w:autoSpaceDN w:val="0"/>
              <w:jc w:val="center"/>
              <w:rPr>
                <w:b/>
                <w:bCs/>
                <w:color w:val="000000"/>
                <w:lang w:eastAsia="ru-RU"/>
              </w:rPr>
            </w:pPr>
            <w:r w:rsidRPr="00054E88">
              <w:rPr>
                <w:b/>
                <w:bCs/>
                <w:color w:val="000000"/>
                <w:sz w:val="22"/>
                <w:szCs w:val="22"/>
                <w:lang w:eastAsia="ru-RU"/>
              </w:rPr>
              <w:t>Кол-во единиц</w:t>
            </w:r>
          </w:p>
        </w:tc>
        <w:tc>
          <w:tcPr>
            <w:tcW w:w="1134" w:type="dxa"/>
            <w:vAlign w:val="center"/>
          </w:tcPr>
          <w:p w:rsidR="00EC4B8B" w:rsidRPr="00054E88" w:rsidRDefault="00EC4B8B" w:rsidP="008D0637">
            <w:pPr>
              <w:suppressAutoHyphens w:val="0"/>
              <w:autoSpaceDE w:val="0"/>
              <w:autoSpaceDN w:val="0"/>
              <w:jc w:val="center"/>
              <w:rPr>
                <w:b/>
                <w:bCs/>
                <w:color w:val="000000"/>
                <w:highlight w:val="red"/>
                <w:lang w:eastAsia="ru-RU"/>
              </w:rPr>
            </w:pPr>
          </w:p>
        </w:tc>
        <w:tc>
          <w:tcPr>
            <w:tcW w:w="1134" w:type="dxa"/>
            <w:vAlign w:val="center"/>
          </w:tcPr>
          <w:p w:rsidR="00EC4B8B" w:rsidRPr="00054E88" w:rsidRDefault="00EC4B8B" w:rsidP="008D0637">
            <w:pPr>
              <w:suppressAutoHyphens w:val="0"/>
              <w:autoSpaceDE w:val="0"/>
              <w:autoSpaceDN w:val="0"/>
              <w:jc w:val="center"/>
              <w:rPr>
                <w:b/>
                <w:bCs/>
                <w:color w:val="000000"/>
                <w:highlight w:val="red"/>
                <w:lang w:eastAsia="ru-RU"/>
              </w:rPr>
            </w:pPr>
          </w:p>
        </w:tc>
      </w:tr>
      <w:tr w:rsidR="00EC4B8B" w:rsidRPr="00054E88" w:rsidTr="008D0637">
        <w:trPr>
          <w:cantSplit/>
          <w:tblHeader/>
        </w:trPr>
        <w:tc>
          <w:tcPr>
            <w:tcW w:w="567" w:type="dxa"/>
            <w:shd w:val="pct5" w:color="auto" w:fill="auto"/>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1</w:t>
            </w:r>
          </w:p>
        </w:tc>
        <w:tc>
          <w:tcPr>
            <w:tcW w:w="5103" w:type="dxa"/>
            <w:shd w:val="pct5" w:color="auto" w:fill="auto"/>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2</w:t>
            </w:r>
          </w:p>
        </w:tc>
        <w:tc>
          <w:tcPr>
            <w:tcW w:w="1134" w:type="dxa"/>
            <w:shd w:val="pct5" w:color="auto" w:fill="auto"/>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3</w:t>
            </w:r>
          </w:p>
        </w:tc>
        <w:tc>
          <w:tcPr>
            <w:tcW w:w="1134" w:type="dxa"/>
            <w:shd w:val="pct5" w:color="auto" w:fill="auto"/>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4</w:t>
            </w:r>
          </w:p>
        </w:tc>
        <w:tc>
          <w:tcPr>
            <w:tcW w:w="1134" w:type="dxa"/>
            <w:shd w:val="pct5" w:color="auto" w:fill="auto"/>
          </w:tcPr>
          <w:p w:rsidR="00EC4B8B" w:rsidRPr="00054E88" w:rsidRDefault="00EC4B8B" w:rsidP="008D0637">
            <w:pPr>
              <w:suppressAutoHyphens w:val="0"/>
              <w:autoSpaceDE w:val="0"/>
              <w:autoSpaceDN w:val="0"/>
              <w:jc w:val="center"/>
              <w:rPr>
                <w:bCs/>
                <w:color w:val="000000"/>
                <w:highlight w:val="red"/>
                <w:lang w:eastAsia="ru-RU"/>
              </w:rPr>
            </w:pPr>
          </w:p>
        </w:tc>
        <w:tc>
          <w:tcPr>
            <w:tcW w:w="1134" w:type="dxa"/>
            <w:shd w:val="pct5" w:color="auto" w:fill="auto"/>
          </w:tcPr>
          <w:p w:rsidR="00EC4B8B" w:rsidRPr="00054E88" w:rsidRDefault="00EC4B8B" w:rsidP="008D0637">
            <w:pPr>
              <w:suppressAutoHyphens w:val="0"/>
              <w:autoSpaceDE w:val="0"/>
              <w:autoSpaceDN w:val="0"/>
              <w:jc w:val="center"/>
              <w:rPr>
                <w:bCs/>
                <w:color w:val="000000"/>
                <w:highlight w:val="red"/>
                <w:lang w:eastAsia="ru-RU"/>
              </w:rPr>
            </w:pPr>
          </w:p>
        </w:tc>
      </w:tr>
      <w:tr w:rsidR="00EC4B8B" w:rsidRPr="00054E88" w:rsidTr="008D0637">
        <w:tblPrEx>
          <w:tblBorders>
            <w:top w:val="none" w:sz="0" w:space="0" w:color="auto"/>
            <w:bottom w:val="none" w:sz="0" w:space="0" w:color="auto"/>
          </w:tblBorders>
        </w:tblPrEx>
        <w:tc>
          <w:tcPr>
            <w:tcW w:w="567" w:type="dxa"/>
            <w:vAlign w:val="center"/>
          </w:tcPr>
          <w:p w:rsidR="00EC4B8B" w:rsidRPr="00054E88" w:rsidRDefault="00EC4B8B" w:rsidP="008D0637">
            <w:pPr>
              <w:suppressAutoHyphens w:val="0"/>
              <w:autoSpaceDE w:val="0"/>
              <w:autoSpaceDN w:val="0"/>
              <w:rPr>
                <w:color w:val="000000"/>
                <w:lang w:eastAsia="ru-RU"/>
              </w:rPr>
            </w:pPr>
          </w:p>
        </w:tc>
        <w:tc>
          <w:tcPr>
            <w:tcW w:w="9639" w:type="dxa"/>
            <w:gridSpan w:val="5"/>
            <w:vAlign w:val="center"/>
          </w:tcPr>
          <w:p w:rsidR="00EC4B8B" w:rsidRPr="00054E88" w:rsidRDefault="00EC4B8B" w:rsidP="008D0637">
            <w:pPr>
              <w:suppressAutoHyphens w:val="0"/>
              <w:autoSpaceDE w:val="0"/>
              <w:autoSpaceDN w:val="0"/>
              <w:rPr>
                <w:i/>
                <w:iCs/>
                <w:color w:val="000000"/>
                <w:lang w:eastAsia="ru-RU"/>
              </w:rPr>
            </w:pPr>
            <w:r w:rsidRPr="00054E88">
              <w:rPr>
                <w:b/>
                <w:bCs/>
                <w:color w:val="000000"/>
                <w:sz w:val="22"/>
                <w:szCs w:val="22"/>
                <w:lang w:eastAsia="ru-RU"/>
              </w:rPr>
              <w:t>1. Раздел  Обустройство спортивной площадки</w:t>
            </w:r>
          </w:p>
        </w:tc>
      </w:tr>
      <w:tr w:rsidR="00EC4B8B" w:rsidRPr="00054E88" w:rsidTr="008D0637">
        <w:tblPrEx>
          <w:tblBorders>
            <w:top w:val="none" w:sz="0" w:space="0" w:color="auto"/>
          </w:tblBorders>
        </w:tblPrEx>
        <w:tc>
          <w:tcPr>
            <w:tcW w:w="567"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1</w:t>
            </w:r>
          </w:p>
          <w:p w:rsidR="00EC4B8B" w:rsidRPr="00054E88" w:rsidRDefault="00EC4B8B" w:rsidP="008D0637">
            <w:pPr>
              <w:suppressAutoHyphens w:val="0"/>
              <w:autoSpaceDE w:val="0"/>
              <w:autoSpaceDN w:val="0"/>
              <w:rPr>
                <w:i/>
                <w:iCs/>
                <w:color w:val="000000"/>
                <w:lang w:eastAsia="ru-RU"/>
              </w:rPr>
            </w:pPr>
          </w:p>
        </w:tc>
        <w:tc>
          <w:tcPr>
            <w:tcW w:w="5103" w:type="dxa"/>
          </w:tcPr>
          <w:p w:rsidR="00EC4B8B" w:rsidRPr="00054E88" w:rsidRDefault="00EC4B8B" w:rsidP="008D0637">
            <w:pPr>
              <w:suppressAutoHyphens w:val="0"/>
              <w:autoSpaceDE w:val="0"/>
              <w:autoSpaceDN w:val="0"/>
              <w:rPr>
                <w:bCs/>
                <w:color w:val="000000"/>
                <w:lang w:eastAsia="ru-RU"/>
              </w:rPr>
            </w:pPr>
            <w:r w:rsidRPr="00054E88">
              <w:rPr>
                <w:bCs/>
                <w:color w:val="000000"/>
                <w:sz w:val="22"/>
                <w:szCs w:val="22"/>
                <w:lang w:eastAsia="ru-RU"/>
              </w:rPr>
              <w:t>Разработка грунта с погрузкой на автомобили-самосвалы экскаваторами с ковшом вместимостью: 0,5 (0,5-0,63) м3, группа грунтов 1</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1000 м3</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0,3600</w:t>
            </w:r>
          </w:p>
        </w:tc>
        <w:tc>
          <w:tcPr>
            <w:tcW w:w="1134" w:type="dxa"/>
          </w:tcPr>
          <w:p w:rsidR="00EC4B8B" w:rsidRPr="00054E88" w:rsidRDefault="00EC4B8B" w:rsidP="008D0637">
            <w:pPr>
              <w:suppressAutoHyphens w:val="0"/>
              <w:autoSpaceDE w:val="0"/>
              <w:autoSpaceDN w:val="0"/>
              <w:jc w:val="center"/>
              <w:rPr>
                <w:bCs/>
                <w:iCs/>
                <w:color w:val="000000"/>
                <w:highlight w:val="red"/>
                <w:lang w:eastAsia="ru-RU"/>
              </w:rPr>
            </w:pPr>
          </w:p>
        </w:tc>
        <w:tc>
          <w:tcPr>
            <w:tcW w:w="1134" w:type="dxa"/>
          </w:tcPr>
          <w:p w:rsidR="00EC4B8B" w:rsidRPr="00054E88" w:rsidRDefault="00EC4B8B" w:rsidP="008D0637">
            <w:pPr>
              <w:suppressAutoHyphens w:val="0"/>
              <w:autoSpaceDE w:val="0"/>
              <w:autoSpaceDN w:val="0"/>
              <w:jc w:val="right"/>
              <w:rPr>
                <w:bCs/>
                <w:i/>
                <w:iCs/>
                <w:color w:val="000000"/>
                <w:lang w:eastAsia="ru-RU"/>
              </w:rPr>
            </w:pPr>
          </w:p>
        </w:tc>
      </w:tr>
      <w:tr w:rsidR="00EC4B8B" w:rsidRPr="00054E88" w:rsidTr="008D0637">
        <w:tblPrEx>
          <w:tblBorders>
            <w:top w:val="none" w:sz="0" w:space="0" w:color="auto"/>
          </w:tblBorders>
        </w:tblPrEx>
        <w:tc>
          <w:tcPr>
            <w:tcW w:w="567"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2</w:t>
            </w:r>
          </w:p>
          <w:p w:rsidR="00EC4B8B" w:rsidRPr="00054E88" w:rsidRDefault="00EC4B8B" w:rsidP="008D0637">
            <w:pPr>
              <w:suppressAutoHyphens w:val="0"/>
              <w:autoSpaceDE w:val="0"/>
              <w:autoSpaceDN w:val="0"/>
              <w:rPr>
                <w:i/>
                <w:iCs/>
                <w:color w:val="000000"/>
                <w:lang w:eastAsia="ru-RU"/>
              </w:rPr>
            </w:pPr>
          </w:p>
        </w:tc>
        <w:tc>
          <w:tcPr>
            <w:tcW w:w="5103" w:type="dxa"/>
          </w:tcPr>
          <w:p w:rsidR="00EC4B8B" w:rsidRPr="00054E88" w:rsidRDefault="00EC4B8B" w:rsidP="003330CE">
            <w:pPr>
              <w:suppressAutoHyphens w:val="0"/>
              <w:autoSpaceDE w:val="0"/>
              <w:autoSpaceDN w:val="0"/>
              <w:rPr>
                <w:bCs/>
                <w:color w:val="000000"/>
                <w:lang w:eastAsia="ru-RU"/>
              </w:rPr>
            </w:pPr>
            <w:r w:rsidRPr="00054E88">
              <w:rPr>
                <w:bCs/>
                <w:color w:val="000000"/>
                <w:sz w:val="22"/>
                <w:szCs w:val="22"/>
                <w:lang w:eastAsia="ru-RU"/>
              </w:rPr>
              <w:t>Устройство прослойки из нетканого синтетического материала в земляном полотне: сплошной</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1000 м2</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0,8000</w:t>
            </w:r>
          </w:p>
        </w:tc>
        <w:tc>
          <w:tcPr>
            <w:tcW w:w="1134" w:type="dxa"/>
          </w:tcPr>
          <w:p w:rsidR="00EC4B8B" w:rsidRPr="00054E88" w:rsidRDefault="00EC4B8B" w:rsidP="008D0637">
            <w:pPr>
              <w:suppressAutoHyphens w:val="0"/>
              <w:autoSpaceDE w:val="0"/>
              <w:autoSpaceDN w:val="0"/>
              <w:jc w:val="center"/>
              <w:rPr>
                <w:bCs/>
                <w:iCs/>
                <w:color w:val="000000"/>
                <w:highlight w:val="red"/>
                <w:lang w:eastAsia="ru-RU"/>
              </w:rPr>
            </w:pPr>
          </w:p>
        </w:tc>
        <w:tc>
          <w:tcPr>
            <w:tcW w:w="1134" w:type="dxa"/>
          </w:tcPr>
          <w:p w:rsidR="00EC4B8B" w:rsidRPr="00054E88" w:rsidRDefault="00EC4B8B" w:rsidP="008D0637">
            <w:pPr>
              <w:suppressAutoHyphens w:val="0"/>
              <w:autoSpaceDE w:val="0"/>
              <w:autoSpaceDN w:val="0"/>
              <w:jc w:val="right"/>
              <w:rPr>
                <w:bCs/>
                <w:i/>
                <w:iCs/>
                <w:color w:val="000000"/>
                <w:lang w:eastAsia="ru-RU"/>
              </w:rPr>
            </w:pPr>
          </w:p>
        </w:tc>
      </w:tr>
      <w:tr w:rsidR="00EC4B8B" w:rsidRPr="00054E88" w:rsidTr="008D0637">
        <w:tblPrEx>
          <w:tblBorders>
            <w:top w:val="none" w:sz="0" w:space="0" w:color="auto"/>
          </w:tblBorders>
        </w:tblPrEx>
        <w:tc>
          <w:tcPr>
            <w:tcW w:w="567" w:type="dxa"/>
          </w:tcPr>
          <w:p w:rsidR="00EC4B8B" w:rsidRPr="00054E88" w:rsidRDefault="00EC4B8B" w:rsidP="008D0637">
            <w:pPr>
              <w:suppressAutoHyphens w:val="0"/>
              <w:autoSpaceDE w:val="0"/>
              <w:autoSpaceDN w:val="0"/>
              <w:rPr>
                <w:i/>
                <w:iCs/>
                <w:color w:val="000000"/>
                <w:lang w:eastAsia="ru-RU"/>
              </w:rPr>
            </w:pPr>
          </w:p>
        </w:tc>
        <w:tc>
          <w:tcPr>
            <w:tcW w:w="5103" w:type="dxa"/>
          </w:tcPr>
          <w:p w:rsidR="00EC4B8B" w:rsidRPr="00054E88" w:rsidRDefault="00EC4B8B" w:rsidP="008D0637">
            <w:pPr>
              <w:suppressAutoHyphens w:val="0"/>
              <w:autoSpaceDE w:val="0"/>
              <w:autoSpaceDN w:val="0"/>
              <w:rPr>
                <w:i/>
                <w:iCs/>
                <w:color w:val="000000"/>
                <w:lang w:eastAsia="ru-RU"/>
              </w:rPr>
            </w:pPr>
            <w:r w:rsidRPr="00054E88">
              <w:rPr>
                <w:i/>
                <w:iCs/>
                <w:color w:val="000000"/>
                <w:sz w:val="22"/>
                <w:szCs w:val="22"/>
                <w:lang w:eastAsia="ru-RU"/>
              </w:rPr>
              <w:t>Полотно иглопробивное для дорожного строительства: 'дорнит-2'</w:t>
            </w:r>
          </w:p>
        </w:tc>
        <w:tc>
          <w:tcPr>
            <w:tcW w:w="1134" w:type="dxa"/>
          </w:tcPr>
          <w:p w:rsidR="00EC4B8B" w:rsidRPr="00054E88" w:rsidRDefault="00EC4B8B" w:rsidP="008D0637">
            <w:pPr>
              <w:suppressAutoHyphens w:val="0"/>
              <w:autoSpaceDE w:val="0"/>
              <w:autoSpaceDN w:val="0"/>
              <w:jc w:val="center"/>
              <w:rPr>
                <w:i/>
                <w:iCs/>
                <w:color w:val="000000"/>
                <w:lang w:eastAsia="ru-RU"/>
              </w:rPr>
            </w:pPr>
            <w:r w:rsidRPr="00054E88">
              <w:rPr>
                <w:i/>
                <w:iCs/>
                <w:color w:val="000000"/>
                <w:sz w:val="22"/>
                <w:szCs w:val="22"/>
                <w:lang w:eastAsia="ru-RU"/>
              </w:rPr>
              <w:t>10 м2</w:t>
            </w:r>
          </w:p>
        </w:tc>
        <w:tc>
          <w:tcPr>
            <w:tcW w:w="1134" w:type="dxa"/>
          </w:tcPr>
          <w:p w:rsidR="00EC4B8B" w:rsidRPr="00054E88" w:rsidRDefault="00EC4B8B" w:rsidP="008D0637">
            <w:pPr>
              <w:suppressAutoHyphens w:val="0"/>
              <w:autoSpaceDE w:val="0"/>
              <w:autoSpaceDN w:val="0"/>
              <w:jc w:val="center"/>
              <w:rPr>
                <w:i/>
                <w:iCs/>
                <w:color w:val="000000"/>
                <w:lang w:eastAsia="ru-RU"/>
              </w:rPr>
            </w:pPr>
            <w:r w:rsidRPr="00054E88">
              <w:rPr>
                <w:i/>
                <w:iCs/>
                <w:color w:val="000000"/>
                <w:sz w:val="22"/>
                <w:szCs w:val="22"/>
                <w:lang w:eastAsia="ru-RU"/>
              </w:rPr>
              <w:t>0,0000</w:t>
            </w:r>
          </w:p>
        </w:tc>
        <w:tc>
          <w:tcPr>
            <w:tcW w:w="1134" w:type="dxa"/>
          </w:tcPr>
          <w:p w:rsidR="00EC4B8B" w:rsidRPr="00054E88" w:rsidRDefault="00EC4B8B" w:rsidP="008D0637">
            <w:pPr>
              <w:suppressAutoHyphens w:val="0"/>
              <w:autoSpaceDE w:val="0"/>
              <w:autoSpaceDN w:val="0"/>
              <w:jc w:val="center"/>
              <w:rPr>
                <w:i/>
                <w:iCs/>
                <w:color w:val="000000"/>
                <w:highlight w:val="red"/>
                <w:lang w:eastAsia="ru-RU"/>
              </w:rPr>
            </w:pPr>
          </w:p>
        </w:tc>
        <w:tc>
          <w:tcPr>
            <w:tcW w:w="1134" w:type="dxa"/>
          </w:tcPr>
          <w:p w:rsidR="00EC4B8B" w:rsidRPr="00054E88" w:rsidRDefault="00EC4B8B" w:rsidP="008D0637">
            <w:pPr>
              <w:suppressAutoHyphens w:val="0"/>
              <w:autoSpaceDE w:val="0"/>
              <w:autoSpaceDN w:val="0"/>
              <w:jc w:val="right"/>
              <w:rPr>
                <w:i/>
                <w:iCs/>
                <w:color w:val="000000"/>
                <w:lang w:eastAsia="ru-RU"/>
              </w:rPr>
            </w:pPr>
          </w:p>
        </w:tc>
      </w:tr>
      <w:tr w:rsidR="00EC4B8B" w:rsidRPr="00054E88" w:rsidTr="008D0637">
        <w:tblPrEx>
          <w:tblBorders>
            <w:top w:val="none" w:sz="0" w:space="0" w:color="auto"/>
          </w:tblBorders>
        </w:tblPrEx>
        <w:tc>
          <w:tcPr>
            <w:tcW w:w="567"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3</w:t>
            </w:r>
          </w:p>
          <w:p w:rsidR="00EC4B8B" w:rsidRPr="00054E88" w:rsidRDefault="00EC4B8B" w:rsidP="008D0637">
            <w:pPr>
              <w:suppressAutoHyphens w:val="0"/>
              <w:autoSpaceDE w:val="0"/>
              <w:autoSpaceDN w:val="0"/>
              <w:rPr>
                <w:i/>
                <w:iCs/>
                <w:color w:val="000000"/>
                <w:lang w:eastAsia="ru-RU"/>
              </w:rPr>
            </w:pPr>
          </w:p>
        </w:tc>
        <w:tc>
          <w:tcPr>
            <w:tcW w:w="5103" w:type="dxa"/>
          </w:tcPr>
          <w:p w:rsidR="00EC4B8B" w:rsidRPr="00054E88" w:rsidRDefault="00EC4B8B" w:rsidP="003330CE">
            <w:pPr>
              <w:suppressAutoHyphens w:val="0"/>
              <w:autoSpaceDE w:val="0"/>
              <w:autoSpaceDN w:val="0"/>
              <w:rPr>
                <w:bCs/>
                <w:color w:val="000000"/>
                <w:lang w:eastAsia="ru-RU"/>
              </w:rPr>
            </w:pPr>
            <w:r w:rsidRPr="00054E88">
              <w:rPr>
                <w:bCs/>
                <w:color w:val="000000"/>
                <w:sz w:val="22"/>
                <w:szCs w:val="22"/>
                <w:lang w:eastAsia="ru-RU"/>
              </w:rPr>
              <w:t>Нетканый геотекстиль 200 г/м2</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м2</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800,0000</w:t>
            </w:r>
          </w:p>
        </w:tc>
        <w:tc>
          <w:tcPr>
            <w:tcW w:w="1134" w:type="dxa"/>
          </w:tcPr>
          <w:p w:rsidR="00EC4B8B" w:rsidRPr="00054E88" w:rsidRDefault="00EC4B8B" w:rsidP="008D0637">
            <w:pPr>
              <w:suppressAutoHyphens w:val="0"/>
              <w:autoSpaceDE w:val="0"/>
              <w:autoSpaceDN w:val="0"/>
              <w:jc w:val="center"/>
              <w:rPr>
                <w:bCs/>
                <w:iCs/>
                <w:color w:val="000000"/>
                <w:highlight w:val="red"/>
                <w:lang w:eastAsia="ru-RU"/>
              </w:rPr>
            </w:pPr>
          </w:p>
        </w:tc>
        <w:tc>
          <w:tcPr>
            <w:tcW w:w="1134" w:type="dxa"/>
          </w:tcPr>
          <w:p w:rsidR="00EC4B8B" w:rsidRPr="00054E88" w:rsidRDefault="00EC4B8B" w:rsidP="008D0637">
            <w:pPr>
              <w:suppressAutoHyphens w:val="0"/>
              <w:autoSpaceDE w:val="0"/>
              <w:autoSpaceDN w:val="0"/>
              <w:jc w:val="right"/>
              <w:rPr>
                <w:bCs/>
                <w:i/>
                <w:iCs/>
                <w:color w:val="000000"/>
                <w:lang w:eastAsia="ru-RU"/>
              </w:rPr>
            </w:pPr>
          </w:p>
        </w:tc>
      </w:tr>
      <w:tr w:rsidR="00EC4B8B" w:rsidRPr="00054E88" w:rsidTr="008D0637">
        <w:tblPrEx>
          <w:tblBorders>
            <w:top w:val="none" w:sz="0" w:space="0" w:color="auto"/>
          </w:tblBorders>
        </w:tblPrEx>
        <w:tc>
          <w:tcPr>
            <w:tcW w:w="567"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4</w:t>
            </w:r>
          </w:p>
          <w:p w:rsidR="00EC4B8B" w:rsidRPr="00054E88" w:rsidRDefault="00EC4B8B" w:rsidP="008D0637">
            <w:pPr>
              <w:suppressAutoHyphens w:val="0"/>
              <w:autoSpaceDE w:val="0"/>
              <w:autoSpaceDN w:val="0"/>
              <w:rPr>
                <w:i/>
                <w:iCs/>
                <w:color w:val="000000"/>
                <w:lang w:eastAsia="ru-RU"/>
              </w:rPr>
            </w:pPr>
          </w:p>
        </w:tc>
        <w:tc>
          <w:tcPr>
            <w:tcW w:w="5103" w:type="dxa"/>
          </w:tcPr>
          <w:p w:rsidR="00EC4B8B" w:rsidRPr="00054E88" w:rsidRDefault="00EC4B8B" w:rsidP="008D0637">
            <w:pPr>
              <w:suppressAutoHyphens w:val="0"/>
              <w:autoSpaceDE w:val="0"/>
              <w:autoSpaceDN w:val="0"/>
              <w:rPr>
                <w:bCs/>
                <w:color w:val="000000"/>
                <w:lang w:eastAsia="ru-RU"/>
              </w:rPr>
            </w:pPr>
            <w:r w:rsidRPr="00054E88">
              <w:rPr>
                <w:bCs/>
                <w:color w:val="000000"/>
                <w:sz w:val="22"/>
                <w:szCs w:val="22"/>
                <w:lang w:eastAsia="ru-RU"/>
              </w:rPr>
              <w:t>Устройство подстилающих и выравнивающих слоев оснований: из песка</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100 м3</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1,6000</w:t>
            </w:r>
          </w:p>
        </w:tc>
        <w:tc>
          <w:tcPr>
            <w:tcW w:w="1134" w:type="dxa"/>
          </w:tcPr>
          <w:p w:rsidR="00EC4B8B" w:rsidRPr="00054E88" w:rsidRDefault="00EC4B8B" w:rsidP="008D0637">
            <w:pPr>
              <w:suppressAutoHyphens w:val="0"/>
              <w:autoSpaceDE w:val="0"/>
              <w:autoSpaceDN w:val="0"/>
              <w:jc w:val="center"/>
              <w:rPr>
                <w:bCs/>
                <w:iCs/>
                <w:color w:val="000000"/>
                <w:highlight w:val="red"/>
                <w:lang w:eastAsia="ru-RU"/>
              </w:rPr>
            </w:pPr>
          </w:p>
        </w:tc>
        <w:tc>
          <w:tcPr>
            <w:tcW w:w="1134" w:type="dxa"/>
          </w:tcPr>
          <w:p w:rsidR="00EC4B8B" w:rsidRPr="00054E88" w:rsidRDefault="00EC4B8B" w:rsidP="008D0637">
            <w:pPr>
              <w:suppressAutoHyphens w:val="0"/>
              <w:autoSpaceDE w:val="0"/>
              <w:autoSpaceDN w:val="0"/>
              <w:jc w:val="right"/>
              <w:rPr>
                <w:bCs/>
                <w:i/>
                <w:iCs/>
                <w:color w:val="000000"/>
                <w:lang w:eastAsia="ru-RU"/>
              </w:rPr>
            </w:pPr>
          </w:p>
        </w:tc>
      </w:tr>
      <w:tr w:rsidR="00EC4B8B" w:rsidRPr="00054E88" w:rsidTr="008D0637">
        <w:tblPrEx>
          <w:tblBorders>
            <w:top w:val="none" w:sz="0" w:space="0" w:color="auto"/>
          </w:tblBorders>
        </w:tblPrEx>
        <w:tc>
          <w:tcPr>
            <w:tcW w:w="567" w:type="dxa"/>
          </w:tcPr>
          <w:p w:rsidR="00EC4B8B" w:rsidRPr="00054E88" w:rsidRDefault="00EC4B8B" w:rsidP="008D0637">
            <w:pPr>
              <w:suppressAutoHyphens w:val="0"/>
              <w:autoSpaceDE w:val="0"/>
              <w:autoSpaceDN w:val="0"/>
              <w:rPr>
                <w:i/>
                <w:iCs/>
                <w:color w:val="000000"/>
                <w:lang w:eastAsia="ru-RU"/>
              </w:rPr>
            </w:pPr>
          </w:p>
        </w:tc>
        <w:tc>
          <w:tcPr>
            <w:tcW w:w="5103" w:type="dxa"/>
          </w:tcPr>
          <w:p w:rsidR="00EC4B8B" w:rsidRPr="00054E88" w:rsidRDefault="00EC4B8B" w:rsidP="008D0637">
            <w:pPr>
              <w:suppressAutoHyphens w:val="0"/>
              <w:autoSpaceDE w:val="0"/>
              <w:autoSpaceDN w:val="0"/>
              <w:rPr>
                <w:i/>
                <w:iCs/>
                <w:color w:val="000000"/>
                <w:lang w:eastAsia="ru-RU"/>
              </w:rPr>
            </w:pPr>
            <w:r w:rsidRPr="00054E88">
              <w:rPr>
                <w:i/>
                <w:iCs/>
                <w:color w:val="000000"/>
                <w:sz w:val="22"/>
                <w:szCs w:val="22"/>
                <w:lang w:eastAsia="ru-RU"/>
              </w:rPr>
              <w:t>Песок для строительных работ природный</w:t>
            </w:r>
          </w:p>
        </w:tc>
        <w:tc>
          <w:tcPr>
            <w:tcW w:w="1134" w:type="dxa"/>
          </w:tcPr>
          <w:p w:rsidR="00EC4B8B" w:rsidRPr="00054E88" w:rsidRDefault="00EC4B8B" w:rsidP="008D0637">
            <w:pPr>
              <w:suppressAutoHyphens w:val="0"/>
              <w:autoSpaceDE w:val="0"/>
              <w:autoSpaceDN w:val="0"/>
              <w:jc w:val="center"/>
              <w:rPr>
                <w:i/>
                <w:iCs/>
                <w:color w:val="000000"/>
                <w:lang w:eastAsia="ru-RU"/>
              </w:rPr>
            </w:pPr>
            <w:r w:rsidRPr="00054E88">
              <w:rPr>
                <w:i/>
                <w:iCs/>
                <w:color w:val="000000"/>
                <w:sz w:val="22"/>
                <w:szCs w:val="22"/>
                <w:lang w:eastAsia="ru-RU"/>
              </w:rPr>
              <w:t>м3</w:t>
            </w:r>
          </w:p>
        </w:tc>
        <w:tc>
          <w:tcPr>
            <w:tcW w:w="1134" w:type="dxa"/>
          </w:tcPr>
          <w:p w:rsidR="00EC4B8B" w:rsidRPr="00054E88" w:rsidRDefault="00EC4B8B" w:rsidP="008D0637">
            <w:pPr>
              <w:suppressAutoHyphens w:val="0"/>
              <w:autoSpaceDE w:val="0"/>
              <w:autoSpaceDN w:val="0"/>
              <w:jc w:val="center"/>
              <w:rPr>
                <w:i/>
                <w:iCs/>
                <w:color w:val="000000"/>
                <w:lang w:eastAsia="ru-RU"/>
              </w:rPr>
            </w:pPr>
            <w:r w:rsidRPr="00054E88">
              <w:rPr>
                <w:i/>
                <w:iCs/>
                <w:color w:val="000000"/>
                <w:sz w:val="22"/>
                <w:szCs w:val="22"/>
                <w:lang w:eastAsia="ru-RU"/>
              </w:rPr>
              <w:t>0,0000</w:t>
            </w:r>
          </w:p>
        </w:tc>
        <w:tc>
          <w:tcPr>
            <w:tcW w:w="1134" w:type="dxa"/>
          </w:tcPr>
          <w:p w:rsidR="00EC4B8B" w:rsidRPr="00054E88" w:rsidRDefault="00EC4B8B" w:rsidP="008D0637">
            <w:pPr>
              <w:suppressAutoHyphens w:val="0"/>
              <w:autoSpaceDE w:val="0"/>
              <w:autoSpaceDN w:val="0"/>
              <w:jc w:val="center"/>
              <w:rPr>
                <w:i/>
                <w:iCs/>
                <w:color w:val="000000"/>
                <w:highlight w:val="red"/>
                <w:lang w:eastAsia="ru-RU"/>
              </w:rPr>
            </w:pPr>
          </w:p>
        </w:tc>
        <w:tc>
          <w:tcPr>
            <w:tcW w:w="1134" w:type="dxa"/>
          </w:tcPr>
          <w:p w:rsidR="00EC4B8B" w:rsidRPr="00054E88" w:rsidRDefault="00EC4B8B" w:rsidP="008D0637">
            <w:pPr>
              <w:suppressAutoHyphens w:val="0"/>
              <w:autoSpaceDE w:val="0"/>
              <w:autoSpaceDN w:val="0"/>
              <w:jc w:val="right"/>
              <w:rPr>
                <w:i/>
                <w:iCs/>
                <w:color w:val="000000"/>
                <w:lang w:eastAsia="ru-RU"/>
              </w:rPr>
            </w:pPr>
          </w:p>
        </w:tc>
      </w:tr>
      <w:tr w:rsidR="00EC4B8B" w:rsidRPr="00054E88" w:rsidTr="008D0637">
        <w:tblPrEx>
          <w:tblBorders>
            <w:top w:val="none" w:sz="0" w:space="0" w:color="auto"/>
          </w:tblBorders>
        </w:tblPrEx>
        <w:tc>
          <w:tcPr>
            <w:tcW w:w="567"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5</w:t>
            </w:r>
          </w:p>
          <w:p w:rsidR="00EC4B8B" w:rsidRPr="00054E88" w:rsidRDefault="00EC4B8B" w:rsidP="008D0637">
            <w:pPr>
              <w:suppressAutoHyphens w:val="0"/>
              <w:autoSpaceDE w:val="0"/>
              <w:autoSpaceDN w:val="0"/>
              <w:rPr>
                <w:i/>
                <w:iCs/>
                <w:color w:val="000000"/>
                <w:lang w:eastAsia="ru-RU"/>
              </w:rPr>
            </w:pPr>
          </w:p>
        </w:tc>
        <w:tc>
          <w:tcPr>
            <w:tcW w:w="5103" w:type="dxa"/>
          </w:tcPr>
          <w:p w:rsidR="00EC4B8B" w:rsidRPr="00054E88" w:rsidRDefault="00EC4B8B" w:rsidP="008D0637">
            <w:pPr>
              <w:suppressAutoHyphens w:val="0"/>
              <w:autoSpaceDE w:val="0"/>
              <w:autoSpaceDN w:val="0"/>
              <w:rPr>
                <w:bCs/>
                <w:color w:val="000000"/>
                <w:lang w:eastAsia="ru-RU"/>
              </w:rPr>
            </w:pPr>
            <w:r w:rsidRPr="00054E88">
              <w:rPr>
                <w:bCs/>
                <w:color w:val="000000"/>
                <w:sz w:val="22"/>
                <w:szCs w:val="22"/>
                <w:lang w:eastAsia="ru-RU"/>
              </w:rPr>
              <w:t>Песок природный для строительных: работ средний</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м3</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176,0000</w:t>
            </w:r>
          </w:p>
        </w:tc>
        <w:tc>
          <w:tcPr>
            <w:tcW w:w="1134" w:type="dxa"/>
          </w:tcPr>
          <w:p w:rsidR="00EC4B8B" w:rsidRPr="00054E88" w:rsidRDefault="00EC4B8B" w:rsidP="008D0637">
            <w:pPr>
              <w:suppressAutoHyphens w:val="0"/>
              <w:autoSpaceDE w:val="0"/>
              <w:autoSpaceDN w:val="0"/>
              <w:jc w:val="center"/>
              <w:rPr>
                <w:bCs/>
                <w:iCs/>
                <w:color w:val="000000"/>
                <w:highlight w:val="red"/>
                <w:lang w:eastAsia="ru-RU"/>
              </w:rPr>
            </w:pPr>
          </w:p>
        </w:tc>
        <w:tc>
          <w:tcPr>
            <w:tcW w:w="1134" w:type="dxa"/>
          </w:tcPr>
          <w:p w:rsidR="00EC4B8B" w:rsidRPr="00054E88" w:rsidRDefault="00EC4B8B" w:rsidP="008D0637">
            <w:pPr>
              <w:suppressAutoHyphens w:val="0"/>
              <w:autoSpaceDE w:val="0"/>
              <w:autoSpaceDN w:val="0"/>
              <w:jc w:val="right"/>
              <w:rPr>
                <w:bCs/>
                <w:i/>
                <w:iCs/>
                <w:color w:val="000000"/>
                <w:lang w:eastAsia="ru-RU"/>
              </w:rPr>
            </w:pPr>
          </w:p>
        </w:tc>
      </w:tr>
      <w:tr w:rsidR="00EC4B8B" w:rsidRPr="00054E88" w:rsidTr="008D0637">
        <w:tblPrEx>
          <w:tblBorders>
            <w:top w:val="none" w:sz="0" w:space="0" w:color="auto"/>
          </w:tblBorders>
        </w:tblPrEx>
        <w:tc>
          <w:tcPr>
            <w:tcW w:w="567"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6</w:t>
            </w:r>
          </w:p>
          <w:p w:rsidR="00EC4B8B" w:rsidRPr="00054E88" w:rsidRDefault="00EC4B8B" w:rsidP="008D0637">
            <w:pPr>
              <w:suppressAutoHyphens w:val="0"/>
              <w:autoSpaceDE w:val="0"/>
              <w:autoSpaceDN w:val="0"/>
              <w:rPr>
                <w:i/>
                <w:iCs/>
                <w:color w:val="000000"/>
                <w:lang w:eastAsia="ru-RU"/>
              </w:rPr>
            </w:pPr>
          </w:p>
        </w:tc>
        <w:tc>
          <w:tcPr>
            <w:tcW w:w="5103" w:type="dxa"/>
          </w:tcPr>
          <w:p w:rsidR="00EC4B8B" w:rsidRPr="00054E88" w:rsidRDefault="00EC4B8B" w:rsidP="008D0637">
            <w:pPr>
              <w:suppressAutoHyphens w:val="0"/>
              <w:autoSpaceDE w:val="0"/>
              <w:autoSpaceDN w:val="0"/>
              <w:rPr>
                <w:bCs/>
                <w:color w:val="000000"/>
                <w:lang w:eastAsia="ru-RU"/>
              </w:rPr>
            </w:pPr>
            <w:r w:rsidRPr="00054E88">
              <w:rPr>
                <w:bCs/>
                <w:color w:val="000000"/>
                <w:sz w:val="22"/>
                <w:szCs w:val="22"/>
                <w:lang w:eastAsia="ru-RU"/>
              </w:rPr>
              <w:t>Устройство подстилающих и выравнивающих слоев оснований: из щебня</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100 м3</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1,6000</w:t>
            </w:r>
          </w:p>
        </w:tc>
        <w:tc>
          <w:tcPr>
            <w:tcW w:w="1134" w:type="dxa"/>
          </w:tcPr>
          <w:p w:rsidR="00EC4B8B" w:rsidRPr="00054E88" w:rsidRDefault="00EC4B8B" w:rsidP="008D0637">
            <w:pPr>
              <w:suppressAutoHyphens w:val="0"/>
              <w:autoSpaceDE w:val="0"/>
              <w:autoSpaceDN w:val="0"/>
              <w:jc w:val="center"/>
              <w:rPr>
                <w:bCs/>
                <w:iCs/>
                <w:color w:val="000000"/>
                <w:highlight w:val="red"/>
                <w:lang w:eastAsia="ru-RU"/>
              </w:rPr>
            </w:pPr>
          </w:p>
        </w:tc>
        <w:tc>
          <w:tcPr>
            <w:tcW w:w="1134" w:type="dxa"/>
          </w:tcPr>
          <w:p w:rsidR="00EC4B8B" w:rsidRPr="00054E88" w:rsidRDefault="00EC4B8B" w:rsidP="008D0637">
            <w:pPr>
              <w:suppressAutoHyphens w:val="0"/>
              <w:autoSpaceDE w:val="0"/>
              <w:autoSpaceDN w:val="0"/>
              <w:jc w:val="right"/>
              <w:rPr>
                <w:bCs/>
                <w:i/>
                <w:iCs/>
                <w:color w:val="000000"/>
                <w:lang w:eastAsia="ru-RU"/>
              </w:rPr>
            </w:pPr>
          </w:p>
        </w:tc>
      </w:tr>
      <w:tr w:rsidR="00EC4B8B" w:rsidRPr="00054E88" w:rsidTr="008D0637">
        <w:tblPrEx>
          <w:tblBorders>
            <w:top w:val="none" w:sz="0" w:space="0" w:color="auto"/>
          </w:tblBorders>
        </w:tblPrEx>
        <w:tc>
          <w:tcPr>
            <w:tcW w:w="567" w:type="dxa"/>
          </w:tcPr>
          <w:p w:rsidR="00EC4B8B" w:rsidRPr="00054E88" w:rsidRDefault="00EC4B8B" w:rsidP="008D0637">
            <w:pPr>
              <w:suppressAutoHyphens w:val="0"/>
              <w:autoSpaceDE w:val="0"/>
              <w:autoSpaceDN w:val="0"/>
              <w:rPr>
                <w:i/>
                <w:iCs/>
                <w:color w:val="000000"/>
                <w:lang w:eastAsia="ru-RU"/>
              </w:rPr>
            </w:pPr>
          </w:p>
        </w:tc>
        <w:tc>
          <w:tcPr>
            <w:tcW w:w="5103" w:type="dxa"/>
          </w:tcPr>
          <w:p w:rsidR="00EC4B8B" w:rsidRPr="00054E88" w:rsidRDefault="00EC4B8B" w:rsidP="008D0637">
            <w:pPr>
              <w:suppressAutoHyphens w:val="0"/>
              <w:autoSpaceDE w:val="0"/>
              <w:autoSpaceDN w:val="0"/>
              <w:rPr>
                <w:i/>
                <w:iCs/>
                <w:color w:val="000000"/>
                <w:lang w:eastAsia="ru-RU"/>
              </w:rPr>
            </w:pPr>
            <w:r w:rsidRPr="00054E88">
              <w:rPr>
                <w:i/>
                <w:iCs/>
                <w:color w:val="000000"/>
                <w:sz w:val="22"/>
                <w:szCs w:val="22"/>
                <w:lang w:eastAsia="ru-RU"/>
              </w:rPr>
              <w:t>Щебень</w:t>
            </w:r>
          </w:p>
        </w:tc>
        <w:tc>
          <w:tcPr>
            <w:tcW w:w="1134" w:type="dxa"/>
          </w:tcPr>
          <w:p w:rsidR="00EC4B8B" w:rsidRPr="00054E88" w:rsidRDefault="00EC4B8B" w:rsidP="008D0637">
            <w:pPr>
              <w:suppressAutoHyphens w:val="0"/>
              <w:autoSpaceDE w:val="0"/>
              <w:autoSpaceDN w:val="0"/>
              <w:jc w:val="center"/>
              <w:rPr>
                <w:i/>
                <w:iCs/>
                <w:color w:val="000000"/>
                <w:lang w:eastAsia="ru-RU"/>
              </w:rPr>
            </w:pPr>
            <w:r w:rsidRPr="00054E88">
              <w:rPr>
                <w:i/>
                <w:iCs/>
                <w:color w:val="000000"/>
                <w:sz w:val="22"/>
                <w:szCs w:val="22"/>
                <w:lang w:eastAsia="ru-RU"/>
              </w:rPr>
              <w:t>м3</w:t>
            </w:r>
          </w:p>
        </w:tc>
        <w:tc>
          <w:tcPr>
            <w:tcW w:w="1134" w:type="dxa"/>
          </w:tcPr>
          <w:p w:rsidR="00EC4B8B" w:rsidRPr="00054E88" w:rsidRDefault="00EC4B8B" w:rsidP="008D0637">
            <w:pPr>
              <w:suppressAutoHyphens w:val="0"/>
              <w:autoSpaceDE w:val="0"/>
              <w:autoSpaceDN w:val="0"/>
              <w:jc w:val="center"/>
              <w:rPr>
                <w:i/>
                <w:iCs/>
                <w:color w:val="000000"/>
                <w:lang w:eastAsia="ru-RU"/>
              </w:rPr>
            </w:pPr>
            <w:r w:rsidRPr="00054E88">
              <w:rPr>
                <w:i/>
                <w:iCs/>
                <w:color w:val="000000"/>
                <w:sz w:val="22"/>
                <w:szCs w:val="22"/>
                <w:lang w:eastAsia="ru-RU"/>
              </w:rPr>
              <w:t>0,0000</w:t>
            </w:r>
          </w:p>
        </w:tc>
        <w:tc>
          <w:tcPr>
            <w:tcW w:w="1134" w:type="dxa"/>
          </w:tcPr>
          <w:p w:rsidR="00EC4B8B" w:rsidRPr="00054E88" w:rsidRDefault="00EC4B8B" w:rsidP="008D0637">
            <w:pPr>
              <w:suppressAutoHyphens w:val="0"/>
              <w:autoSpaceDE w:val="0"/>
              <w:autoSpaceDN w:val="0"/>
              <w:jc w:val="center"/>
              <w:rPr>
                <w:i/>
                <w:iCs/>
                <w:color w:val="000000"/>
                <w:highlight w:val="red"/>
                <w:lang w:eastAsia="ru-RU"/>
              </w:rPr>
            </w:pPr>
          </w:p>
        </w:tc>
        <w:tc>
          <w:tcPr>
            <w:tcW w:w="1134" w:type="dxa"/>
          </w:tcPr>
          <w:p w:rsidR="00EC4B8B" w:rsidRPr="00054E88" w:rsidRDefault="00EC4B8B" w:rsidP="008D0637">
            <w:pPr>
              <w:suppressAutoHyphens w:val="0"/>
              <w:autoSpaceDE w:val="0"/>
              <w:autoSpaceDN w:val="0"/>
              <w:jc w:val="right"/>
              <w:rPr>
                <w:i/>
                <w:iCs/>
                <w:color w:val="000000"/>
                <w:lang w:eastAsia="ru-RU"/>
              </w:rPr>
            </w:pPr>
          </w:p>
        </w:tc>
      </w:tr>
      <w:tr w:rsidR="00EC4B8B" w:rsidRPr="00054E88" w:rsidTr="008D0637">
        <w:tblPrEx>
          <w:tblBorders>
            <w:top w:val="none" w:sz="0" w:space="0" w:color="auto"/>
          </w:tblBorders>
        </w:tblPrEx>
        <w:tc>
          <w:tcPr>
            <w:tcW w:w="567"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7</w:t>
            </w:r>
          </w:p>
          <w:p w:rsidR="00EC4B8B" w:rsidRPr="00054E88" w:rsidRDefault="00EC4B8B" w:rsidP="008D0637">
            <w:pPr>
              <w:suppressAutoHyphens w:val="0"/>
              <w:autoSpaceDE w:val="0"/>
              <w:autoSpaceDN w:val="0"/>
              <w:rPr>
                <w:i/>
                <w:iCs/>
                <w:color w:val="000000"/>
                <w:lang w:eastAsia="ru-RU"/>
              </w:rPr>
            </w:pPr>
          </w:p>
        </w:tc>
        <w:tc>
          <w:tcPr>
            <w:tcW w:w="5103" w:type="dxa"/>
          </w:tcPr>
          <w:p w:rsidR="00EC4B8B" w:rsidRPr="00054E88" w:rsidRDefault="00EC4B8B" w:rsidP="003330CE">
            <w:pPr>
              <w:suppressAutoHyphens w:val="0"/>
              <w:autoSpaceDE w:val="0"/>
              <w:autoSpaceDN w:val="0"/>
              <w:rPr>
                <w:bCs/>
                <w:color w:val="000000"/>
                <w:lang w:eastAsia="ru-RU"/>
              </w:rPr>
            </w:pPr>
            <w:r w:rsidRPr="00054E88">
              <w:rPr>
                <w:bCs/>
                <w:color w:val="000000"/>
                <w:sz w:val="22"/>
                <w:szCs w:val="22"/>
                <w:lang w:eastAsia="ru-RU"/>
              </w:rPr>
              <w:t>Щебень из природного камня для строительных работ фракция 20-40 мм</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м3</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100,8000</w:t>
            </w:r>
          </w:p>
        </w:tc>
        <w:tc>
          <w:tcPr>
            <w:tcW w:w="1134" w:type="dxa"/>
          </w:tcPr>
          <w:p w:rsidR="00EC4B8B" w:rsidRPr="00054E88" w:rsidRDefault="00EC4B8B" w:rsidP="008D0637">
            <w:pPr>
              <w:suppressAutoHyphens w:val="0"/>
              <w:autoSpaceDE w:val="0"/>
              <w:autoSpaceDN w:val="0"/>
              <w:jc w:val="center"/>
              <w:rPr>
                <w:bCs/>
                <w:iCs/>
                <w:color w:val="000000"/>
                <w:highlight w:val="red"/>
                <w:lang w:eastAsia="ru-RU"/>
              </w:rPr>
            </w:pPr>
          </w:p>
        </w:tc>
        <w:tc>
          <w:tcPr>
            <w:tcW w:w="1134" w:type="dxa"/>
          </w:tcPr>
          <w:p w:rsidR="00EC4B8B" w:rsidRPr="00054E88" w:rsidRDefault="00EC4B8B" w:rsidP="008D0637">
            <w:pPr>
              <w:suppressAutoHyphens w:val="0"/>
              <w:autoSpaceDE w:val="0"/>
              <w:autoSpaceDN w:val="0"/>
              <w:jc w:val="right"/>
              <w:rPr>
                <w:bCs/>
                <w:i/>
                <w:iCs/>
                <w:color w:val="000000"/>
                <w:lang w:eastAsia="ru-RU"/>
              </w:rPr>
            </w:pPr>
          </w:p>
        </w:tc>
      </w:tr>
      <w:tr w:rsidR="00EC4B8B" w:rsidRPr="00054E88" w:rsidTr="008D0637">
        <w:tblPrEx>
          <w:tblBorders>
            <w:top w:val="none" w:sz="0" w:space="0" w:color="auto"/>
          </w:tblBorders>
        </w:tblPrEx>
        <w:tc>
          <w:tcPr>
            <w:tcW w:w="567"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8</w:t>
            </w:r>
          </w:p>
          <w:p w:rsidR="00EC4B8B" w:rsidRPr="00054E88" w:rsidRDefault="00EC4B8B" w:rsidP="008D0637">
            <w:pPr>
              <w:suppressAutoHyphens w:val="0"/>
              <w:autoSpaceDE w:val="0"/>
              <w:autoSpaceDN w:val="0"/>
              <w:rPr>
                <w:i/>
                <w:iCs/>
                <w:color w:val="000000"/>
                <w:lang w:eastAsia="ru-RU"/>
              </w:rPr>
            </w:pPr>
          </w:p>
        </w:tc>
        <w:tc>
          <w:tcPr>
            <w:tcW w:w="5103" w:type="dxa"/>
          </w:tcPr>
          <w:p w:rsidR="00EC4B8B" w:rsidRPr="00054E88" w:rsidRDefault="00EC4B8B" w:rsidP="003330CE">
            <w:pPr>
              <w:suppressAutoHyphens w:val="0"/>
              <w:autoSpaceDE w:val="0"/>
              <w:autoSpaceDN w:val="0"/>
              <w:rPr>
                <w:bCs/>
                <w:color w:val="000000"/>
                <w:lang w:eastAsia="ru-RU"/>
              </w:rPr>
            </w:pPr>
            <w:r w:rsidRPr="00054E88">
              <w:rPr>
                <w:bCs/>
                <w:color w:val="000000"/>
                <w:sz w:val="22"/>
                <w:szCs w:val="22"/>
                <w:lang w:eastAsia="ru-RU"/>
              </w:rPr>
              <w:t>Щебень из природного камня для строительных работ фракция 5 (3)-20 мм</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м3</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100,8000</w:t>
            </w:r>
          </w:p>
        </w:tc>
        <w:tc>
          <w:tcPr>
            <w:tcW w:w="1134" w:type="dxa"/>
          </w:tcPr>
          <w:p w:rsidR="00EC4B8B" w:rsidRPr="00054E88" w:rsidRDefault="00EC4B8B" w:rsidP="008D0637">
            <w:pPr>
              <w:suppressAutoHyphens w:val="0"/>
              <w:autoSpaceDE w:val="0"/>
              <w:autoSpaceDN w:val="0"/>
              <w:jc w:val="center"/>
              <w:rPr>
                <w:bCs/>
                <w:iCs/>
                <w:color w:val="000000"/>
                <w:highlight w:val="red"/>
                <w:lang w:eastAsia="ru-RU"/>
              </w:rPr>
            </w:pPr>
          </w:p>
        </w:tc>
        <w:tc>
          <w:tcPr>
            <w:tcW w:w="1134" w:type="dxa"/>
          </w:tcPr>
          <w:p w:rsidR="00EC4B8B" w:rsidRPr="00054E88" w:rsidRDefault="00EC4B8B" w:rsidP="008D0637">
            <w:pPr>
              <w:suppressAutoHyphens w:val="0"/>
              <w:autoSpaceDE w:val="0"/>
              <w:autoSpaceDN w:val="0"/>
              <w:jc w:val="right"/>
              <w:rPr>
                <w:bCs/>
                <w:i/>
                <w:iCs/>
                <w:color w:val="000000"/>
                <w:lang w:eastAsia="ru-RU"/>
              </w:rPr>
            </w:pPr>
          </w:p>
        </w:tc>
      </w:tr>
      <w:tr w:rsidR="00EC4B8B" w:rsidRPr="00054E88" w:rsidTr="008D0637">
        <w:tblPrEx>
          <w:tblBorders>
            <w:top w:val="none" w:sz="0" w:space="0" w:color="auto"/>
          </w:tblBorders>
        </w:tblPrEx>
        <w:tc>
          <w:tcPr>
            <w:tcW w:w="567"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9</w:t>
            </w:r>
          </w:p>
          <w:p w:rsidR="00EC4B8B" w:rsidRPr="00054E88" w:rsidRDefault="00EC4B8B" w:rsidP="008D0637">
            <w:pPr>
              <w:suppressAutoHyphens w:val="0"/>
              <w:autoSpaceDE w:val="0"/>
              <w:autoSpaceDN w:val="0"/>
              <w:rPr>
                <w:i/>
                <w:iCs/>
                <w:color w:val="000000"/>
                <w:lang w:eastAsia="ru-RU"/>
              </w:rPr>
            </w:pPr>
          </w:p>
        </w:tc>
        <w:tc>
          <w:tcPr>
            <w:tcW w:w="5103" w:type="dxa"/>
          </w:tcPr>
          <w:p w:rsidR="00EC4B8B" w:rsidRPr="00054E88" w:rsidRDefault="00EC4B8B" w:rsidP="008D0637">
            <w:pPr>
              <w:suppressAutoHyphens w:val="0"/>
              <w:autoSpaceDE w:val="0"/>
              <w:autoSpaceDN w:val="0"/>
              <w:rPr>
                <w:bCs/>
                <w:color w:val="000000"/>
                <w:lang w:eastAsia="ru-RU"/>
              </w:rPr>
            </w:pPr>
            <w:r w:rsidRPr="00054E88">
              <w:rPr>
                <w:bCs/>
                <w:color w:val="000000"/>
                <w:sz w:val="22"/>
                <w:szCs w:val="22"/>
                <w:lang w:eastAsia="ru-RU"/>
              </w:rPr>
              <w:t>Розлив вяжущих материалов</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т</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0,8240</w:t>
            </w:r>
          </w:p>
        </w:tc>
        <w:tc>
          <w:tcPr>
            <w:tcW w:w="1134" w:type="dxa"/>
          </w:tcPr>
          <w:p w:rsidR="00EC4B8B" w:rsidRPr="00054E88" w:rsidRDefault="00EC4B8B" w:rsidP="008D0637">
            <w:pPr>
              <w:suppressAutoHyphens w:val="0"/>
              <w:autoSpaceDE w:val="0"/>
              <w:autoSpaceDN w:val="0"/>
              <w:jc w:val="center"/>
              <w:rPr>
                <w:bCs/>
                <w:iCs/>
                <w:color w:val="000000"/>
                <w:highlight w:val="red"/>
                <w:lang w:eastAsia="ru-RU"/>
              </w:rPr>
            </w:pPr>
          </w:p>
        </w:tc>
        <w:tc>
          <w:tcPr>
            <w:tcW w:w="1134" w:type="dxa"/>
          </w:tcPr>
          <w:p w:rsidR="00EC4B8B" w:rsidRPr="00054E88" w:rsidRDefault="00EC4B8B" w:rsidP="008D0637">
            <w:pPr>
              <w:suppressAutoHyphens w:val="0"/>
              <w:autoSpaceDE w:val="0"/>
              <w:autoSpaceDN w:val="0"/>
              <w:jc w:val="right"/>
              <w:rPr>
                <w:bCs/>
                <w:i/>
                <w:iCs/>
                <w:color w:val="000000"/>
                <w:lang w:eastAsia="ru-RU"/>
              </w:rPr>
            </w:pPr>
          </w:p>
        </w:tc>
      </w:tr>
      <w:tr w:rsidR="00EC4B8B" w:rsidRPr="00054E88" w:rsidTr="008D0637">
        <w:tblPrEx>
          <w:tblBorders>
            <w:top w:val="none" w:sz="0" w:space="0" w:color="auto"/>
          </w:tblBorders>
        </w:tblPrEx>
        <w:tc>
          <w:tcPr>
            <w:tcW w:w="567" w:type="dxa"/>
          </w:tcPr>
          <w:p w:rsidR="00EC4B8B" w:rsidRPr="00054E88" w:rsidRDefault="00EC4B8B" w:rsidP="008D0637">
            <w:pPr>
              <w:suppressAutoHyphens w:val="0"/>
              <w:autoSpaceDE w:val="0"/>
              <w:autoSpaceDN w:val="0"/>
              <w:rPr>
                <w:i/>
                <w:iCs/>
                <w:color w:val="000000"/>
                <w:lang w:eastAsia="ru-RU"/>
              </w:rPr>
            </w:pPr>
          </w:p>
        </w:tc>
        <w:tc>
          <w:tcPr>
            <w:tcW w:w="5103" w:type="dxa"/>
          </w:tcPr>
          <w:p w:rsidR="00EC4B8B" w:rsidRPr="00054E88" w:rsidRDefault="00EC4B8B" w:rsidP="008D0637">
            <w:pPr>
              <w:suppressAutoHyphens w:val="0"/>
              <w:autoSpaceDE w:val="0"/>
              <w:autoSpaceDN w:val="0"/>
              <w:rPr>
                <w:i/>
                <w:iCs/>
                <w:color w:val="000000"/>
                <w:lang w:eastAsia="ru-RU"/>
              </w:rPr>
            </w:pPr>
            <w:r w:rsidRPr="00054E88">
              <w:rPr>
                <w:i/>
                <w:iCs/>
                <w:color w:val="000000"/>
                <w:sz w:val="22"/>
                <w:szCs w:val="22"/>
                <w:lang w:eastAsia="ru-RU"/>
              </w:rPr>
              <w:t>Битум</w:t>
            </w:r>
          </w:p>
        </w:tc>
        <w:tc>
          <w:tcPr>
            <w:tcW w:w="1134" w:type="dxa"/>
          </w:tcPr>
          <w:p w:rsidR="00EC4B8B" w:rsidRPr="00054E88" w:rsidRDefault="00EC4B8B" w:rsidP="008D0637">
            <w:pPr>
              <w:suppressAutoHyphens w:val="0"/>
              <w:autoSpaceDE w:val="0"/>
              <w:autoSpaceDN w:val="0"/>
              <w:jc w:val="center"/>
              <w:rPr>
                <w:i/>
                <w:iCs/>
                <w:color w:val="000000"/>
                <w:lang w:eastAsia="ru-RU"/>
              </w:rPr>
            </w:pPr>
            <w:r w:rsidRPr="00054E88">
              <w:rPr>
                <w:i/>
                <w:iCs/>
                <w:color w:val="000000"/>
                <w:sz w:val="22"/>
                <w:szCs w:val="22"/>
                <w:lang w:eastAsia="ru-RU"/>
              </w:rPr>
              <w:t>т</w:t>
            </w:r>
          </w:p>
        </w:tc>
        <w:tc>
          <w:tcPr>
            <w:tcW w:w="1134" w:type="dxa"/>
          </w:tcPr>
          <w:p w:rsidR="00EC4B8B" w:rsidRPr="00054E88" w:rsidRDefault="00EC4B8B" w:rsidP="008D0637">
            <w:pPr>
              <w:suppressAutoHyphens w:val="0"/>
              <w:autoSpaceDE w:val="0"/>
              <w:autoSpaceDN w:val="0"/>
              <w:jc w:val="center"/>
              <w:rPr>
                <w:i/>
                <w:iCs/>
                <w:color w:val="000000"/>
                <w:lang w:eastAsia="ru-RU"/>
              </w:rPr>
            </w:pPr>
            <w:r w:rsidRPr="00054E88">
              <w:rPr>
                <w:i/>
                <w:iCs/>
                <w:color w:val="000000"/>
                <w:sz w:val="22"/>
                <w:szCs w:val="22"/>
                <w:lang w:eastAsia="ru-RU"/>
              </w:rPr>
              <w:t>0,8487</w:t>
            </w:r>
          </w:p>
        </w:tc>
        <w:tc>
          <w:tcPr>
            <w:tcW w:w="1134" w:type="dxa"/>
          </w:tcPr>
          <w:p w:rsidR="00EC4B8B" w:rsidRPr="00054E88" w:rsidRDefault="00EC4B8B" w:rsidP="008D0637">
            <w:pPr>
              <w:suppressAutoHyphens w:val="0"/>
              <w:autoSpaceDE w:val="0"/>
              <w:autoSpaceDN w:val="0"/>
              <w:jc w:val="center"/>
              <w:rPr>
                <w:i/>
                <w:iCs/>
                <w:color w:val="000000"/>
                <w:highlight w:val="red"/>
                <w:lang w:eastAsia="ru-RU"/>
              </w:rPr>
            </w:pPr>
          </w:p>
        </w:tc>
        <w:tc>
          <w:tcPr>
            <w:tcW w:w="1134" w:type="dxa"/>
          </w:tcPr>
          <w:p w:rsidR="00EC4B8B" w:rsidRPr="00054E88" w:rsidRDefault="00EC4B8B" w:rsidP="008D0637">
            <w:pPr>
              <w:suppressAutoHyphens w:val="0"/>
              <w:autoSpaceDE w:val="0"/>
              <w:autoSpaceDN w:val="0"/>
              <w:jc w:val="right"/>
              <w:rPr>
                <w:i/>
                <w:iCs/>
                <w:color w:val="000000"/>
                <w:lang w:eastAsia="ru-RU"/>
              </w:rPr>
            </w:pPr>
          </w:p>
        </w:tc>
      </w:tr>
      <w:tr w:rsidR="00EC4B8B" w:rsidRPr="00054E88" w:rsidTr="008D0637">
        <w:tblPrEx>
          <w:tblBorders>
            <w:top w:val="none" w:sz="0" w:space="0" w:color="auto"/>
          </w:tblBorders>
        </w:tblPrEx>
        <w:tc>
          <w:tcPr>
            <w:tcW w:w="567"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10</w:t>
            </w:r>
          </w:p>
          <w:p w:rsidR="00EC4B8B" w:rsidRPr="00054E88" w:rsidRDefault="00EC4B8B" w:rsidP="008D0637">
            <w:pPr>
              <w:suppressAutoHyphens w:val="0"/>
              <w:autoSpaceDE w:val="0"/>
              <w:autoSpaceDN w:val="0"/>
              <w:rPr>
                <w:i/>
                <w:iCs/>
                <w:color w:val="000000"/>
                <w:lang w:eastAsia="ru-RU"/>
              </w:rPr>
            </w:pPr>
          </w:p>
        </w:tc>
        <w:tc>
          <w:tcPr>
            <w:tcW w:w="5103" w:type="dxa"/>
          </w:tcPr>
          <w:p w:rsidR="00EC4B8B" w:rsidRPr="00054E88" w:rsidRDefault="00EC4B8B" w:rsidP="008D0637">
            <w:pPr>
              <w:suppressAutoHyphens w:val="0"/>
              <w:autoSpaceDE w:val="0"/>
              <w:autoSpaceDN w:val="0"/>
              <w:rPr>
                <w:bCs/>
                <w:color w:val="000000"/>
                <w:lang w:eastAsia="ru-RU"/>
              </w:rPr>
            </w:pPr>
            <w:r w:rsidRPr="00054E88">
              <w:rPr>
                <w:bCs/>
                <w:color w:val="000000"/>
                <w:sz w:val="22"/>
                <w:szCs w:val="22"/>
                <w:lang w:eastAsia="ru-RU"/>
              </w:rPr>
              <w:t>Битумы нефтяные дорожные марки: бнд-60/90, бнд 90/130</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т</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0,8487</w:t>
            </w:r>
          </w:p>
        </w:tc>
        <w:tc>
          <w:tcPr>
            <w:tcW w:w="1134" w:type="dxa"/>
          </w:tcPr>
          <w:p w:rsidR="00EC4B8B" w:rsidRPr="00054E88" w:rsidRDefault="00EC4B8B" w:rsidP="008D0637">
            <w:pPr>
              <w:suppressAutoHyphens w:val="0"/>
              <w:autoSpaceDE w:val="0"/>
              <w:autoSpaceDN w:val="0"/>
              <w:jc w:val="center"/>
              <w:rPr>
                <w:bCs/>
                <w:iCs/>
                <w:color w:val="000000"/>
                <w:highlight w:val="red"/>
                <w:lang w:eastAsia="ru-RU"/>
              </w:rPr>
            </w:pPr>
          </w:p>
        </w:tc>
        <w:tc>
          <w:tcPr>
            <w:tcW w:w="1134" w:type="dxa"/>
          </w:tcPr>
          <w:p w:rsidR="00EC4B8B" w:rsidRPr="00054E88" w:rsidRDefault="00EC4B8B" w:rsidP="008D0637">
            <w:pPr>
              <w:suppressAutoHyphens w:val="0"/>
              <w:autoSpaceDE w:val="0"/>
              <w:autoSpaceDN w:val="0"/>
              <w:jc w:val="right"/>
              <w:rPr>
                <w:bCs/>
                <w:i/>
                <w:iCs/>
                <w:color w:val="000000"/>
                <w:lang w:eastAsia="ru-RU"/>
              </w:rPr>
            </w:pPr>
          </w:p>
        </w:tc>
      </w:tr>
      <w:tr w:rsidR="00EC4B8B" w:rsidRPr="00054E88" w:rsidTr="008D0637">
        <w:tblPrEx>
          <w:tblBorders>
            <w:top w:val="none" w:sz="0" w:space="0" w:color="auto"/>
          </w:tblBorders>
        </w:tblPrEx>
        <w:tc>
          <w:tcPr>
            <w:tcW w:w="567"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11</w:t>
            </w:r>
          </w:p>
          <w:p w:rsidR="00EC4B8B" w:rsidRPr="00054E88" w:rsidRDefault="00EC4B8B" w:rsidP="008D0637">
            <w:pPr>
              <w:suppressAutoHyphens w:val="0"/>
              <w:autoSpaceDE w:val="0"/>
              <w:autoSpaceDN w:val="0"/>
              <w:rPr>
                <w:i/>
                <w:iCs/>
                <w:color w:val="000000"/>
                <w:lang w:eastAsia="ru-RU"/>
              </w:rPr>
            </w:pPr>
          </w:p>
        </w:tc>
        <w:tc>
          <w:tcPr>
            <w:tcW w:w="5103" w:type="dxa"/>
          </w:tcPr>
          <w:p w:rsidR="00EC4B8B" w:rsidRPr="00054E88" w:rsidRDefault="00EC4B8B" w:rsidP="008D0637">
            <w:pPr>
              <w:suppressAutoHyphens w:val="0"/>
              <w:autoSpaceDE w:val="0"/>
              <w:autoSpaceDN w:val="0"/>
              <w:rPr>
                <w:bCs/>
                <w:color w:val="000000"/>
                <w:lang w:eastAsia="ru-RU"/>
              </w:rPr>
            </w:pPr>
            <w:r w:rsidRPr="00054E88">
              <w:rPr>
                <w:bCs/>
                <w:color w:val="000000"/>
                <w:sz w:val="22"/>
                <w:szCs w:val="22"/>
                <w:lang w:eastAsia="ru-RU"/>
              </w:rPr>
              <w:t>Устройство покрытия толщиной 4 см из горячих асфальтобетонных смесей плотных мелкозернистых типа абв, плотность каменных материалов: 2,5-2,9 т/м3</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1000 м2</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0,8000</w:t>
            </w:r>
          </w:p>
        </w:tc>
        <w:tc>
          <w:tcPr>
            <w:tcW w:w="1134" w:type="dxa"/>
          </w:tcPr>
          <w:p w:rsidR="00EC4B8B" w:rsidRPr="00054E88" w:rsidRDefault="00EC4B8B" w:rsidP="008D0637">
            <w:pPr>
              <w:suppressAutoHyphens w:val="0"/>
              <w:autoSpaceDE w:val="0"/>
              <w:autoSpaceDN w:val="0"/>
              <w:jc w:val="center"/>
              <w:rPr>
                <w:bCs/>
                <w:iCs/>
                <w:color w:val="000000"/>
                <w:highlight w:val="red"/>
                <w:lang w:eastAsia="ru-RU"/>
              </w:rPr>
            </w:pPr>
          </w:p>
        </w:tc>
        <w:tc>
          <w:tcPr>
            <w:tcW w:w="1134" w:type="dxa"/>
          </w:tcPr>
          <w:p w:rsidR="00EC4B8B" w:rsidRPr="00054E88" w:rsidRDefault="00EC4B8B" w:rsidP="008D0637">
            <w:pPr>
              <w:suppressAutoHyphens w:val="0"/>
              <w:autoSpaceDE w:val="0"/>
              <w:autoSpaceDN w:val="0"/>
              <w:jc w:val="right"/>
              <w:rPr>
                <w:bCs/>
                <w:i/>
                <w:iCs/>
                <w:color w:val="000000"/>
                <w:lang w:eastAsia="ru-RU"/>
              </w:rPr>
            </w:pPr>
          </w:p>
        </w:tc>
      </w:tr>
      <w:tr w:rsidR="00EC4B8B" w:rsidRPr="00054E88" w:rsidTr="008D0637">
        <w:tblPrEx>
          <w:tblBorders>
            <w:top w:val="none" w:sz="0" w:space="0" w:color="auto"/>
          </w:tblBorders>
        </w:tblPrEx>
        <w:tc>
          <w:tcPr>
            <w:tcW w:w="567" w:type="dxa"/>
          </w:tcPr>
          <w:p w:rsidR="00EC4B8B" w:rsidRPr="00054E88" w:rsidRDefault="00EC4B8B" w:rsidP="008D0637">
            <w:pPr>
              <w:suppressAutoHyphens w:val="0"/>
              <w:autoSpaceDE w:val="0"/>
              <w:autoSpaceDN w:val="0"/>
              <w:rPr>
                <w:i/>
                <w:iCs/>
                <w:color w:val="000000"/>
                <w:lang w:eastAsia="ru-RU"/>
              </w:rPr>
            </w:pPr>
          </w:p>
        </w:tc>
        <w:tc>
          <w:tcPr>
            <w:tcW w:w="5103" w:type="dxa"/>
          </w:tcPr>
          <w:p w:rsidR="00EC4B8B" w:rsidRPr="00054E88" w:rsidRDefault="00EC4B8B" w:rsidP="008D0637">
            <w:pPr>
              <w:suppressAutoHyphens w:val="0"/>
              <w:autoSpaceDE w:val="0"/>
              <w:autoSpaceDN w:val="0"/>
              <w:rPr>
                <w:i/>
                <w:iCs/>
                <w:color w:val="000000"/>
                <w:lang w:eastAsia="ru-RU"/>
              </w:rPr>
            </w:pPr>
            <w:r w:rsidRPr="00054E88">
              <w:rPr>
                <w:i/>
                <w:iCs/>
                <w:color w:val="000000"/>
                <w:sz w:val="22"/>
                <w:szCs w:val="22"/>
                <w:lang w:eastAsia="ru-RU"/>
              </w:rPr>
              <w:t>Битум</w:t>
            </w:r>
          </w:p>
        </w:tc>
        <w:tc>
          <w:tcPr>
            <w:tcW w:w="1134" w:type="dxa"/>
          </w:tcPr>
          <w:p w:rsidR="00EC4B8B" w:rsidRPr="00054E88" w:rsidRDefault="00EC4B8B" w:rsidP="008D0637">
            <w:pPr>
              <w:suppressAutoHyphens w:val="0"/>
              <w:autoSpaceDE w:val="0"/>
              <w:autoSpaceDN w:val="0"/>
              <w:jc w:val="center"/>
              <w:rPr>
                <w:i/>
                <w:iCs/>
                <w:color w:val="000000"/>
                <w:lang w:eastAsia="ru-RU"/>
              </w:rPr>
            </w:pPr>
            <w:r w:rsidRPr="00054E88">
              <w:rPr>
                <w:i/>
                <w:iCs/>
                <w:color w:val="000000"/>
                <w:sz w:val="22"/>
                <w:szCs w:val="22"/>
                <w:lang w:eastAsia="ru-RU"/>
              </w:rPr>
              <w:t>т</w:t>
            </w:r>
          </w:p>
        </w:tc>
        <w:tc>
          <w:tcPr>
            <w:tcW w:w="1134" w:type="dxa"/>
          </w:tcPr>
          <w:p w:rsidR="00EC4B8B" w:rsidRPr="00054E88" w:rsidRDefault="00EC4B8B" w:rsidP="008D0637">
            <w:pPr>
              <w:suppressAutoHyphens w:val="0"/>
              <w:autoSpaceDE w:val="0"/>
              <w:autoSpaceDN w:val="0"/>
              <w:jc w:val="center"/>
              <w:rPr>
                <w:i/>
                <w:iCs/>
                <w:color w:val="000000"/>
                <w:lang w:eastAsia="ru-RU"/>
              </w:rPr>
            </w:pPr>
            <w:r w:rsidRPr="00054E88">
              <w:rPr>
                <w:i/>
                <w:iCs/>
                <w:color w:val="000000"/>
                <w:sz w:val="22"/>
                <w:szCs w:val="22"/>
                <w:lang w:eastAsia="ru-RU"/>
              </w:rPr>
              <w:t>0,0086</w:t>
            </w:r>
          </w:p>
        </w:tc>
        <w:tc>
          <w:tcPr>
            <w:tcW w:w="1134" w:type="dxa"/>
          </w:tcPr>
          <w:p w:rsidR="00EC4B8B" w:rsidRPr="00054E88" w:rsidRDefault="00EC4B8B" w:rsidP="008D0637">
            <w:pPr>
              <w:suppressAutoHyphens w:val="0"/>
              <w:autoSpaceDE w:val="0"/>
              <w:autoSpaceDN w:val="0"/>
              <w:jc w:val="center"/>
              <w:rPr>
                <w:i/>
                <w:iCs/>
                <w:color w:val="000000"/>
                <w:highlight w:val="red"/>
                <w:lang w:eastAsia="ru-RU"/>
              </w:rPr>
            </w:pPr>
          </w:p>
        </w:tc>
        <w:tc>
          <w:tcPr>
            <w:tcW w:w="1134" w:type="dxa"/>
          </w:tcPr>
          <w:p w:rsidR="00EC4B8B" w:rsidRPr="00054E88" w:rsidRDefault="00EC4B8B" w:rsidP="008D0637">
            <w:pPr>
              <w:suppressAutoHyphens w:val="0"/>
              <w:autoSpaceDE w:val="0"/>
              <w:autoSpaceDN w:val="0"/>
              <w:jc w:val="right"/>
              <w:rPr>
                <w:i/>
                <w:iCs/>
                <w:color w:val="000000"/>
                <w:lang w:eastAsia="ru-RU"/>
              </w:rPr>
            </w:pPr>
          </w:p>
        </w:tc>
      </w:tr>
      <w:tr w:rsidR="00EC4B8B" w:rsidRPr="00054E88" w:rsidTr="008D0637">
        <w:tblPrEx>
          <w:tblBorders>
            <w:top w:val="none" w:sz="0" w:space="0" w:color="auto"/>
          </w:tblBorders>
        </w:tblPrEx>
        <w:tc>
          <w:tcPr>
            <w:tcW w:w="567" w:type="dxa"/>
          </w:tcPr>
          <w:p w:rsidR="00EC4B8B" w:rsidRPr="00054E88" w:rsidRDefault="00EC4B8B" w:rsidP="008D0637">
            <w:pPr>
              <w:suppressAutoHyphens w:val="0"/>
              <w:autoSpaceDE w:val="0"/>
              <w:autoSpaceDN w:val="0"/>
              <w:rPr>
                <w:i/>
                <w:iCs/>
                <w:color w:val="000000"/>
                <w:lang w:eastAsia="ru-RU"/>
              </w:rPr>
            </w:pPr>
          </w:p>
        </w:tc>
        <w:tc>
          <w:tcPr>
            <w:tcW w:w="5103" w:type="dxa"/>
          </w:tcPr>
          <w:p w:rsidR="00EC4B8B" w:rsidRPr="00054E88" w:rsidRDefault="00EC4B8B" w:rsidP="008D0637">
            <w:pPr>
              <w:suppressAutoHyphens w:val="0"/>
              <w:autoSpaceDE w:val="0"/>
              <w:autoSpaceDN w:val="0"/>
              <w:rPr>
                <w:i/>
                <w:iCs/>
                <w:color w:val="000000"/>
                <w:lang w:eastAsia="ru-RU"/>
              </w:rPr>
            </w:pPr>
            <w:r w:rsidRPr="00054E88">
              <w:rPr>
                <w:i/>
                <w:iCs/>
                <w:color w:val="000000"/>
                <w:sz w:val="22"/>
                <w:szCs w:val="22"/>
                <w:lang w:eastAsia="ru-RU"/>
              </w:rPr>
              <w:t>Смесь асфальтобетонная</w:t>
            </w:r>
          </w:p>
        </w:tc>
        <w:tc>
          <w:tcPr>
            <w:tcW w:w="1134" w:type="dxa"/>
          </w:tcPr>
          <w:p w:rsidR="00EC4B8B" w:rsidRPr="00054E88" w:rsidRDefault="00EC4B8B" w:rsidP="008D0637">
            <w:pPr>
              <w:suppressAutoHyphens w:val="0"/>
              <w:autoSpaceDE w:val="0"/>
              <w:autoSpaceDN w:val="0"/>
              <w:jc w:val="center"/>
              <w:rPr>
                <w:i/>
                <w:iCs/>
                <w:color w:val="000000"/>
                <w:lang w:eastAsia="ru-RU"/>
              </w:rPr>
            </w:pPr>
            <w:r w:rsidRPr="00054E88">
              <w:rPr>
                <w:i/>
                <w:iCs/>
                <w:color w:val="000000"/>
                <w:sz w:val="22"/>
                <w:szCs w:val="22"/>
                <w:lang w:eastAsia="ru-RU"/>
              </w:rPr>
              <w:t>т</w:t>
            </w:r>
          </w:p>
        </w:tc>
        <w:tc>
          <w:tcPr>
            <w:tcW w:w="1134" w:type="dxa"/>
          </w:tcPr>
          <w:p w:rsidR="00EC4B8B" w:rsidRPr="00054E88" w:rsidRDefault="00EC4B8B" w:rsidP="008D0637">
            <w:pPr>
              <w:suppressAutoHyphens w:val="0"/>
              <w:autoSpaceDE w:val="0"/>
              <w:autoSpaceDN w:val="0"/>
              <w:jc w:val="center"/>
              <w:rPr>
                <w:i/>
                <w:iCs/>
                <w:color w:val="000000"/>
                <w:lang w:eastAsia="ru-RU"/>
              </w:rPr>
            </w:pPr>
            <w:r w:rsidRPr="00054E88">
              <w:rPr>
                <w:i/>
                <w:iCs/>
                <w:color w:val="000000"/>
                <w:sz w:val="22"/>
                <w:szCs w:val="22"/>
                <w:lang w:eastAsia="ru-RU"/>
              </w:rPr>
              <w:t>77,2800</w:t>
            </w:r>
          </w:p>
        </w:tc>
        <w:tc>
          <w:tcPr>
            <w:tcW w:w="1134" w:type="dxa"/>
          </w:tcPr>
          <w:p w:rsidR="00EC4B8B" w:rsidRPr="00054E88" w:rsidRDefault="00EC4B8B" w:rsidP="008D0637">
            <w:pPr>
              <w:suppressAutoHyphens w:val="0"/>
              <w:autoSpaceDE w:val="0"/>
              <w:autoSpaceDN w:val="0"/>
              <w:jc w:val="center"/>
              <w:rPr>
                <w:i/>
                <w:iCs/>
                <w:color w:val="000000"/>
                <w:highlight w:val="red"/>
                <w:lang w:eastAsia="ru-RU"/>
              </w:rPr>
            </w:pPr>
          </w:p>
        </w:tc>
        <w:tc>
          <w:tcPr>
            <w:tcW w:w="1134" w:type="dxa"/>
          </w:tcPr>
          <w:p w:rsidR="00EC4B8B" w:rsidRPr="00054E88" w:rsidRDefault="00EC4B8B" w:rsidP="008D0637">
            <w:pPr>
              <w:suppressAutoHyphens w:val="0"/>
              <w:autoSpaceDE w:val="0"/>
              <w:autoSpaceDN w:val="0"/>
              <w:jc w:val="right"/>
              <w:rPr>
                <w:i/>
                <w:iCs/>
                <w:color w:val="000000"/>
                <w:lang w:eastAsia="ru-RU"/>
              </w:rPr>
            </w:pPr>
          </w:p>
        </w:tc>
      </w:tr>
      <w:tr w:rsidR="00EC4B8B" w:rsidRPr="00054E88" w:rsidTr="008D0637">
        <w:tblPrEx>
          <w:tblBorders>
            <w:top w:val="none" w:sz="0" w:space="0" w:color="auto"/>
          </w:tblBorders>
        </w:tblPrEx>
        <w:tc>
          <w:tcPr>
            <w:tcW w:w="567"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12</w:t>
            </w:r>
          </w:p>
          <w:p w:rsidR="00EC4B8B" w:rsidRPr="00054E88" w:rsidRDefault="00EC4B8B" w:rsidP="008D0637">
            <w:pPr>
              <w:suppressAutoHyphens w:val="0"/>
              <w:autoSpaceDE w:val="0"/>
              <w:autoSpaceDN w:val="0"/>
              <w:rPr>
                <w:i/>
                <w:iCs/>
                <w:color w:val="000000"/>
                <w:lang w:eastAsia="ru-RU"/>
              </w:rPr>
            </w:pPr>
          </w:p>
        </w:tc>
        <w:tc>
          <w:tcPr>
            <w:tcW w:w="5103" w:type="dxa"/>
          </w:tcPr>
          <w:p w:rsidR="00EC4B8B" w:rsidRPr="00054E88" w:rsidRDefault="00EC4B8B" w:rsidP="008D0637">
            <w:pPr>
              <w:suppressAutoHyphens w:val="0"/>
              <w:autoSpaceDE w:val="0"/>
              <w:autoSpaceDN w:val="0"/>
              <w:rPr>
                <w:bCs/>
                <w:color w:val="000000"/>
                <w:lang w:eastAsia="ru-RU"/>
              </w:rPr>
            </w:pPr>
            <w:r w:rsidRPr="00054E88">
              <w:rPr>
                <w:bCs/>
                <w:color w:val="000000"/>
                <w:sz w:val="22"/>
                <w:szCs w:val="22"/>
                <w:lang w:eastAsia="ru-RU"/>
              </w:rPr>
              <w:t>Битумы нефтяные дорожные марки: бнд-60/90, бнд 90/130</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т</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0,0086</w:t>
            </w:r>
          </w:p>
        </w:tc>
        <w:tc>
          <w:tcPr>
            <w:tcW w:w="1134" w:type="dxa"/>
          </w:tcPr>
          <w:p w:rsidR="00EC4B8B" w:rsidRPr="00054E88" w:rsidRDefault="00EC4B8B" w:rsidP="008D0637">
            <w:pPr>
              <w:suppressAutoHyphens w:val="0"/>
              <w:autoSpaceDE w:val="0"/>
              <w:autoSpaceDN w:val="0"/>
              <w:jc w:val="center"/>
              <w:rPr>
                <w:bCs/>
                <w:iCs/>
                <w:color w:val="000000"/>
                <w:highlight w:val="red"/>
                <w:lang w:eastAsia="ru-RU"/>
              </w:rPr>
            </w:pPr>
          </w:p>
        </w:tc>
        <w:tc>
          <w:tcPr>
            <w:tcW w:w="1134" w:type="dxa"/>
          </w:tcPr>
          <w:p w:rsidR="00EC4B8B" w:rsidRPr="00054E88" w:rsidRDefault="00EC4B8B" w:rsidP="008D0637">
            <w:pPr>
              <w:suppressAutoHyphens w:val="0"/>
              <w:autoSpaceDE w:val="0"/>
              <w:autoSpaceDN w:val="0"/>
              <w:jc w:val="right"/>
              <w:rPr>
                <w:bCs/>
                <w:i/>
                <w:iCs/>
                <w:color w:val="000000"/>
                <w:lang w:eastAsia="ru-RU"/>
              </w:rPr>
            </w:pPr>
          </w:p>
        </w:tc>
      </w:tr>
      <w:tr w:rsidR="00EC4B8B" w:rsidRPr="00054E88" w:rsidTr="008D0637">
        <w:tblPrEx>
          <w:tblBorders>
            <w:top w:val="none" w:sz="0" w:space="0" w:color="auto"/>
          </w:tblBorders>
        </w:tblPrEx>
        <w:tc>
          <w:tcPr>
            <w:tcW w:w="567"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13</w:t>
            </w:r>
          </w:p>
          <w:p w:rsidR="00EC4B8B" w:rsidRPr="00054E88" w:rsidRDefault="00EC4B8B" w:rsidP="008D0637">
            <w:pPr>
              <w:suppressAutoHyphens w:val="0"/>
              <w:autoSpaceDE w:val="0"/>
              <w:autoSpaceDN w:val="0"/>
              <w:rPr>
                <w:i/>
                <w:iCs/>
                <w:color w:val="000000"/>
                <w:lang w:eastAsia="ru-RU"/>
              </w:rPr>
            </w:pPr>
          </w:p>
        </w:tc>
        <w:tc>
          <w:tcPr>
            <w:tcW w:w="5103" w:type="dxa"/>
          </w:tcPr>
          <w:p w:rsidR="00EC4B8B" w:rsidRPr="00054E88" w:rsidRDefault="00EC4B8B" w:rsidP="008D0637">
            <w:pPr>
              <w:suppressAutoHyphens w:val="0"/>
              <w:autoSpaceDE w:val="0"/>
              <w:autoSpaceDN w:val="0"/>
              <w:rPr>
                <w:bCs/>
                <w:color w:val="000000"/>
                <w:lang w:eastAsia="ru-RU"/>
              </w:rPr>
            </w:pPr>
            <w:r w:rsidRPr="00054E88">
              <w:rPr>
                <w:bCs/>
                <w:color w:val="000000"/>
                <w:sz w:val="22"/>
                <w:szCs w:val="22"/>
                <w:lang w:eastAsia="ru-RU"/>
              </w:rPr>
              <w:t>Смеси асфальтобетонные дорожные, аэродромные и асфальтобетон (горячие для плотного асфальтобетона мелко и крупнозернистые, песчаные), марка: ii, тип в</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т</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77,2800</w:t>
            </w:r>
          </w:p>
        </w:tc>
        <w:tc>
          <w:tcPr>
            <w:tcW w:w="1134" w:type="dxa"/>
          </w:tcPr>
          <w:p w:rsidR="00EC4B8B" w:rsidRPr="00054E88" w:rsidRDefault="00EC4B8B" w:rsidP="008D0637">
            <w:pPr>
              <w:suppressAutoHyphens w:val="0"/>
              <w:autoSpaceDE w:val="0"/>
              <w:autoSpaceDN w:val="0"/>
              <w:jc w:val="center"/>
              <w:rPr>
                <w:bCs/>
                <w:iCs/>
                <w:color w:val="000000"/>
                <w:highlight w:val="red"/>
                <w:lang w:eastAsia="ru-RU"/>
              </w:rPr>
            </w:pPr>
          </w:p>
        </w:tc>
        <w:tc>
          <w:tcPr>
            <w:tcW w:w="1134" w:type="dxa"/>
          </w:tcPr>
          <w:p w:rsidR="00EC4B8B" w:rsidRPr="00054E88" w:rsidRDefault="00EC4B8B" w:rsidP="008D0637">
            <w:pPr>
              <w:suppressAutoHyphens w:val="0"/>
              <w:autoSpaceDE w:val="0"/>
              <w:autoSpaceDN w:val="0"/>
              <w:jc w:val="right"/>
              <w:rPr>
                <w:bCs/>
                <w:i/>
                <w:iCs/>
                <w:color w:val="000000"/>
                <w:lang w:eastAsia="ru-RU"/>
              </w:rPr>
            </w:pPr>
          </w:p>
        </w:tc>
      </w:tr>
      <w:tr w:rsidR="00EC4B8B" w:rsidRPr="00054E88" w:rsidTr="008D0637">
        <w:tblPrEx>
          <w:tblBorders>
            <w:top w:val="none" w:sz="0" w:space="0" w:color="auto"/>
          </w:tblBorders>
        </w:tblPrEx>
        <w:tc>
          <w:tcPr>
            <w:tcW w:w="567"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14</w:t>
            </w:r>
          </w:p>
          <w:p w:rsidR="00EC4B8B" w:rsidRPr="00054E88" w:rsidRDefault="00EC4B8B" w:rsidP="008D0637">
            <w:pPr>
              <w:suppressAutoHyphens w:val="0"/>
              <w:autoSpaceDE w:val="0"/>
              <w:autoSpaceDN w:val="0"/>
              <w:rPr>
                <w:i/>
                <w:iCs/>
                <w:color w:val="000000"/>
                <w:lang w:eastAsia="ru-RU"/>
              </w:rPr>
            </w:pPr>
          </w:p>
        </w:tc>
        <w:tc>
          <w:tcPr>
            <w:tcW w:w="5103" w:type="dxa"/>
          </w:tcPr>
          <w:p w:rsidR="00EC4B8B" w:rsidRPr="00054E88" w:rsidRDefault="00EC4B8B" w:rsidP="008D0637">
            <w:pPr>
              <w:suppressAutoHyphens w:val="0"/>
              <w:autoSpaceDE w:val="0"/>
              <w:autoSpaceDN w:val="0"/>
              <w:rPr>
                <w:bCs/>
                <w:color w:val="000000"/>
                <w:lang w:eastAsia="ru-RU"/>
              </w:rPr>
            </w:pPr>
            <w:r w:rsidRPr="00054E88">
              <w:rPr>
                <w:bCs/>
                <w:color w:val="000000"/>
                <w:sz w:val="22"/>
                <w:szCs w:val="22"/>
                <w:lang w:eastAsia="ru-RU"/>
              </w:rPr>
              <w:t xml:space="preserve">Устройство цветного противоскользящего дорожного покрытия: на прямом участке дороги без удаления </w:t>
            </w:r>
            <w:r w:rsidRPr="00054E88">
              <w:rPr>
                <w:bCs/>
                <w:color w:val="000000"/>
                <w:sz w:val="22"/>
                <w:szCs w:val="22"/>
                <w:lang w:eastAsia="ru-RU"/>
              </w:rPr>
              <w:lastRenderedPageBreak/>
              <w:t>существующей разметки (=Устройство покрытия из резиновой крошки)</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lastRenderedPageBreak/>
              <w:t>м2</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800,0000</w:t>
            </w:r>
          </w:p>
        </w:tc>
        <w:tc>
          <w:tcPr>
            <w:tcW w:w="1134" w:type="dxa"/>
          </w:tcPr>
          <w:p w:rsidR="00EC4B8B" w:rsidRPr="00054E88" w:rsidRDefault="00EC4B8B" w:rsidP="008D0637">
            <w:pPr>
              <w:suppressAutoHyphens w:val="0"/>
              <w:autoSpaceDE w:val="0"/>
              <w:autoSpaceDN w:val="0"/>
              <w:jc w:val="center"/>
              <w:rPr>
                <w:bCs/>
                <w:iCs/>
                <w:color w:val="000000"/>
                <w:highlight w:val="red"/>
                <w:lang w:eastAsia="ru-RU"/>
              </w:rPr>
            </w:pPr>
          </w:p>
        </w:tc>
        <w:tc>
          <w:tcPr>
            <w:tcW w:w="1134" w:type="dxa"/>
          </w:tcPr>
          <w:p w:rsidR="00EC4B8B" w:rsidRPr="00054E88" w:rsidRDefault="00EC4B8B" w:rsidP="008D0637">
            <w:pPr>
              <w:suppressAutoHyphens w:val="0"/>
              <w:autoSpaceDE w:val="0"/>
              <w:autoSpaceDN w:val="0"/>
              <w:jc w:val="right"/>
              <w:rPr>
                <w:bCs/>
                <w:i/>
                <w:iCs/>
                <w:color w:val="000000"/>
                <w:lang w:eastAsia="ru-RU"/>
              </w:rPr>
            </w:pPr>
          </w:p>
        </w:tc>
      </w:tr>
      <w:tr w:rsidR="00EC4B8B" w:rsidRPr="00054E88" w:rsidTr="008D0637">
        <w:tblPrEx>
          <w:tblBorders>
            <w:top w:val="none" w:sz="0" w:space="0" w:color="auto"/>
          </w:tblBorders>
        </w:tblPrEx>
        <w:tc>
          <w:tcPr>
            <w:tcW w:w="567" w:type="dxa"/>
          </w:tcPr>
          <w:p w:rsidR="00EC4B8B" w:rsidRPr="003330CE" w:rsidRDefault="00EC4B8B" w:rsidP="003330CE">
            <w:pPr>
              <w:suppressAutoHyphens w:val="0"/>
              <w:autoSpaceDE w:val="0"/>
              <w:autoSpaceDN w:val="0"/>
              <w:jc w:val="center"/>
              <w:rPr>
                <w:bCs/>
                <w:color w:val="000000"/>
                <w:lang w:eastAsia="ru-RU"/>
              </w:rPr>
            </w:pPr>
            <w:r w:rsidRPr="00054E88">
              <w:rPr>
                <w:bCs/>
                <w:color w:val="000000"/>
                <w:sz w:val="22"/>
                <w:szCs w:val="22"/>
                <w:lang w:eastAsia="ru-RU"/>
              </w:rPr>
              <w:t>15</w:t>
            </w:r>
          </w:p>
        </w:tc>
        <w:tc>
          <w:tcPr>
            <w:tcW w:w="5103" w:type="dxa"/>
          </w:tcPr>
          <w:p w:rsidR="00EC4B8B" w:rsidRPr="00054E88" w:rsidRDefault="00EC4B8B" w:rsidP="003330CE">
            <w:pPr>
              <w:suppressAutoHyphens w:val="0"/>
              <w:autoSpaceDE w:val="0"/>
              <w:autoSpaceDN w:val="0"/>
              <w:rPr>
                <w:bCs/>
                <w:color w:val="000000"/>
                <w:lang w:eastAsia="ru-RU"/>
              </w:rPr>
            </w:pPr>
            <w:r w:rsidRPr="00054E88">
              <w:rPr>
                <w:bCs/>
                <w:color w:val="000000"/>
                <w:sz w:val="22"/>
                <w:szCs w:val="22"/>
                <w:lang w:eastAsia="ru-RU"/>
              </w:rPr>
              <w:t xml:space="preserve">Бесшовное покрытие из резиновой крошки </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м2</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800,0000</w:t>
            </w:r>
          </w:p>
        </w:tc>
        <w:tc>
          <w:tcPr>
            <w:tcW w:w="1134" w:type="dxa"/>
          </w:tcPr>
          <w:p w:rsidR="00EC4B8B" w:rsidRPr="00054E88" w:rsidRDefault="00EC4B8B" w:rsidP="008D0637">
            <w:pPr>
              <w:suppressAutoHyphens w:val="0"/>
              <w:autoSpaceDE w:val="0"/>
              <w:autoSpaceDN w:val="0"/>
              <w:jc w:val="center"/>
              <w:rPr>
                <w:bCs/>
                <w:iCs/>
                <w:color w:val="000000"/>
                <w:highlight w:val="red"/>
                <w:lang w:eastAsia="ru-RU"/>
              </w:rPr>
            </w:pPr>
          </w:p>
        </w:tc>
        <w:tc>
          <w:tcPr>
            <w:tcW w:w="1134" w:type="dxa"/>
          </w:tcPr>
          <w:p w:rsidR="00EC4B8B" w:rsidRPr="00054E88" w:rsidRDefault="00EC4B8B" w:rsidP="008D0637">
            <w:pPr>
              <w:suppressAutoHyphens w:val="0"/>
              <w:autoSpaceDE w:val="0"/>
              <w:autoSpaceDN w:val="0"/>
              <w:jc w:val="right"/>
              <w:rPr>
                <w:bCs/>
                <w:i/>
                <w:iCs/>
                <w:color w:val="000000"/>
                <w:lang w:eastAsia="ru-RU"/>
              </w:rPr>
            </w:pPr>
          </w:p>
        </w:tc>
      </w:tr>
      <w:tr w:rsidR="00EC4B8B" w:rsidRPr="00054E88" w:rsidTr="008D0637">
        <w:tblPrEx>
          <w:tblBorders>
            <w:top w:val="none" w:sz="0" w:space="0" w:color="auto"/>
          </w:tblBorders>
        </w:tblPrEx>
        <w:tc>
          <w:tcPr>
            <w:tcW w:w="567"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16</w:t>
            </w:r>
          </w:p>
          <w:p w:rsidR="00EC4B8B" w:rsidRPr="00054E88" w:rsidRDefault="00EC4B8B" w:rsidP="008D0637">
            <w:pPr>
              <w:suppressAutoHyphens w:val="0"/>
              <w:autoSpaceDE w:val="0"/>
              <w:autoSpaceDN w:val="0"/>
              <w:rPr>
                <w:i/>
                <w:iCs/>
                <w:color w:val="000000"/>
                <w:lang w:eastAsia="ru-RU"/>
              </w:rPr>
            </w:pPr>
          </w:p>
        </w:tc>
        <w:tc>
          <w:tcPr>
            <w:tcW w:w="5103" w:type="dxa"/>
          </w:tcPr>
          <w:p w:rsidR="00EC4B8B" w:rsidRPr="00054E88" w:rsidRDefault="00EC4B8B" w:rsidP="008D0637">
            <w:pPr>
              <w:suppressAutoHyphens w:val="0"/>
              <w:autoSpaceDE w:val="0"/>
              <w:autoSpaceDN w:val="0"/>
              <w:rPr>
                <w:bCs/>
                <w:color w:val="000000"/>
                <w:lang w:eastAsia="ru-RU"/>
              </w:rPr>
            </w:pPr>
            <w:r w:rsidRPr="00054E88">
              <w:rPr>
                <w:bCs/>
                <w:color w:val="000000"/>
                <w:sz w:val="22"/>
                <w:szCs w:val="22"/>
                <w:lang w:eastAsia="ru-RU"/>
              </w:rPr>
              <w:t>Разметка проезжей части краской сплошной линией шириной: 0,1 м (Разметка спортивной площадки)</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км</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0,1500</w:t>
            </w:r>
          </w:p>
        </w:tc>
        <w:tc>
          <w:tcPr>
            <w:tcW w:w="1134" w:type="dxa"/>
          </w:tcPr>
          <w:p w:rsidR="00EC4B8B" w:rsidRPr="00054E88" w:rsidRDefault="00EC4B8B" w:rsidP="008D0637">
            <w:pPr>
              <w:suppressAutoHyphens w:val="0"/>
              <w:autoSpaceDE w:val="0"/>
              <w:autoSpaceDN w:val="0"/>
              <w:jc w:val="center"/>
              <w:rPr>
                <w:bCs/>
                <w:iCs/>
                <w:color w:val="000000"/>
                <w:highlight w:val="red"/>
                <w:lang w:eastAsia="ru-RU"/>
              </w:rPr>
            </w:pPr>
          </w:p>
        </w:tc>
        <w:tc>
          <w:tcPr>
            <w:tcW w:w="1134" w:type="dxa"/>
          </w:tcPr>
          <w:p w:rsidR="00EC4B8B" w:rsidRPr="00054E88" w:rsidRDefault="00EC4B8B" w:rsidP="008D0637">
            <w:pPr>
              <w:suppressAutoHyphens w:val="0"/>
              <w:autoSpaceDE w:val="0"/>
              <w:autoSpaceDN w:val="0"/>
              <w:jc w:val="right"/>
              <w:rPr>
                <w:bCs/>
                <w:i/>
                <w:iCs/>
                <w:color w:val="000000"/>
                <w:lang w:eastAsia="ru-RU"/>
              </w:rPr>
            </w:pPr>
          </w:p>
        </w:tc>
      </w:tr>
      <w:tr w:rsidR="00EC4B8B" w:rsidRPr="00054E88" w:rsidTr="008D0637">
        <w:tblPrEx>
          <w:tblBorders>
            <w:top w:val="none" w:sz="0" w:space="0" w:color="auto"/>
            <w:bottom w:val="none" w:sz="0" w:space="0" w:color="auto"/>
          </w:tblBorders>
        </w:tblPrEx>
        <w:tc>
          <w:tcPr>
            <w:tcW w:w="567" w:type="dxa"/>
            <w:vAlign w:val="center"/>
          </w:tcPr>
          <w:p w:rsidR="00EC4B8B" w:rsidRPr="00054E88" w:rsidRDefault="00EC4B8B" w:rsidP="008D0637">
            <w:pPr>
              <w:suppressAutoHyphens w:val="0"/>
              <w:autoSpaceDE w:val="0"/>
              <w:autoSpaceDN w:val="0"/>
              <w:rPr>
                <w:color w:val="000000"/>
                <w:lang w:eastAsia="ru-RU"/>
              </w:rPr>
            </w:pPr>
          </w:p>
        </w:tc>
        <w:tc>
          <w:tcPr>
            <w:tcW w:w="9639" w:type="dxa"/>
            <w:gridSpan w:val="5"/>
            <w:vAlign w:val="center"/>
          </w:tcPr>
          <w:p w:rsidR="00EC4B8B" w:rsidRPr="00054E88" w:rsidRDefault="00EC4B8B" w:rsidP="008D0637">
            <w:pPr>
              <w:suppressAutoHyphens w:val="0"/>
              <w:autoSpaceDE w:val="0"/>
              <w:autoSpaceDN w:val="0"/>
              <w:rPr>
                <w:i/>
                <w:iCs/>
                <w:color w:val="000000"/>
                <w:lang w:eastAsia="ru-RU"/>
              </w:rPr>
            </w:pPr>
            <w:r w:rsidRPr="00054E88">
              <w:rPr>
                <w:b/>
                <w:bCs/>
                <w:color w:val="000000"/>
                <w:sz w:val="22"/>
                <w:szCs w:val="22"/>
                <w:lang w:eastAsia="ru-RU"/>
              </w:rPr>
              <w:t>2. Раздел Ограждение спортивной площадки</w:t>
            </w:r>
          </w:p>
        </w:tc>
      </w:tr>
      <w:tr w:rsidR="00EC4B8B" w:rsidRPr="00054E88" w:rsidTr="008D0637">
        <w:tblPrEx>
          <w:tblBorders>
            <w:top w:val="none" w:sz="0" w:space="0" w:color="auto"/>
          </w:tblBorders>
        </w:tblPrEx>
        <w:tc>
          <w:tcPr>
            <w:tcW w:w="567"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17</w:t>
            </w:r>
          </w:p>
          <w:p w:rsidR="00EC4B8B" w:rsidRPr="00054E88" w:rsidRDefault="00EC4B8B" w:rsidP="008D0637">
            <w:pPr>
              <w:suppressAutoHyphens w:val="0"/>
              <w:autoSpaceDE w:val="0"/>
              <w:autoSpaceDN w:val="0"/>
              <w:rPr>
                <w:i/>
                <w:iCs/>
                <w:color w:val="000000"/>
                <w:lang w:eastAsia="ru-RU"/>
              </w:rPr>
            </w:pPr>
          </w:p>
        </w:tc>
        <w:tc>
          <w:tcPr>
            <w:tcW w:w="5103" w:type="dxa"/>
          </w:tcPr>
          <w:p w:rsidR="00EC4B8B" w:rsidRPr="00054E88" w:rsidRDefault="00EC4B8B" w:rsidP="008D0637">
            <w:pPr>
              <w:suppressAutoHyphens w:val="0"/>
              <w:autoSpaceDE w:val="0"/>
              <w:autoSpaceDN w:val="0"/>
              <w:rPr>
                <w:bCs/>
                <w:color w:val="000000"/>
                <w:lang w:eastAsia="ru-RU"/>
              </w:rPr>
            </w:pPr>
            <w:r w:rsidRPr="00054E88">
              <w:rPr>
                <w:bCs/>
                <w:color w:val="000000"/>
                <w:sz w:val="22"/>
                <w:szCs w:val="22"/>
                <w:lang w:eastAsia="ru-RU"/>
              </w:rPr>
              <w:t>Установка металлических оград по железобетонным столбам: без цоколя из сетчатых панелей высотой до 2,2 м</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100 м</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1,2000</w:t>
            </w:r>
          </w:p>
        </w:tc>
        <w:tc>
          <w:tcPr>
            <w:tcW w:w="1134" w:type="dxa"/>
          </w:tcPr>
          <w:p w:rsidR="00EC4B8B" w:rsidRPr="00054E88" w:rsidRDefault="00EC4B8B" w:rsidP="008D0637">
            <w:pPr>
              <w:suppressAutoHyphens w:val="0"/>
              <w:autoSpaceDE w:val="0"/>
              <w:autoSpaceDN w:val="0"/>
              <w:jc w:val="center"/>
              <w:rPr>
                <w:bCs/>
                <w:iCs/>
                <w:color w:val="000000"/>
                <w:highlight w:val="red"/>
                <w:lang w:eastAsia="ru-RU"/>
              </w:rPr>
            </w:pPr>
          </w:p>
        </w:tc>
        <w:tc>
          <w:tcPr>
            <w:tcW w:w="1134" w:type="dxa"/>
          </w:tcPr>
          <w:p w:rsidR="00EC4B8B" w:rsidRPr="00054E88" w:rsidRDefault="00EC4B8B" w:rsidP="008D0637">
            <w:pPr>
              <w:suppressAutoHyphens w:val="0"/>
              <w:autoSpaceDE w:val="0"/>
              <w:autoSpaceDN w:val="0"/>
              <w:jc w:val="right"/>
              <w:rPr>
                <w:bCs/>
                <w:i/>
                <w:iCs/>
                <w:color w:val="000000"/>
                <w:lang w:eastAsia="ru-RU"/>
              </w:rPr>
            </w:pPr>
          </w:p>
        </w:tc>
      </w:tr>
      <w:tr w:rsidR="00EC4B8B" w:rsidRPr="00054E88" w:rsidTr="008D0637">
        <w:tblPrEx>
          <w:tblBorders>
            <w:top w:val="none" w:sz="0" w:space="0" w:color="auto"/>
          </w:tblBorders>
        </w:tblPrEx>
        <w:tc>
          <w:tcPr>
            <w:tcW w:w="567" w:type="dxa"/>
          </w:tcPr>
          <w:p w:rsidR="00EC4B8B" w:rsidRPr="00054E88" w:rsidRDefault="00EC4B8B" w:rsidP="008D0637">
            <w:pPr>
              <w:suppressAutoHyphens w:val="0"/>
              <w:autoSpaceDE w:val="0"/>
              <w:autoSpaceDN w:val="0"/>
              <w:rPr>
                <w:i/>
                <w:iCs/>
                <w:color w:val="000000"/>
                <w:lang w:eastAsia="ru-RU"/>
              </w:rPr>
            </w:pPr>
          </w:p>
        </w:tc>
        <w:tc>
          <w:tcPr>
            <w:tcW w:w="5103" w:type="dxa"/>
          </w:tcPr>
          <w:p w:rsidR="00EC4B8B" w:rsidRPr="00054E88" w:rsidRDefault="00EC4B8B" w:rsidP="008D0637">
            <w:pPr>
              <w:suppressAutoHyphens w:val="0"/>
              <w:autoSpaceDE w:val="0"/>
              <w:autoSpaceDN w:val="0"/>
              <w:rPr>
                <w:i/>
                <w:iCs/>
                <w:color w:val="000000"/>
                <w:lang w:eastAsia="ru-RU"/>
              </w:rPr>
            </w:pPr>
            <w:r w:rsidRPr="00054E88">
              <w:rPr>
                <w:i/>
                <w:iCs/>
                <w:color w:val="000000"/>
                <w:sz w:val="22"/>
                <w:szCs w:val="22"/>
                <w:lang w:eastAsia="ru-RU"/>
              </w:rPr>
              <w:t>Бетон</w:t>
            </w:r>
          </w:p>
        </w:tc>
        <w:tc>
          <w:tcPr>
            <w:tcW w:w="1134" w:type="dxa"/>
          </w:tcPr>
          <w:p w:rsidR="00EC4B8B" w:rsidRPr="00054E88" w:rsidRDefault="00EC4B8B" w:rsidP="008D0637">
            <w:pPr>
              <w:suppressAutoHyphens w:val="0"/>
              <w:autoSpaceDE w:val="0"/>
              <w:autoSpaceDN w:val="0"/>
              <w:jc w:val="center"/>
              <w:rPr>
                <w:i/>
                <w:iCs/>
                <w:color w:val="000000"/>
                <w:lang w:eastAsia="ru-RU"/>
              </w:rPr>
            </w:pPr>
            <w:r w:rsidRPr="00054E88">
              <w:rPr>
                <w:i/>
                <w:iCs/>
                <w:color w:val="000000"/>
                <w:sz w:val="22"/>
                <w:szCs w:val="22"/>
                <w:lang w:eastAsia="ru-RU"/>
              </w:rPr>
              <w:t>м3</w:t>
            </w:r>
          </w:p>
        </w:tc>
        <w:tc>
          <w:tcPr>
            <w:tcW w:w="1134" w:type="dxa"/>
          </w:tcPr>
          <w:p w:rsidR="00EC4B8B" w:rsidRPr="00054E88" w:rsidRDefault="00EC4B8B" w:rsidP="008D0637">
            <w:pPr>
              <w:suppressAutoHyphens w:val="0"/>
              <w:autoSpaceDE w:val="0"/>
              <w:autoSpaceDN w:val="0"/>
              <w:jc w:val="center"/>
              <w:rPr>
                <w:i/>
                <w:iCs/>
                <w:color w:val="000000"/>
                <w:lang w:eastAsia="ru-RU"/>
              </w:rPr>
            </w:pPr>
            <w:r w:rsidRPr="00054E88">
              <w:rPr>
                <w:i/>
                <w:iCs/>
                <w:color w:val="000000"/>
                <w:sz w:val="22"/>
                <w:szCs w:val="22"/>
                <w:lang w:eastAsia="ru-RU"/>
              </w:rPr>
              <w:t>1,6560</w:t>
            </w:r>
          </w:p>
        </w:tc>
        <w:tc>
          <w:tcPr>
            <w:tcW w:w="1134" w:type="dxa"/>
          </w:tcPr>
          <w:p w:rsidR="00EC4B8B" w:rsidRPr="00054E88" w:rsidRDefault="00EC4B8B" w:rsidP="008D0637">
            <w:pPr>
              <w:suppressAutoHyphens w:val="0"/>
              <w:autoSpaceDE w:val="0"/>
              <w:autoSpaceDN w:val="0"/>
              <w:jc w:val="center"/>
              <w:rPr>
                <w:i/>
                <w:iCs/>
                <w:color w:val="000000"/>
                <w:highlight w:val="red"/>
                <w:lang w:eastAsia="ru-RU"/>
              </w:rPr>
            </w:pPr>
          </w:p>
        </w:tc>
        <w:tc>
          <w:tcPr>
            <w:tcW w:w="1134" w:type="dxa"/>
          </w:tcPr>
          <w:p w:rsidR="00EC4B8B" w:rsidRPr="00054E88" w:rsidRDefault="00EC4B8B" w:rsidP="008D0637">
            <w:pPr>
              <w:suppressAutoHyphens w:val="0"/>
              <w:autoSpaceDE w:val="0"/>
              <w:autoSpaceDN w:val="0"/>
              <w:jc w:val="right"/>
              <w:rPr>
                <w:i/>
                <w:iCs/>
                <w:color w:val="000000"/>
                <w:lang w:eastAsia="ru-RU"/>
              </w:rPr>
            </w:pPr>
          </w:p>
        </w:tc>
      </w:tr>
      <w:tr w:rsidR="00EC4B8B" w:rsidRPr="00054E88" w:rsidTr="008D0637">
        <w:tblPrEx>
          <w:tblBorders>
            <w:top w:val="none" w:sz="0" w:space="0" w:color="auto"/>
          </w:tblBorders>
        </w:tblPrEx>
        <w:tc>
          <w:tcPr>
            <w:tcW w:w="567" w:type="dxa"/>
          </w:tcPr>
          <w:p w:rsidR="00EC4B8B" w:rsidRPr="00054E88" w:rsidRDefault="00EC4B8B" w:rsidP="008D0637">
            <w:pPr>
              <w:suppressAutoHyphens w:val="0"/>
              <w:autoSpaceDE w:val="0"/>
              <w:autoSpaceDN w:val="0"/>
              <w:rPr>
                <w:i/>
                <w:iCs/>
                <w:color w:val="000000"/>
                <w:lang w:eastAsia="ru-RU"/>
              </w:rPr>
            </w:pPr>
          </w:p>
        </w:tc>
        <w:tc>
          <w:tcPr>
            <w:tcW w:w="5103" w:type="dxa"/>
          </w:tcPr>
          <w:p w:rsidR="00EC4B8B" w:rsidRPr="00054E88" w:rsidRDefault="00EC4B8B" w:rsidP="008D0637">
            <w:pPr>
              <w:suppressAutoHyphens w:val="0"/>
              <w:autoSpaceDE w:val="0"/>
              <w:autoSpaceDN w:val="0"/>
              <w:rPr>
                <w:i/>
                <w:iCs/>
                <w:color w:val="000000"/>
                <w:lang w:eastAsia="ru-RU"/>
              </w:rPr>
            </w:pPr>
            <w:r w:rsidRPr="00054E88">
              <w:rPr>
                <w:i/>
                <w:iCs/>
                <w:color w:val="000000"/>
                <w:sz w:val="22"/>
                <w:szCs w:val="22"/>
                <w:lang w:eastAsia="ru-RU"/>
              </w:rPr>
              <w:t>Столбы бетонные</w:t>
            </w:r>
          </w:p>
        </w:tc>
        <w:tc>
          <w:tcPr>
            <w:tcW w:w="1134" w:type="dxa"/>
          </w:tcPr>
          <w:p w:rsidR="00EC4B8B" w:rsidRPr="00054E88" w:rsidRDefault="00EC4B8B" w:rsidP="008D0637">
            <w:pPr>
              <w:suppressAutoHyphens w:val="0"/>
              <w:autoSpaceDE w:val="0"/>
              <w:autoSpaceDN w:val="0"/>
              <w:jc w:val="center"/>
              <w:rPr>
                <w:i/>
                <w:iCs/>
                <w:color w:val="000000"/>
                <w:lang w:eastAsia="ru-RU"/>
              </w:rPr>
            </w:pPr>
            <w:r w:rsidRPr="00054E88">
              <w:rPr>
                <w:i/>
                <w:iCs/>
                <w:color w:val="000000"/>
                <w:sz w:val="22"/>
                <w:szCs w:val="22"/>
                <w:lang w:eastAsia="ru-RU"/>
              </w:rPr>
              <w:t>шт.</w:t>
            </w:r>
          </w:p>
        </w:tc>
        <w:tc>
          <w:tcPr>
            <w:tcW w:w="1134" w:type="dxa"/>
          </w:tcPr>
          <w:p w:rsidR="00EC4B8B" w:rsidRPr="00054E88" w:rsidRDefault="00EC4B8B" w:rsidP="008D0637">
            <w:pPr>
              <w:suppressAutoHyphens w:val="0"/>
              <w:autoSpaceDE w:val="0"/>
              <w:autoSpaceDN w:val="0"/>
              <w:jc w:val="center"/>
              <w:rPr>
                <w:i/>
                <w:iCs/>
                <w:color w:val="000000"/>
                <w:lang w:eastAsia="ru-RU"/>
              </w:rPr>
            </w:pPr>
            <w:r w:rsidRPr="00054E88">
              <w:rPr>
                <w:i/>
                <w:iCs/>
                <w:color w:val="000000"/>
                <w:sz w:val="22"/>
                <w:szCs w:val="22"/>
                <w:lang w:eastAsia="ru-RU"/>
              </w:rPr>
              <w:t>39,9600</w:t>
            </w:r>
          </w:p>
        </w:tc>
        <w:tc>
          <w:tcPr>
            <w:tcW w:w="1134" w:type="dxa"/>
          </w:tcPr>
          <w:p w:rsidR="00EC4B8B" w:rsidRPr="00054E88" w:rsidRDefault="00EC4B8B" w:rsidP="008D0637">
            <w:pPr>
              <w:suppressAutoHyphens w:val="0"/>
              <w:autoSpaceDE w:val="0"/>
              <w:autoSpaceDN w:val="0"/>
              <w:jc w:val="center"/>
              <w:rPr>
                <w:i/>
                <w:iCs/>
                <w:color w:val="000000"/>
                <w:highlight w:val="red"/>
                <w:lang w:eastAsia="ru-RU"/>
              </w:rPr>
            </w:pPr>
          </w:p>
        </w:tc>
        <w:tc>
          <w:tcPr>
            <w:tcW w:w="1134" w:type="dxa"/>
          </w:tcPr>
          <w:p w:rsidR="00EC4B8B" w:rsidRPr="00054E88" w:rsidRDefault="00EC4B8B" w:rsidP="008D0637">
            <w:pPr>
              <w:suppressAutoHyphens w:val="0"/>
              <w:autoSpaceDE w:val="0"/>
              <w:autoSpaceDN w:val="0"/>
              <w:jc w:val="right"/>
              <w:rPr>
                <w:i/>
                <w:iCs/>
                <w:color w:val="000000"/>
                <w:lang w:eastAsia="ru-RU"/>
              </w:rPr>
            </w:pPr>
          </w:p>
        </w:tc>
      </w:tr>
      <w:tr w:rsidR="00EC4B8B" w:rsidRPr="00054E88" w:rsidTr="008D0637">
        <w:tblPrEx>
          <w:tblBorders>
            <w:top w:val="none" w:sz="0" w:space="0" w:color="auto"/>
          </w:tblBorders>
        </w:tblPrEx>
        <w:tc>
          <w:tcPr>
            <w:tcW w:w="567" w:type="dxa"/>
          </w:tcPr>
          <w:p w:rsidR="00EC4B8B" w:rsidRPr="00054E88" w:rsidRDefault="00EC4B8B" w:rsidP="008D0637">
            <w:pPr>
              <w:suppressAutoHyphens w:val="0"/>
              <w:autoSpaceDE w:val="0"/>
              <w:autoSpaceDN w:val="0"/>
              <w:rPr>
                <w:i/>
                <w:iCs/>
                <w:color w:val="000000"/>
                <w:lang w:eastAsia="ru-RU"/>
              </w:rPr>
            </w:pPr>
          </w:p>
        </w:tc>
        <w:tc>
          <w:tcPr>
            <w:tcW w:w="5103" w:type="dxa"/>
          </w:tcPr>
          <w:p w:rsidR="00EC4B8B" w:rsidRPr="00054E88" w:rsidRDefault="00EC4B8B" w:rsidP="008D0637">
            <w:pPr>
              <w:suppressAutoHyphens w:val="0"/>
              <w:autoSpaceDE w:val="0"/>
              <w:autoSpaceDN w:val="0"/>
              <w:rPr>
                <w:i/>
                <w:iCs/>
                <w:color w:val="000000"/>
                <w:lang w:eastAsia="ru-RU"/>
              </w:rPr>
            </w:pPr>
            <w:r w:rsidRPr="00054E88">
              <w:rPr>
                <w:i/>
                <w:iCs/>
                <w:color w:val="000000"/>
                <w:sz w:val="22"/>
                <w:szCs w:val="22"/>
                <w:lang w:eastAsia="ru-RU"/>
              </w:rPr>
              <w:t>Панели металлические сетчатые</w:t>
            </w:r>
          </w:p>
        </w:tc>
        <w:tc>
          <w:tcPr>
            <w:tcW w:w="1134" w:type="dxa"/>
          </w:tcPr>
          <w:p w:rsidR="00EC4B8B" w:rsidRPr="00054E88" w:rsidRDefault="00EC4B8B" w:rsidP="008D0637">
            <w:pPr>
              <w:suppressAutoHyphens w:val="0"/>
              <w:autoSpaceDE w:val="0"/>
              <w:autoSpaceDN w:val="0"/>
              <w:jc w:val="center"/>
              <w:rPr>
                <w:i/>
                <w:iCs/>
                <w:color w:val="000000"/>
                <w:lang w:eastAsia="ru-RU"/>
              </w:rPr>
            </w:pPr>
            <w:r w:rsidRPr="00054E88">
              <w:rPr>
                <w:i/>
                <w:iCs/>
                <w:color w:val="000000"/>
                <w:sz w:val="22"/>
                <w:szCs w:val="22"/>
                <w:lang w:eastAsia="ru-RU"/>
              </w:rPr>
              <w:t>м2</w:t>
            </w:r>
          </w:p>
        </w:tc>
        <w:tc>
          <w:tcPr>
            <w:tcW w:w="1134" w:type="dxa"/>
          </w:tcPr>
          <w:p w:rsidR="00EC4B8B" w:rsidRPr="00054E88" w:rsidRDefault="00EC4B8B" w:rsidP="008D0637">
            <w:pPr>
              <w:suppressAutoHyphens w:val="0"/>
              <w:autoSpaceDE w:val="0"/>
              <w:autoSpaceDN w:val="0"/>
              <w:jc w:val="center"/>
              <w:rPr>
                <w:i/>
                <w:iCs/>
                <w:color w:val="000000"/>
                <w:lang w:eastAsia="ru-RU"/>
              </w:rPr>
            </w:pPr>
            <w:r w:rsidRPr="00054E88">
              <w:rPr>
                <w:i/>
                <w:iCs/>
                <w:color w:val="000000"/>
                <w:sz w:val="22"/>
                <w:szCs w:val="22"/>
                <w:lang w:eastAsia="ru-RU"/>
              </w:rPr>
              <w:t>226,8000</w:t>
            </w:r>
          </w:p>
        </w:tc>
        <w:tc>
          <w:tcPr>
            <w:tcW w:w="1134" w:type="dxa"/>
          </w:tcPr>
          <w:p w:rsidR="00EC4B8B" w:rsidRPr="00054E88" w:rsidRDefault="00EC4B8B" w:rsidP="008D0637">
            <w:pPr>
              <w:suppressAutoHyphens w:val="0"/>
              <w:autoSpaceDE w:val="0"/>
              <w:autoSpaceDN w:val="0"/>
              <w:jc w:val="center"/>
              <w:rPr>
                <w:i/>
                <w:iCs/>
                <w:color w:val="000000"/>
                <w:highlight w:val="red"/>
                <w:lang w:eastAsia="ru-RU"/>
              </w:rPr>
            </w:pPr>
          </w:p>
        </w:tc>
        <w:tc>
          <w:tcPr>
            <w:tcW w:w="1134" w:type="dxa"/>
          </w:tcPr>
          <w:p w:rsidR="00EC4B8B" w:rsidRPr="00054E88" w:rsidRDefault="00EC4B8B" w:rsidP="008D0637">
            <w:pPr>
              <w:suppressAutoHyphens w:val="0"/>
              <w:autoSpaceDE w:val="0"/>
              <w:autoSpaceDN w:val="0"/>
              <w:jc w:val="right"/>
              <w:rPr>
                <w:i/>
                <w:iCs/>
                <w:color w:val="000000"/>
                <w:lang w:eastAsia="ru-RU"/>
              </w:rPr>
            </w:pPr>
          </w:p>
        </w:tc>
      </w:tr>
      <w:tr w:rsidR="00EC4B8B" w:rsidRPr="00054E88" w:rsidTr="008D0637">
        <w:tblPrEx>
          <w:tblBorders>
            <w:top w:val="none" w:sz="0" w:space="0" w:color="auto"/>
          </w:tblBorders>
        </w:tblPrEx>
        <w:tc>
          <w:tcPr>
            <w:tcW w:w="567"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18</w:t>
            </w:r>
          </w:p>
          <w:p w:rsidR="00EC4B8B" w:rsidRPr="00054E88" w:rsidRDefault="00EC4B8B" w:rsidP="008D0637">
            <w:pPr>
              <w:suppressAutoHyphens w:val="0"/>
              <w:autoSpaceDE w:val="0"/>
              <w:autoSpaceDN w:val="0"/>
              <w:rPr>
                <w:i/>
                <w:iCs/>
                <w:color w:val="000000"/>
                <w:lang w:eastAsia="ru-RU"/>
              </w:rPr>
            </w:pPr>
          </w:p>
        </w:tc>
        <w:tc>
          <w:tcPr>
            <w:tcW w:w="5103" w:type="dxa"/>
          </w:tcPr>
          <w:p w:rsidR="00EC4B8B" w:rsidRPr="00054E88" w:rsidRDefault="00EC4B8B" w:rsidP="008D0637">
            <w:pPr>
              <w:suppressAutoHyphens w:val="0"/>
              <w:autoSpaceDE w:val="0"/>
              <w:autoSpaceDN w:val="0"/>
              <w:rPr>
                <w:bCs/>
                <w:color w:val="000000"/>
                <w:lang w:eastAsia="ru-RU"/>
              </w:rPr>
            </w:pPr>
            <w:r w:rsidRPr="00054E88">
              <w:rPr>
                <w:bCs/>
                <w:color w:val="000000"/>
                <w:sz w:val="22"/>
                <w:szCs w:val="22"/>
                <w:lang w:eastAsia="ru-RU"/>
              </w:rPr>
              <w:t>Бетон тяжелый, класс: в15 (м200)</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м3</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1,6560</w:t>
            </w:r>
          </w:p>
        </w:tc>
        <w:tc>
          <w:tcPr>
            <w:tcW w:w="1134" w:type="dxa"/>
          </w:tcPr>
          <w:p w:rsidR="00EC4B8B" w:rsidRPr="00054E88" w:rsidRDefault="00EC4B8B" w:rsidP="008D0637">
            <w:pPr>
              <w:suppressAutoHyphens w:val="0"/>
              <w:autoSpaceDE w:val="0"/>
              <w:autoSpaceDN w:val="0"/>
              <w:jc w:val="center"/>
              <w:rPr>
                <w:bCs/>
                <w:iCs/>
                <w:color w:val="000000"/>
                <w:highlight w:val="red"/>
                <w:lang w:eastAsia="ru-RU"/>
              </w:rPr>
            </w:pPr>
          </w:p>
        </w:tc>
        <w:tc>
          <w:tcPr>
            <w:tcW w:w="1134" w:type="dxa"/>
          </w:tcPr>
          <w:p w:rsidR="00EC4B8B" w:rsidRPr="00054E88" w:rsidRDefault="00EC4B8B" w:rsidP="008D0637">
            <w:pPr>
              <w:suppressAutoHyphens w:val="0"/>
              <w:autoSpaceDE w:val="0"/>
              <w:autoSpaceDN w:val="0"/>
              <w:jc w:val="right"/>
              <w:rPr>
                <w:bCs/>
                <w:i/>
                <w:iCs/>
                <w:color w:val="000000"/>
                <w:lang w:eastAsia="ru-RU"/>
              </w:rPr>
            </w:pPr>
          </w:p>
        </w:tc>
      </w:tr>
      <w:tr w:rsidR="00EC4B8B" w:rsidRPr="00054E88" w:rsidTr="008D0637">
        <w:tblPrEx>
          <w:tblBorders>
            <w:top w:val="none" w:sz="0" w:space="0" w:color="auto"/>
          </w:tblBorders>
        </w:tblPrEx>
        <w:tc>
          <w:tcPr>
            <w:tcW w:w="567" w:type="dxa"/>
          </w:tcPr>
          <w:p w:rsidR="00EC4B8B" w:rsidRPr="003330CE" w:rsidRDefault="00EC4B8B" w:rsidP="003330CE">
            <w:pPr>
              <w:suppressAutoHyphens w:val="0"/>
              <w:autoSpaceDE w:val="0"/>
              <w:autoSpaceDN w:val="0"/>
              <w:jc w:val="center"/>
              <w:rPr>
                <w:bCs/>
                <w:color w:val="000000"/>
                <w:lang w:eastAsia="ru-RU"/>
              </w:rPr>
            </w:pPr>
            <w:r w:rsidRPr="00054E88">
              <w:rPr>
                <w:bCs/>
                <w:color w:val="000000"/>
                <w:sz w:val="22"/>
                <w:szCs w:val="22"/>
                <w:lang w:eastAsia="ru-RU"/>
              </w:rPr>
              <w:t>19</w:t>
            </w:r>
          </w:p>
        </w:tc>
        <w:tc>
          <w:tcPr>
            <w:tcW w:w="5103" w:type="dxa"/>
          </w:tcPr>
          <w:p w:rsidR="00EC4B8B" w:rsidRPr="00054E88" w:rsidRDefault="00EC4B8B" w:rsidP="003330CE">
            <w:pPr>
              <w:suppressAutoHyphens w:val="0"/>
              <w:autoSpaceDE w:val="0"/>
              <w:autoSpaceDN w:val="0"/>
              <w:rPr>
                <w:bCs/>
                <w:color w:val="000000"/>
                <w:lang w:eastAsia="ru-RU"/>
              </w:rPr>
            </w:pPr>
            <w:r w:rsidRPr="00054E88">
              <w:rPr>
                <w:bCs/>
                <w:color w:val="000000"/>
                <w:sz w:val="22"/>
                <w:szCs w:val="22"/>
                <w:lang w:eastAsia="ru-RU"/>
              </w:rPr>
              <w:t xml:space="preserve">Панель ограждения </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шт.</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96,0000</w:t>
            </w:r>
          </w:p>
        </w:tc>
        <w:tc>
          <w:tcPr>
            <w:tcW w:w="1134" w:type="dxa"/>
          </w:tcPr>
          <w:p w:rsidR="00EC4B8B" w:rsidRPr="00054E88" w:rsidRDefault="00EC4B8B" w:rsidP="008D0637">
            <w:pPr>
              <w:suppressAutoHyphens w:val="0"/>
              <w:autoSpaceDE w:val="0"/>
              <w:autoSpaceDN w:val="0"/>
              <w:jc w:val="center"/>
              <w:rPr>
                <w:bCs/>
                <w:iCs/>
                <w:color w:val="000000"/>
                <w:highlight w:val="red"/>
                <w:lang w:eastAsia="ru-RU"/>
              </w:rPr>
            </w:pPr>
          </w:p>
        </w:tc>
        <w:tc>
          <w:tcPr>
            <w:tcW w:w="1134" w:type="dxa"/>
          </w:tcPr>
          <w:p w:rsidR="00EC4B8B" w:rsidRPr="00054E88" w:rsidRDefault="00EC4B8B" w:rsidP="008D0637">
            <w:pPr>
              <w:suppressAutoHyphens w:val="0"/>
              <w:autoSpaceDE w:val="0"/>
              <w:autoSpaceDN w:val="0"/>
              <w:jc w:val="right"/>
              <w:rPr>
                <w:bCs/>
                <w:i/>
                <w:iCs/>
                <w:color w:val="000000"/>
                <w:lang w:eastAsia="ru-RU"/>
              </w:rPr>
            </w:pPr>
          </w:p>
        </w:tc>
      </w:tr>
      <w:tr w:rsidR="00EC4B8B" w:rsidRPr="00054E88" w:rsidTr="008D0637">
        <w:tblPrEx>
          <w:tblBorders>
            <w:top w:val="none" w:sz="0" w:space="0" w:color="auto"/>
          </w:tblBorders>
        </w:tblPrEx>
        <w:tc>
          <w:tcPr>
            <w:tcW w:w="567"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20</w:t>
            </w:r>
          </w:p>
          <w:p w:rsidR="00EC4B8B" w:rsidRPr="00054E88" w:rsidRDefault="00EC4B8B" w:rsidP="008D0637">
            <w:pPr>
              <w:suppressAutoHyphens w:val="0"/>
              <w:autoSpaceDE w:val="0"/>
              <w:autoSpaceDN w:val="0"/>
              <w:rPr>
                <w:i/>
                <w:iCs/>
                <w:color w:val="000000"/>
                <w:lang w:eastAsia="ru-RU"/>
              </w:rPr>
            </w:pPr>
          </w:p>
        </w:tc>
        <w:tc>
          <w:tcPr>
            <w:tcW w:w="5103" w:type="dxa"/>
          </w:tcPr>
          <w:p w:rsidR="00EC4B8B" w:rsidRPr="00054E88" w:rsidRDefault="00EC4B8B" w:rsidP="003330CE">
            <w:pPr>
              <w:suppressAutoHyphens w:val="0"/>
              <w:autoSpaceDE w:val="0"/>
              <w:autoSpaceDN w:val="0"/>
              <w:rPr>
                <w:bCs/>
                <w:color w:val="000000"/>
                <w:lang w:eastAsia="ru-RU"/>
              </w:rPr>
            </w:pPr>
            <w:r w:rsidRPr="00054E88">
              <w:rPr>
                <w:bCs/>
                <w:color w:val="000000"/>
                <w:sz w:val="22"/>
                <w:szCs w:val="22"/>
                <w:lang w:eastAsia="ru-RU"/>
              </w:rPr>
              <w:t xml:space="preserve">Столб 60х60 с оцинкованным крепежом 6шт на столб </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шт.</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47,0000</w:t>
            </w:r>
          </w:p>
        </w:tc>
        <w:tc>
          <w:tcPr>
            <w:tcW w:w="1134" w:type="dxa"/>
          </w:tcPr>
          <w:p w:rsidR="00EC4B8B" w:rsidRPr="00054E88" w:rsidRDefault="00EC4B8B" w:rsidP="008D0637">
            <w:pPr>
              <w:suppressAutoHyphens w:val="0"/>
              <w:autoSpaceDE w:val="0"/>
              <w:autoSpaceDN w:val="0"/>
              <w:jc w:val="center"/>
              <w:rPr>
                <w:bCs/>
                <w:iCs/>
                <w:color w:val="000000"/>
                <w:highlight w:val="red"/>
                <w:lang w:eastAsia="ru-RU"/>
              </w:rPr>
            </w:pPr>
          </w:p>
        </w:tc>
        <w:tc>
          <w:tcPr>
            <w:tcW w:w="1134" w:type="dxa"/>
          </w:tcPr>
          <w:p w:rsidR="00EC4B8B" w:rsidRPr="00054E88" w:rsidRDefault="00EC4B8B" w:rsidP="008D0637">
            <w:pPr>
              <w:suppressAutoHyphens w:val="0"/>
              <w:autoSpaceDE w:val="0"/>
              <w:autoSpaceDN w:val="0"/>
              <w:jc w:val="right"/>
              <w:rPr>
                <w:bCs/>
                <w:i/>
                <w:iCs/>
                <w:color w:val="000000"/>
                <w:lang w:eastAsia="ru-RU"/>
              </w:rPr>
            </w:pPr>
          </w:p>
        </w:tc>
      </w:tr>
      <w:tr w:rsidR="00EC4B8B" w:rsidRPr="00054E88" w:rsidTr="008D0637">
        <w:tblPrEx>
          <w:tblBorders>
            <w:top w:val="none" w:sz="0" w:space="0" w:color="auto"/>
          </w:tblBorders>
        </w:tblPrEx>
        <w:tc>
          <w:tcPr>
            <w:tcW w:w="567" w:type="dxa"/>
          </w:tcPr>
          <w:p w:rsidR="00EC4B8B" w:rsidRPr="003330CE" w:rsidRDefault="00EC4B8B" w:rsidP="003330CE">
            <w:pPr>
              <w:suppressAutoHyphens w:val="0"/>
              <w:autoSpaceDE w:val="0"/>
              <w:autoSpaceDN w:val="0"/>
              <w:jc w:val="center"/>
              <w:rPr>
                <w:bCs/>
                <w:color w:val="000000"/>
                <w:lang w:eastAsia="ru-RU"/>
              </w:rPr>
            </w:pPr>
            <w:r w:rsidRPr="00054E88">
              <w:rPr>
                <w:bCs/>
                <w:color w:val="000000"/>
                <w:sz w:val="22"/>
                <w:szCs w:val="22"/>
                <w:lang w:eastAsia="ru-RU"/>
              </w:rPr>
              <w:t>21</w:t>
            </w:r>
          </w:p>
        </w:tc>
        <w:tc>
          <w:tcPr>
            <w:tcW w:w="5103" w:type="dxa"/>
          </w:tcPr>
          <w:p w:rsidR="00EC4B8B" w:rsidRPr="00054E88" w:rsidRDefault="00EC4B8B" w:rsidP="003330CE">
            <w:pPr>
              <w:suppressAutoHyphens w:val="0"/>
              <w:autoSpaceDE w:val="0"/>
              <w:autoSpaceDN w:val="0"/>
              <w:rPr>
                <w:bCs/>
                <w:color w:val="000000"/>
                <w:lang w:eastAsia="ru-RU"/>
              </w:rPr>
            </w:pPr>
            <w:r w:rsidRPr="00054E88">
              <w:rPr>
                <w:bCs/>
                <w:color w:val="000000"/>
                <w:sz w:val="22"/>
                <w:szCs w:val="22"/>
                <w:lang w:eastAsia="ru-RU"/>
              </w:rPr>
              <w:t xml:space="preserve">Заглушка для столба </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шт.</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47,0000</w:t>
            </w:r>
          </w:p>
        </w:tc>
        <w:tc>
          <w:tcPr>
            <w:tcW w:w="1134" w:type="dxa"/>
          </w:tcPr>
          <w:p w:rsidR="00EC4B8B" w:rsidRPr="00054E88" w:rsidRDefault="00EC4B8B" w:rsidP="008D0637">
            <w:pPr>
              <w:suppressAutoHyphens w:val="0"/>
              <w:autoSpaceDE w:val="0"/>
              <w:autoSpaceDN w:val="0"/>
              <w:jc w:val="center"/>
              <w:rPr>
                <w:bCs/>
                <w:iCs/>
                <w:color w:val="000000"/>
                <w:highlight w:val="red"/>
                <w:lang w:eastAsia="ru-RU"/>
              </w:rPr>
            </w:pPr>
          </w:p>
        </w:tc>
        <w:tc>
          <w:tcPr>
            <w:tcW w:w="1134" w:type="dxa"/>
          </w:tcPr>
          <w:p w:rsidR="00EC4B8B" w:rsidRPr="00054E88" w:rsidRDefault="00EC4B8B" w:rsidP="008D0637">
            <w:pPr>
              <w:suppressAutoHyphens w:val="0"/>
              <w:autoSpaceDE w:val="0"/>
              <w:autoSpaceDN w:val="0"/>
              <w:jc w:val="right"/>
              <w:rPr>
                <w:bCs/>
                <w:i/>
                <w:iCs/>
                <w:color w:val="000000"/>
                <w:lang w:eastAsia="ru-RU"/>
              </w:rPr>
            </w:pPr>
          </w:p>
        </w:tc>
      </w:tr>
      <w:tr w:rsidR="00EC4B8B" w:rsidRPr="00054E88" w:rsidTr="008D0637">
        <w:tblPrEx>
          <w:tblBorders>
            <w:top w:val="none" w:sz="0" w:space="0" w:color="auto"/>
          </w:tblBorders>
        </w:tblPrEx>
        <w:tc>
          <w:tcPr>
            <w:tcW w:w="567"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22</w:t>
            </w:r>
          </w:p>
          <w:p w:rsidR="00EC4B8B" w:rsidRPr="00054E88" w:rsidRDefault="00EC4B8B" w:rsidP="008D0637">
            <w:pPr>
              <w:suppressAutoHyphens w:val="0"/>
              <w:autoSpaceDE w:val="0"/>
              <w:autoSpaceDN w:val="0"/>
              <w:rPr>
                <w:i/>
                <w:iCs/>
                <w:color w:val="000000"/>
                <w:lang w:eastAsia="ru-RU"/>
              </w:rPr>
            </w:pPr>
          </w:p>
        </w:tc>
        <w:tc>
          <w:tcPr>
            <w:tcW w:w="5103" w:type="dxa"/>
          </w:tcPr>
          <w:p w:rsidR="00EC4B8B" w:rsidRPr="00054E88" w:rsidRDefault="00EC4B8B" w:rsidP="008D0637">
            <w:pPr>
              <w:suppressAutoHyphens w:val="0"/>
              <w:autoSpaceDE w:val="0"/>
              <w:autoSpaceDN w:val="0"/>
              <w:rPr>
                <w:bCs/>
                <w:color w:val="000000"/>
                <w:lang w:eastAsia="ru-RU"/>
              </w:rPr>
            </w:pPr>
            <w:r w:rsidRPr="00054E88">
              <w:rPr>
                <w:bCs/>
                <w:color w:val="000000"/>
                <w:sz w:val="22"/>
                <w:szCs w:val="22"/>
                <w:lang w:eastAsia="ru-RU"/>
              </w:rPr>
              <w:t>Устройство калиток: с установкой столбов металлических</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100 шт</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0,0100</w:t>
            </w:r>
          </w:p>
        </w:tc>
        <w:tc>
          <w:tcPr>
            <w:tcW w:w="1134" w:type="dxa"/>
          </w:tcPr>
          <w:p w:rsidR="00EC4B8B" w:rsidRPr="00054E88" w:rsidRDefault="00EC4B8B" w:rsidP="008D0637">
            <w:pPr>
              <w:suppressAutoHyphens w:val="0"/>
              <w:autoSpaceDE w:val="0"/>
              <w:autoSpaceDN w:val="0"/>
              <w:jc w:val="center"/>
              <w:rPr>
                <w:bCs/>
                <w:iCs/>
                <w:color w:val="000000"/>
                <w:highlight w:val="red"/>
                <w:lang w:eastAsia="ru-RU"/>
              </w:rPr>
            </w:pPr>
          </w:p>
        </w:tc>
        <w:tc>
          <w:tcPr>
            <w:tcW w:w="1134" w:type="dxa"/>
          </w:tcPr>
          <w:p w:rsidR="00EC4B8B" w:rsidRPr="00054E88" w:rsidRDefault="00EC4B8B" w:rsidP="008D0637">
            <w:pPr>
              <w:suppressAutoHyphens w:val="0"/>
              <w:autoSpaceDE w:val="0"/>
              <w:autoSpaceDN w:val="0"/>
              <w:jc w:val="right"/>
              <w:rPr>
                <w:bCs/>
                <w:i/>
                <w:iCs/>
                <w:color w:val="000000"/>
                <w:lang w:eastAsia="ru-RU"/>
              </w:rPr>
            </w:pPr>
          </w:p>
        </w:tc>
      </w:tr>
      <w:tr w:rsidR="00EC4B8B" w:rsidRPr="00054E88" w:rsidTr="008D0637">
        <w:tblPrEx>
          <w:tblBorders>
            <w:top w:val="none" w:sz="0" w:space="0" w:color="auto"/>
          </w:tblBorders>
        </w:tblPrEx>
        <w:tc>
          <w:tcPr>
            <w:tcW w:w="567" w:type="dxa"/>
          </w:tcPr>
          <w:p w:rsidR="00EC4B8B" w:rsidRPr="00054E88" w:rsidRDefault="00EC4B8B" w:rsidP="008D0637">
            <w:pPr>
              <w:suppressAutoHyphens w:val="0"/>
              <w:autoSpaceDE w:val="0"/>
              <w:autoSpaceDN w:val="0"/>
              <w:rPr>
                <w:i/>
                <w:iCs/>
                <w:color w:val="000000"/>
                <w:lang w:eastAsia="ru-RU"/>
              </w:rPr>
            </w:pPr>
          </w:p>
        </w:tc>
        <w:tc>
          <w:tcPr>
            <w:tcW w:w="5103" w:type="dxa"/>
          </w:tcPr>
          <w:p w:rsidR="00EC4B8B" w:rsidRPr="00054E88" w:rsidRDefault="00EC4B8B" w:rsidP="008D0637">
            <w:pPr>
              <w:suppressAutoHyphens w:val="0"/>
              <w:autoSpaceDE w:val="0"/>
              <w:autoSpaceDN w:val="0"/>
              <w:rPr>
                <w:i/>
                <w:iCs/>
                <w:color w:val="000000"/>
                <w:lang w:eastAsia="ru-RU"/>
              </w:rPr>
            </w:pPr>
            <w:r w:rsidRPr="00054E88">
              <w:rPr>
                <w:i/>
                <w:iCs/>
                <w:color w:val="000000"/>
                <w:sz w:val="22"/>
                <w:szCs w:val="22"/>
                <w:lang w:eastAsia="ru-RU"/>
              </w:rPr>
              <w:t>Бетон</w:t>
            </w:r>
          </w:p>
        </w:tc>
        <w:tc>
          <w:tcPr>
            <w:tcW w:w="1134" w:type="dxa"/>
          </w:tcPr>
          <w:p w:rsidR="00EC4B8B" w:rsidRPr="00054E88" w:rsidRDefault="00EC4B8B" w:rsidP="008D0637">
            <w:pPr>
              <w:suppressAutoHyphens w:val="0"/>
              <w:autoSpaceDE w:val="0"/>
              <w:autoSpaceDN w:val="0"/>
              <w:jc w:val="center"/>
              <w:rPr>
                <w:i/>
                <w:iCs/>
                <w:color w:val="000000"/>
                <w:lang w:eastAsia="ru-RU"/>
              </w:rPr>
            </w:pPr>
            <w:r w:rsidRPr="00054E88">
              <w:rPr>
                <w:i/>
                <w:iCs/>
                <w:color w:val="000000"/>
                <w:sz w:val="22"/>
                <w:szCs w:val="22"/>
                <w:lang w:eastAsia="ru-RU"/>
              </w:rPr>
              <w:t>м3</w:t>
            </w:r>
          </w:p>
        </w:tc>
        <w:tc>
          <w:tcPr>
            <w:tcW w:w="1134" w:type="dxa"/>
          </w:tcPr>
          <w:p w:rsidR="00EC4B8B" w:rsidRPr="00054E88" w:rsidRDefault="00EC4B8B" w:rsidP="008D0637">
            <w:pPr>
              <w:suppressAutoHyphens w:val="0"/>
              <w:autoSpaceDE w:val="0"/>
              <w:autoSpaceDN w:val="0"/>
              <w:jc w:val="center"/>
              <w:rPr>
                <w:i/>
                <w:iCs/>
                <w:color w:val="000000"/>
                <w:lang w:eastAsia="ru-RU"/>
              </w:rPr>
            </w:pPr>
            <w:r w:rsidRPr="00054E88">
              <w:rPr>
                <w:i/>
                <w:iCs/>
                <w:color w:val="000000"/>
                <w:sz w:val="22"/>
                <w:szCs w:val="22"/>
                <w:lang w:eastAsia="ru-RU"/>
              </w:rPr>
              <w:t>0,0500</w:t>
            </w:r>
          </w:p>
        </w:tc>
        <w:tc>
          <w:tcPr>
            <w:tcW w:w="1134" w:type="dxa"/>
          </w:tcPr>
          <w:p w:rsidR="00EC4B8B" w:rsidRPr="00054E88" w:rsidRDefault="00EC4B8B" w:rsidP="008D0637">
            <w:pPr>
              <w:suppressAutoHyphens w:val="0"/>
              <w:autoSpaceDE w:val="0"/>
              <w:autoSpaceDN w:val="0"/>
              <w:jc w:val="center"/>
              <w:rPr>
                <w:i/>
                <w:iCs/>
                <w:color w:val="000000"/>
                <w:highlight w:val="red"/>
                <w:lang w:eastAsia="ru-RU"/>
              </w:rPr>
            </w:pPr>
          </w:p>
        </w:tc>
        <w:tc>
          <w:tcPr>
            <w:tcW w:w="1134" w:type="dxa"/>
          </w:tcPr>
          <w:p w:rsidR="00EC4B8B" w:rsidRPr="00054E88" w:rsidRDefault="00EC4B8B" w:rsidP="008D0637">
            <w:pPr>
              <w:suppressAutoHyphens w:val="0"/>
              <w:autoSpaceDE w:val="0"/>
              <w:autoSpaceDN w:val="0"/>
              <w:jc w:val="right"/>
              <w:rPr>
                <w:i/>
                <w:iCs/>
                <w:color w:val="000000"/>
                <w:lang w:eastAsia="ru-RU"/>
              </w:rPr>
            </w:pPr>
          </w:p>
        </w:tc>
      </w:tr>
      <w:tr w:rsidR="00EC4B8B" w:rsidRPr="00054E88" w:rsidTr="008D0637">
        <w:tblPrEx>
          <w:tblBorders>
            <w:top w:val="none" w:sz="0" w:space="0" w:color="auto"/>
          </w:tblBorders>
        </w:tblPrEx>
        <w:tc>
          <w:tcPr>
            <w:tcW w:w="567" w:type="dxa"/>
          </w:tcPr>
          <w:p w:rsidR="00EC4B8B" w:rsidRPr="00054E88" w:rsidRDefault="00EC4B8B" w:rsidP="008D0637">
            <w:pPr>
              <w:suppressAutoHyphens w:val="0"/>
              <w:autoSpaceDE w:val="0"/>
              <w:autoSpaceDN w:val="0"/>
              <w:rPr>
                <w:i/>
                <w:iCs/>
                <w:color w:val="000000"/>
                <w:lang w:eastAsia="ru-RU"/>
              </w:rPr>
            </w:pPr>
          </w:p>
        </w:tc>
        <w:tc>
          <w:tcPr>
            <w:tcW w:w="5103" w:type="dxa"/>
          </w:tcPr>
          <w:p w:rsidR="00EC4B8B" w:rsidRPr="00054E88" w:rsidRDefault="00EC4B8B" w:rsidP="008D0637">
            <w:pPr>
              <w:suppressAutoHyphens w:val="0"/>
              <w:autoSpaceDE w:val="0"/>
              <w:autoSpaceDN w:val="0"/>
              <w:rPr>
                <w:i/>
                <w:iCs/>
                <w:color w:val="000000"/>
                <w:lang w:eastAsia="ru-RU"/>
              </w:rPr>
            </w:pPr>
            <w:r w:rsidRPr="00054E88">
              <w:rPr>
                <w:i/>
                <w:iCs/>
                <w:color w:val="000000"/>
                <w:sz w:val="22"/>
                <w:szCs w:val="22"/>
                <w:lang w:eastAsia="ru-RU"/>
              </w:rPr>
              <w:t>Кирпич глиняный обыкновенный марки 100</w:t>
            </w:r>
          </w:p>
        </w:tc>
        <w:tc>
          <w:tcPr>
            <w:tcW w:w="1134" w:type="dxa"/>
          </w:tcPr>
          <w:p w:rsidR="00EC4B8B" w:rsidRPr="00054E88" w:rsidRDefault="00EC4B8B" w:rsidP="008D0637">
            <w:pPr>
              <w:suppressAutoHyphens w:val="0"/>
              <w:autoSpaceDE w:val="0"/>
              <w:autoSpaceDN w:val="0"/>
              <w:jc w:val="center"/>
              <w:rPr>
                <w:i/>
                <w:iCs/>
                <w:color w:val="000000"/>
                <w:lang w:eastAsia="ru-RU"/>
              </w:rPr>
            </w:pPr>
            <w:r w:rsidRPr="00054E88">
              <w:rPr>
                <w:i/>
                <w:iCs/>
                <w:color w:val="000000"/>
                <w:sz w:val="22"/>
                <w:szCs w:val="22"/>
                <w:lang w:eastAsia="ru-RU"/>
              </w:rPr>
              <w:t>1000 шт.</w:t>
            </w:r>
          </w:p>
        </w:tc>
        <w:tc>
          <w:tcPr>
            <w:tcW w:w="1134" w:type="dxa"/>
          </w:tcPr>
          <w:p w:rsidR="00EC4B8B" w:rsidRPr="00054E88" w:rsidRDefault="00EC4B8B" w:rsidP="008D0637">
            <w:pPr>
              <w:suppressAutoHyphens w:val="0"/>
              <w:autoSpaceDE w:val="0"/>
              <w:autoSpaceDN w:val="0"/>
              <w:jc w:val="center"/>
              <w:rPr>
                <w:i/>
                <w:iCs/>
                <w:color w:val="000000"/>
                <w:lang w:eastAsia="ru-RU"/>
              </w:rPr>
            </w:pPr>
            <w:r w:rsidRPr="00054E88">
              <w:rPr>
                <w:i/>
                <w:iCs/>
                <w:color w:val="000000"/>
                <w:sz w:val="22"/>
                <w:szCs w:val="22"/>
                <w:lang w:eastAsia="ru-RU"/>
              </w:rPr>
              <w:t>0,0004</w:t>
            </w:r>
          </w:p>
        </w:tc>
        <w:tc>
          <w:tcPr>
            <w:tcW w:w="1134" w:type="dxa"/>
          </w:tcPr>
          <w:p w:rsidR="00EC4B8B" w:rsidRPr="00054E88" w:rsidRDefault="00EC4B8B" w:rsidP="008D0637">
            <w:pPr>
              <w:suppressAutoHyphens w:val="0"/>
              <w:autoSpaceDE w:val="0"/>
              <w:autoSpaceDN w:val="0"/>
              <w:jc w:val="center"/>
              <w:rPr>
                <w:i/>
                <w:iCs/>
                <w:color w:val="000000"/>
                <w:highlight w:val="red"/>
                <w:lang w:eastAsia="ru-RU"/>
              </w:rPr>
            </w:pPr>
          </w:p>
        </w:tc>
        <w:tc>
          <w:tcPr>
            <w:tcW w:w="1134" w:type="dxa"/>
          </w:tcPr>
          <w:p w:rsidR="00EC4B8B" w:rsidRPr="00054E88" w:rsidRDefault="00EC4B8B" w:rsidP="008D0637">
            <w:pPr>
              <w:suppressAutoHyphens w:val="0"/>
              <w:autoSpaceDE w:val="0"/>
              <w:autoSpaceDN w:val="0"/>
              <w:jc w:val="right"/>
              <w:rPr>
                <w:i/>
                <w:iCs/>
                <w:color w:val="000000"/>
                <w:lang w:eastAsia="ru-RU"/>
              </w:rPr>
            </w:pPr>
          </w:p>
        </w:tc>
      </w:tr>
      <w:tr w:rsidR="00EC4B8B" w:rsidRPr="00054E88" w:rsidTr="008D0637">
        <w:tblPrEx>
          <w:tblBorders>
            <w:top w:val="none" w:sz="0" w:space="0" w:color="auto"/>
          </w:tblBorders>
        </w:tblPrEx>
        <w:tc>
          <w:tcPr>
            <w:tcW w:w="567" w:type="dxa"/>
          </w:tcPr>
          <w:p w:rsidR="00EC4B8B" w:rsidRPr="00054E88" w:rsidRDefault="00EC4B8B" w:rsidP="008D0637">
            <w:pPr>
              <w:suppressAutoHyphens w:val="0"/>
              <w:autoSpaceDE w:val="0"/>
              <w:autoSpaceDN w:val="0"/>
              <w:rPr>
                <w:i/>
                <w:iCs/>
                <w:color w:val="000000"/>
                <w:lang w:eastAsia="ru-RU"/>
              </w:rPr>
            </w:pPr>
          </w:p>
        </w:tc>
        <w:tc>
          <w:tcPr>
            <w:tcW w:w="5103" w:type="dxa"/>
          </w:tcPr>
          <w:p w:rsidR="00EC4B8B" w:rsidRPr="00054E88" w:rsidRDefault="00EC4B8B" w:rsidP="008D0637">
            <w:pPr>
              <w:suppressAutoHyphens w:val="0"/>
              <w:autoSpaceDE w:val="0"/>
              <w:autoSpaceDN w:val="0"/>
              <w:rPr>
                <w:i/>
                <w:iCs/>
                <w:color w:val="000000"/>
                <w:lang w:eastAsia="ru-RU"/>
              </w:rPr>
            </w:pPr>
            <w:r w:rsidRPr="00054E88">
              <w:rPr>
                <w:i/>
                <w:iCs/>
                <w:color w:val="000000"/>
                <w:sz w:val="22"/>
                <w:szCs w:val="22"/>
                <w:lang w:eastAsia="ru-RU"/>
              </w:rPr>
              <w:t>Стойки металлические опорные</w:t>
            </w:r>
          </w:p>
        </w:tc>
        <w:tc>
          <w:tcPr>
            <w:tcW w:w="1134" w:type="dxa"/>
          </w:tcPr>
          <w:p w:rsidR="00EC4B8B" w:rsidRPr="00054E88" w:rsidRDefault="00EC4B8B" w:rsidP="008D0637">
            <w:pPr>
              <w:suppressAutoHyphens w:val="0"/>
              <w:autoSpaceDE w:val="0"/>
              <w:autoSpaceDN w:val="0"/>
              <w:jc w:val="center"/>
              <w:rPr>
                <w:i/>
                <w:iCs/>
                <w:color w:val="000000"/>
                <w:lang w:eastAsia="ru-RU"/>
              </w:rPr>
            </w:pPr>
            <w:r w:rsidRPr="00054E88">
              <w:rPr>
                <w:i/>
                <w:iCs/>
                <w:color w:val="000000"/>
                <w:sz w:val="22"/>
                <w:szCs w:val="22"/>
                <w:lang w:eastAsia="ru-RU"/>
              </w:rPr>
              <w:t>шт.</w:t>
            </w:r>
          </w:p>
        </w:tc>
        <w:tc>
          <w:tcPr>
            <w:tcW w:w="1134" w:type="dxa"/>
          </w:tcPr>
          <w:p w:rsidR="00EC4B8B" w:rsidRPr="00054E88" w:rsidRDefault="00EC4B8B" w:rsidP="008D0637">
            <w:pPr>
              <w:suppressAutoHyphens w:val="0"/>
              <w:autoSpaceDE w:val="0"/>
              <w:autoSpaceDN w:val="0"/>
              <w:jc w:val="center"/>
              <w:rPr>
                <w:i/>
                <w:iCs/>
                <w:color w:val="000000"/>
                <w:lang w:eastAsia="ru-RU"/>
              </w:rPr>
            </w:pPr>
            <w:r w:rsidRPr="00054E88">
              <w:rPr>
                <w:i/>
                <w:iCs/>
                <w:color w:val="000000"/>
                <w:sz w:val="22"/>
                <w:szCs w:val="22"/>
                <w:lang w:eastAsia="ru-RU"/>
              </w:rPr>
              <w:t>1,0000</w:t>
            </w:r>
          </w:p>
        </w:tc>
        <w:tc>
          <w:tcPr>
            <w:tcW w:w="1134" w:type="dxa"/>
          </w:tcPr>
          <w:p w:rsidR="00EC4B8B" w:rsidRPr="00054E88" w:rsidRDefault="00EC4B8B" w:rsidP="008D0637">
            <w:pPr>
              <w:suppressAutoHyphens w:val="0"/>
              <w:autoSpaceDE w:val="0"/>
              <w:autoSpaceDN w:val="0"/>
              <w:jc w:val="center"/>
              <w:rPr>
                <w:i/>
                <w:iCs/>
                <w:color w:val="000000"/>
                <w:highlight w:val="red"/>
                <w:lang w:eastAsia="ru-RU"/>
              </w:rPr>
            </w:pPr>
          </w:p>
        </w:tc>
        <w:tc>
          <w:tcPr>
            <w:tcW w:w="1134" w:type="dxa"/>
          </w:tcPr>
          <w:p w:rsidR="00EC4B8B" w:rsidRPr="00054E88" w:rsidRDefault="00EC4B8B" w:rsidP="008D0637">
            <w:pPr>
              <w:suppressAutoHyphens w:val="0"/>
              <w:autoSpaceDE w:val="0"/>
              <w:autoSpaceDN w:val="0"/>
              <w:jc w:val="right"/>
              <w:rPr>
                <w:i/>
                <w:iCs/>
                <w:color w:val="000000"/>
                <w:lang w:eastAsia="ru-RU"/>
              </w:rPr>
            </w:pPr>
          </w:p>
        </w:tc>
      </w:tr>
      <w:tr w:rsidR="00EC4B8B" w:rsidRPr="00054E88" w:rsidTr="008D0637">
        <w:tblPrEx>
          <w:tblBorders>
            <w:top w:val="none" w:sz="0" w:space="0" w:color="auto"/>
          </w:tblBorders>
        </w:tblPrEx>
        <w:tc>
          <w:tcPr>
            <w:tcW w:w="567" w:type="dxa"/>
          </w:tcPr>
          <w:p w:rsidR="00EC4B8B" w:rsidRPr="00054E88" w:rsidRDefault="00EC4B8B" w:rsidP="008D0637">
            <w:pPr>
              <w:suppressAutoHyphens w:val="0"/>
              <w:autoSpaceDE w:val="0"/>
              <w:autoSpaceDN w:val="0"/>
              <w:rPr>
                <w:i/>
                <w:iCs/>
                <w:color w:val="000000"/>
                <w:lang w:eastAsia="ru-RU"/>
              </w:rPr>
            </w:pPr>
          </w:p>
        </w:tc>
        <w:tc>
          <w:tcPr>
            <w:tcW w:w="5103" w:type="dxa"/>
          </w:tcPr>
          <w:p w:rsidR="00EC4B8B" w:rsidRPr="00054E88" w:rsidRDefault="00EC4B8B" w:rsidP="008D0637">
            <w:pPr>
              <w:suppressAutoHyphens w:val="0"/>
              <w:autoSpaceDE w:val="0"/>
              <w:autoSpaceDN w:val="0"/>
              <w:rPr>
                <w:i/>
                <w:iCs/>
                <w:color w:val="000000"/>
                <w:lang w:eastAsia="ru-RU"/>
              </w:rPr>
            </w:pPr>
            <w:r w:rsidRPr="00054E88">
              <w:rPr>
                <w:i/>
                <w:iCs/>
                <w:color w:val="000000"/>
                <w:sz w:val="22"/>
                <w:szCs w:val="22"/>
                <w:lang w:eastAsia="ru-RU"/>
              </w:rPr>
              <w:t>Полотна калиток</w:t>
            </w:r>
          </w:p>
        </w:tc>
        <w:tc>
          <w:tcPr>
            <w:tcW w:w="1134" w:type="dxa"/>
          </w:tcPr>
          <w:p w:rsidR="00EC4B8B" w:rsidRPr="00054E88" w:rsidRDefault="00EC4B8B" w:rsidP="008D0637">
            <w:pPr>
              <w:suppressAutoHyphens w:val="0"/>
              <w:autoSpaceDE w:val="0"/>
              <w:autoSpaceDN w:val="0"/>
              <w:jc w:val="center"/>
              <w:rPr>
                <w:i/>
                <w:iCs/>
                <w:color w:val="000000"/>
                <w:lang w:eastAsia="ru-RU"/>
              </w:rPr>
            </w:pPr>
            <w:r w:rsidRPr="00054E88">
              <w:rPr>
                <w:i/>
                <w:iCs/>
                <w:color w:val="000000"/>
                <w:sz w:val="22"/>
                <w:szCs w:val="22"/>
                <w:lang w:eastAsia="ru-RU"/>
              </w:rPr>
              <w:t>шт.</w:t>
            </w:r>
          </w:p>
        </w:tc>
        <w:tc>
          <w:tcPr>
            <w:tcW w:w="1134" w:type="dxa"/>
          </w:tcPr>
          <w:p w:rsidR="00EC4B8B" w:rsidRPr="00054E88" w:rsidRDefault="00EC4B8B" w:rsidP="008D0637">
            <w:pPr>
              <w:suppressAutoHyphens w:val="0"/>
              <w:autoSpaceDE w:val="0"/>
              <w:autoSpaceDN w:val="0"/>
              <w:jc w:val="center"/>
              <w:rPr>
                <w:i/>
                <w:iCs/>
                <w:color w:val="000000"/>
                <w:lang w:eastAsia="ru-RU"/>
              </w:rPr>
            </w:pPr>
            <w:r w:rsidRPr="00054E88">
              <w:rPr>
                <w:i/>
                <w:iCs/>
                <w:color w:val="000000"/>
                <w:sz w:val="22"/>
                <w:szCs w:val="22"/>
                <w:lang w:eastAsia="ru-RU"/>
              </w:rPr>
              <w:t>1,0000</w:t>
            </w:r>
          </w:p>
        </w:tc>
        <w:tc>
          <w:tcPr>
            <w:tcW w:w="1134" w:type="dxa"/>
          </w:tcPr>
          <w:p w:rsidR="00EC4B8B" w:rsidRPr="00054E88" w:rsidRDefault="00EC4B8B" w:rsidP="008D0637">
            <w:pPr>
              <w:suppressAutoHyphens w:val="0"/>
              <w:autoSpaceDE w:val="0"/>
              <w:autoSpaceDN w:val="0"/>
              <w:jc w:val="center"/>
              <w:rPr>
                <w:i/>
                <w:iCs/>
                <w:color w:val="000000"/>
                <w:highlight w:val="red"/>
                <w:lang w:eastAsia="ru-RU"/>
              </w:rPr>
            </w:pPr>
          </w:p>
        </w:tc>
        <w:tc>
          <w:tcPr>
            <w:tcW w:w="1134" w:type="dxa"/>
          </w:tcPr>
          <w:p w:rsidR="00EC4B8B" w:rsidRPr="00054E88" w:rsidRDefault="00EC4B8B" w:rsidP="008D0637">
            <w:pPr>
              <w:suppressAutoHyphens w:val="0"/>
              <w:autoSpaceDE w:val="0"/>
              <w:autoSpaceDN w:val="0"/>
              <w:jc w:val="right"/>
              <w:rPr>
                <w:i/>
                <w:iCs/>
                <w:color w:val="000000"/>
                <w:lang w:eastAsia="ru-RU"/>
              </w:rPr>
            </w:pPr>
          </w:p>
        </w:tc>
      </w:tr>
      <w:tr w:rsidR="00EC4B8B" w:rsidRPr="00054E88" w:rsidTr="008D0637">
        <w:tblPrEx>
          <w:tblBorders>
            <w:top w:val="none" w:sz="0" w:space="0" w:color="auto"/>
          </w:tblBorders>
        </w:tblPrEx>
        <w:tc>
          <w:tcPr>
            <w:tcW w:w="567" w:type="dxa"/>
          </w:tcPr>
          <w:p w:rsidR="00EC4B8B" w:rsidRPr="003330CE" w:rsidRDefault="00EC4B8B" w:rsidP="003330CE">
            <w:pPr>
              <w:suppressAutoHyphens w:val="0"/>
              <w:autoSpaceDE w:val="0"/>
              <w:autoSpaceDN w:val="0"/>
              <w:jc w:val="center"/>
              <w:rPr>
                <w:bCs/>
                <w:color w:val="000000"/>
                <w:lang w:eastAsia="ru-RU"/>
              </w:rPr>
            </w:pPr>
            <w:r w:rsidRPr="00054E88">
              <w:rPr>
                <w:bCs/>
                <w:color w:val="000000"/>
                <w:sz w:val="22"/>
                <w:szCs w:val="22"/>
                <w:lang w:eastAsia="ru-RU"/>
              </w:rPr>
              <w:t>23</w:t>
            </w:r>
          </w:p>
        </w:tc>
        <w:tc>
          <w:tcPr>
            <w:tcW w:w="5103" w:type="dxa"/>
          </w:tcPr>
          <w:p w:rsidR="00EC4B8B" w:rsidRPr="00054E88" w:rsidRDefault="00EC4B8B" w:rsidP="008D0637">
            <w:pPr>
              <w:suppressAutoHyphens w:val="0"/>
              <w:autoSpaceDE w:val="0"/>
              <w:autoSpaceDN w:val="0"/>
              <w:rPr>
                <w:bCs/>
                <w:color w:val="000000"/>
                <w:lang w:eastAsia="ru-RU"/>
              </w:rPr>
            </w:pPr>
            <w:r w:rsidRPr="00054E88">
              <w:rPr>
                <w:bCs/>
                <w:color w:val="000000"/>
                <w:sz w:val="22"/>
                <w:szCs w:val="22"/>
                <w:lang w:eastAsia="ru-RU"/>
              </w:rPr>
              <w:t>Бетон мелкозернистый, класс: в15 (м200)</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м3</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0,0500</w:t>
            </w:r>
          </w:p>
        </w:tc>
        <w:tc>
          <w:tcPr>
            <w:tcW w:w="1134" w:type="dxa"/>
          </w:tcPr>
          <w:p w:rsidR="00EC4B8B" w:rsidRPr="00054E88" w:rsidRDefault="00EC4B8B" w:rsidP="008D0637">
            <w:pPr>
              <w:suppressAutoHyphens w:val="0"/>
              <w:autoSpaceDE w:val="0"/>
              <w:autoSpaceDN w:val="0"/>
              <w:jc w:val="center"/>
              <w:rPr>
                <w:bCs/>
                <w:iCs/>
                <w:color w:val="000000"/>
                <w:highlight w:val="red"/>
                <w:lang w:eastAsia="ru-RU"/>
              </w:rPr>
            </w:pPr>
          </w:p>
        </w:tc>
        <w:tc>
          <w:tcPr>
            <w:tcW w:w="1134" w:type="dxa"/>
          </w:tcPr>
          <w:p w:rsidR="00EC4B8B" w:rsidRPr="00054E88" w:rsidRDefault="00EC4B8B" w:rsidP="008D0637">
            <w:pPr>
              <w:suppressAutoHyphens w:val="0"/>
              <w:autoSpaceDE w:val="0"/>
              <w:autoSpaceDN w:val="0"/>
              <w:jc w:val="right"/>
              <w:rPr>
                <w:bCs/>
                <w:i/>
                <w:iCs/>
                <w:color w:val="000000"/>
                <w:lang w:eastAsia="ru-RU"/>
              </w:rPr>
            </w:pPr>
          </w:p>
        </w:tc>
      </w:tr>
      <w:tr w:rsidR="00EC4B8B" w:rsidRPr="00054E88" w:rsidTr="008D0637">
        <w:tblPrEx>
          <w:tblBorders>
            <w:top w:val="none" w:sz="0" w:space="0" w:color="auto"/>
          </w:tblBorders>
        </w:tblPrEx>
        <w:tc>
          <w:tcPr>
            <w:tcW w:w="567" w:type="dxa"/>
          </w:tcPr>
          <w:p w:rsidR="00EC4B8B" w:rsidRPr="003330CE" w:rsidRDefault="00EC4B8B" w:rsidP="003330CE">
            <w:pPr>
              <w:suppressAutoHyphens w:val="0"/>
              <w:autoSpaceDE w:val="0"/>
              <w:autoSpaceDN w:val="0"/>
              <w:jc w:val="center"/>
              <w:rPr>
                <w:bCs/>
                <w:color w:val="000000"/>
                <w:lang w:eastAsia="ru-RU"/>
              </w:rPr>
            </w:pPr>
            <w:r w:rsidRPr="00054E88">
              <w:rPr>
                <w:bCs/>
                <w:color w:val="000000"/>
                <w:sz w:val="22"/>
                <w:szCs w:val="22"/>
                <w:lang w:eastAsia="ru-RU"/>
              </w:rPr>
              <w:t>24</w:t>
            </w:r>
          </w:p>
        </w:tc>
        <w:tc>
          <w:tcPr>
            <w:tcW w:w="5103" w:type="dxa"/>
          </w:tcPr>
          <w:p w:rsidR="00EC4B8B" w:rsidRPr="00054E88" w:rsidRDefault="00EC4B8B" w:rsidP="003330CE">
            <w:pPr>
              <w:suppressAutoHyphens w:val="0"/>
              <w:autoSpaceDE w:val="0"/>
              <w:autoSpaceDN w:val="0"/>
              <w:rPr>
                <w:bCs/>
                <w:color w:val="000000"/>
                <w:lang w:eastAsia="ru-RU"/>
              </w:rPr>
            </w:pPr>
            <w:r w:rsidRPr="00054E88">
              <w:rPr>
                <w:bCs/>
                <w:color w:val="000000"/>
                <w:sz w:val="22"/>
                <w:szCs w:val="22"/>
                <w:lang w:eastAsia="ru-RU"/>
              </w:rPr>
              <w:t xml:space="preserve">Калитка </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шт.</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1,0000</w:t>
            </w:r>
          </w:p>
        </w:tc>
        <w:tc>
          <w:tcPr>
            <w:tcW w:w="1134" w:type="dxa"/>
          </w:tcPr>
          <w:p w:rsidR="00EC4B8B" w:rsidRPr="00054E88" w:rsidRDefault="00EC4B8B" w:rsidP="008D0637">
            <w:pPr>
              <w:suppressAutoHyphens w:val="0"/>
              <w:autoSpaceDE w:val="0"/>
              <w:autoSpaceDN w:val="0"/>
              <w:jc w:val="center"/>
              <w:rPr>
                <w:bCs/>
                <w:iCs/>
                <w:color w:val="000000"/>
                <w:highlight w:val="red"/>
                <w:lang w:eastAsia="ru-RU"/>
              </w:rPr>
            </w:pPr>
          </w:p>
        </w:tc>
        <w:tc>
          <w:tcPr>
            <w:tcW w:w="1134" w:type="dxa"/>
          </w:tcPr>
          <w:p w:rsidR="00EC4B8B" w:rsidRPr="00054E88" w:rsidRDefault="00EC4B8B" w:rsidP="008D0637">
            <w:pPr>
              <w:suppressAutoHyphens w:val="0"/>
              <w:autoSpaceDE w:val="0"/>
              <w:autoSpaceDN w:val="0"/>
              <w:jc w:val="right"/>
              <w:rPr>
                <w:bCs/>
                <w:i/>
                <w:iCs/>
                <w:color w:val="000000"/>
                <w:lang w:eastAsia="ru-RU"/>
              </w:rPr>
            </w:pPr>
          </w:p>
        </w:tc>
      </w:tr>
      <w:tr w:rsidR="00EC4B8B" w:rsidRPr="00054E88" w:rsidTr="008D0637">
        <w:tblPrEx>
          <w:tblBorders>
            <w:top w:val="none" w:sz="0" w:space="0" w:color="auto"/>
            <w:bottom w:val="none" w:sz="0" w:space="0" w:color="auto"/>
          </w:tblBorders>
        </w:tblPrEx>
        <w:tc>
          <w:tcPr>
            <w:tcW w:w="567" w:type="dxa"/>
            <w:vAlign w:val="center"/>
          </w:tcPr>
          <w:p w:rsidR="00EC4B8B" w:rsidRPr="00054E88" w:rsidRDefault="00EC4B8B" w:rsidP="008D0637">
            <w:pPr>
              <w:suppressAutoHyphens w:val="0"/>
              <w:autoSpaceDE w:val="0"/>
              <w:autoSpaceDN w:val="0"/>
              <w:rPr>
                <w:color w:val="000000"/>
                <w:lang w:eastAsia="ru-RU"/>
              </w:rPr>
            </w:pPr>
          </w:p>
        </w:tc>
        <w:tc>
          <w:tcPr>
            <w:tcW w:w="9639" w:type="dxa"/>
            <w:gridSpan w:val="5"/>
            <w:vAlign w:val="center"/>
          </w:tcPr>
          <w:p w:rsidR="00EC4B8B" w:rsidRPr="00054E88" w:rsidRDefault="00EC4B8B" w:rsidP="008D0637">
            <w:pPr>
              <w:suppressAutoHyphens w:val="0"/>
              <w:autoSpaceDE w:val="0"/>
              <w:autoSpaceDN w:val="0"/>
              <w:rPr>
                <w:i/>
                <w:iCs/>
                <w:color w:val="000000"/>
                <w:lang w:eastAsia="ru-RU"/>
              </w:rPr>
            </w:pPr>
            <w:r w:rsidRPr="00054E88">
              <w:rPr>
                <w:b/>
                <w:bCs/>
                <w:color w:val="000000"/>
                <w:sz w:val="22"/>
                <w:szCs w:val="22"/>
                <w:lang w:eastAsia="ru-RU"/>
              </w:rPr>
              <w:t>3. Раздел Установка малых форм</w:t>
            </w:r>
          </w:p>
        </w:tc>
      </w:tr>
      <w:tr w:rsidR="00EC4B8B" w:rsidRPr="00054E88" w:rsidTr="008D0637">
        <w:tblPrEx>
          <w:tblBorders>
            <w:top w:val="none" w:sz="0" w:space="0" w:color="auto"/>
          </w:tblBorders>
        </w:tblPrEx>
        <w:tc>
          <w:tcPr>
            <w:tcW w:w="567"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25</w:t>
            </w:r>
          </w:p>
          <w:p w:rsidR="00EC4B8B" w:rsidRPr="00054E88" w:rsidRDefault="00EC4B8B" w:rsidP="008D0637">
            <w:pPr>
              <w:suppressAutoHyphens w:val="0"/>
              <w:autoSpaceDE w:val="0"/>
              <w:autoSpaceDN w:val="0"/>
              <w:rPr>
                <w:i/>
                <w:iCs/>
                <w:color w:val="000000"/>
                <w:lang w:eastAsia="ru-RU"/>
              </w:rPr>
            </w:pPr>
          </w:p>
        </w:tc>
        <w:tc>
          <w:tcPr>
            <w:tcW w:w="5103" w:type="dxa"/>
          </w:tcPr>
          <w:p w:rsidR="00EC4B8B" w:rsidRPr="00054E88" w:rsidRDefault="00EC4B8B" w:rsidP="008D0637">
            <w:pPr>
              <w:suppressAutoHyphens w:val="0"/>
              <w:autoSpaceDE w:val="0"/>
              <w:autoSpaceDN w:val="0"/>
              <w:rPr>
                <w:bCs/>
                <w:color w:val="000000"/>
                <w:lang w:eastAsia="ru-RU"/>
              </w:rPr>
            </w:pPr>
            <w:r w:rsidRPr="00054E88">
              <w:rPr>
                <w:bCs/>
                <w:color w:val="000000"/>
                <w:sz w:val="22"/>
                <w:szCs w:val="22"/>
                <w:lang w:eastAsia="ru-RU"/>
              </w:rPr>
              <w:t>Монтаж: стеллажей и других конструкций, закрепляемых на фундаментах внутри зданий (Монтаж МАФ) (Мат=0)</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т</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0,8000</w:t>
            </w:r>
          </w:p>
        </w:tc>
        <w:tc>
          <w:tcPr>
            <w:tcW w:w="1134" w:type="dxa"/>
          </w:tcPr>
          <w:p w:rsidR="00EC4B8B" w:rsidRPr="00054E88" w:rsidRDefault="00EC4B8B" w:rsidP="008D0637">
            <w:pPr>
              <w:suppressAutoHyphens w:val="0"/>
              <w:autoSpaceDE w:val="0"/>
              <w:autoSpaceDN w:val="0"/>
              <w:jc w:val="center"/>
              <w:rPr>
                <w:bCs/>
                <w:iCs/>
                <w:color w:val="000000"/>
                <w:highlight w:val="red"/>
                <w:lang w:eastAsia="ru-RU"/>
              </w:rPr>
            </w:pPr>
          </w:p>
        </w:tc>
        <w:tc>
          <w:tcPr>
            <w:tcW w:w="1134" w:type="dxa"/>
          </w:tcPr>
          <w:p w:rsidR="00EC4B8B" w:rsidRPr="00054E88" w:rsidRDefault="00EC4B8B" w:rsidP="008D0637">
            <w:pPr>
              <w:suppressAutoHyphens w:val="0"/>
              <w:autoSpaceDE w:val="0"/>
              <w:autoSpaceDN w:val="0"/>
              <w:jc w:val="right"/>
              <w:rPr>
                <w:bCs/>
                <w:i/>
                <w:iCs/>
                <w:color w:val="000000"/>
                <w:lang w:eastAsia="ru-RU"/>
              </w:rPr>
            </w:pPr>
          </w:p>
        </w:tc>
      </w:tr>
      <w:tr w:rsidR="00EC4B8B" w:rsidRPr="00054E88" w:rsidTr="008D0637">
        <w:tblPrEx>
          <w:tblBorders>
            <w:top w:val="none" w:sz="0" w:space="0" w:color="auto"/>
          </w:tblBorders>
        </w:tblPrEx>
        <w:tc>
          <w:tcPr>
            <w:tcW w:w="567" w:type="dxa"/>
          </w:tcPr>
          <w:p w:rsidR="00EC4B8B" w:rsidRPr="00054E88" w:rsidRDefault="00EC4B8B" w:rsidP="008D0637">
            <w:pPr>
              <w:suppressAutoHyphens w:val="0"/>
              <w:autoSpaceDE w:val="0"/>
              <w:autoSpaceDN w:val="0"/>
              <w:rPr>
                <w:i/>
                <w:iCs/>
                <w:color w:val="000000"/>
                <w:lang w:eastAsia="ru-RU"/>
              </w:rPr>
            </w:pPr>
          </w:p>
        </w:tc>
        <w:tc>
          <w:tcPr>
            <w:tcW w:w="5103" w:type="dxa"/>
          </w:tcPr>
          <w:p w:rsidR="00EC4B8B" w:rsidRPr="00054E88" w:rsidRDefault="00EC4B8B" w:rsidP="008D0637">
            <w:pPr>
              <w:suppressAutoHyphens w:val="0"/>
              <w:autoSpaceDE w:val="0"/>
              <w:autoSpaceDN w:val="0"/>
              <w:rPr>
                <w:i/>
                <w:iCs/>
                <w:color w:val="000000"/>
                <w:lang w:eastAsia="ru-RU"/>
              </w:rPr>
            </w:pPr>
            <w:r w:rsidRPr="00054E88">
              <w:rPr>
                <w:i/>
                <w:iCs/>
                <w:color w:val="000000"/>
                <w:sz w:val="22"/>
                <w:szCs w:val="22"/>
                <w:lang w:eastAsia="ru-RU"/>
              </w:rPr>
              <w:t>Конструкции стальные</w:t>
            </w:r>
          </w:p>
        </w:tc>
        <w:tc>
          <w:tcPr>
            <w:tcW w:w="1134" w:type="dxa"/>
          </w:tcPr>
          <w:p w:rsidR="00EC4B8B" w:rsidRPr="00054E88" w:rsidRDefault="00EC4B8B" w:rsidP="008D0637">
            <w:pPr>
              <w:suppressAutoHyphens w:val="0"/>
              <w:autoSpaceDE w:val="0"/>
              <w:autoSpaceDN w:val="0"/>
              <w:jc w:val="center"/>
              <w:rPr>
                <w:i/>
                <w:iCs/>
                <w:color w:val="000000"/>
                <w:lang w:eastAsia="ru-RU"/>
              </w:rPr>
            </w:pPr>
            <w:r w:rsidRPr="00054E88">
              <w:rPr>
                <w:i/>
                <w:iCs/>
                <w:color w:val="000000"/>
                <w:sz w:val="22"/>
                <w:szCs w:val="22"/>
                <w:lang w:eastAsia="ru-RU"/>
              </w:rPr>
              <w:t>т</w:t>
            </w:r>
          </w:p>
        </w:tc>
        <w:tc>
          <w:tcPr>
            <w:tcW w:w="1134" w:type="dxa"/>
          </w:tcPr>
          <w:p w:rsidR="00EC4B8B" w:rsidRPr="00054E88" w:rsidRDefault="00EC4B8B" w:rsidP="008D0637">
            <w:pPr>
              <w:suppressAutoHyphens w:val="0"/>
              <w:autoSpaceDE w:val="0"/>
              <w:autoSpaceDN w:val="0"/>
              <w:jc w:val="center"/>
              <w:rPr>
                <w:i/>
                <w:iCs/>
                <w:color w:val="000000"/>
                <w:lang w:eastAsia="ru-RU"/>
              </w:rPr>
            </w:pPr>
            <w:r w:rsidRPr="00054E88">
              <w:rPr>
                <w:i/>
                <w:iCs/>
                <w:color w:val="000000"/>
                <w:sz w:val="22"/>
                <w:szCs w:val="22"/>
                <w:lang w:eastAsia="ru-RU"/>
              </w:rPr>
              <w:t>0,8000</w:t>
            </w:r>
          </w:p>
        </w:tc>
        <w:tc>
          <w:tcPr>
            <w:tcW w:w="1134" w:type="dxa"/>
          </w:tcPr>
          <w:p w:rsidR="00EC4B8B" w:rsidRPr="00054E88" w:rsidRDefault="00EC4B8B" w:rsidP="008D0637">
            <w:pPr>
              <w:suppressAutoHyphens w:val="0"/>
              <w:autoSpaceDE w:val="0"/>
              <w:autoSpaceDN w:val="0"/>
              <w:jc w:val="center"/>
              <w:rPr>
                <w:i/>
                <w:iCs/>
                <w:color w:val="000000"/>
                <w:highlight w:val="red"/>
                <w:lang w:eastAsia="ru-RU"/>
              </w:rPr>
            </w:pPr>
          </w:p>
        </w:tc>
        <w:tc>
          <w:tcPr>
            <w:tcW w:w="1134" w:type="dxa"/>
          </w:tcPr>
          <w:p w:rsidR="00EC4B8B" w:rsidRPr="00054E88" w:rsidRDefault="00EC4B8B" w:rsidP="008D0637">
            <w:pPr>
              <w:suppressAutoHyphens w:val="0"/>
              <w:autoSpaceDE w:val="0"/>
              <w:autoSpaceDN w:val="0"/>
              <w:jc w:val="right"/>
              <w:rPr>
                <w:i/>
                <w:iCs/>
                <w:color w:val="000000"/>
                <w:lang w:eastAsia="ru-RU"/>
              </w:rPr>
            </w:pPr>
          </w:p>
        </w:tc>
      </w:tr>
      <w:tr w:rsidR="00EC4B8B" w:rsidRPr="00054E88" w:rsidTr="008D0637">
        <w:tblPrEx>
          <w:tblBorders>
            <w:top w:val="none" w:sz="0" w:space="0" w:color="auto"/>
          </w:tblBorders>
        </w:tblPrEx>
        <w:tc>
          <w:tcPr>
            <w:tcW w:w="567" w:type="dxa"/>
          </w:tcPr>
          <w:p w:rsidR="00EC4B8B" w:rsidRPr="003330CE" w:rsidRDefault="00EC4B8B" w:rsidP="003330CE">
            <w:pPr>
              <w:suppressAutoHyphens w:val="0"/>
              <w:autoSpaceDE w:val="0"/>
              <w:autoSpaceDN w:val="0"/>
              <w:jc w:val="center"/>
              <w:rPr>
                <w:bCs/>
                <w:color w:val="000000"/>
                <w:lang w:eastAsia="ru-RU"/>
              </w:rPr>
            </w:pPr>
            <w:r w:rsidRPr="00054E88">
              <w:rPr>
                <w:bCs/>
                <w:color w:val="000000"/>
                <w:sz w:val="22"/>
                <w:szCs w:val="22"/>
                <w:lang w:eastAsia="ru-RU"/>
              </w:rPr>
              <w:t>26</w:t>
            </w:r>
          </w:p>
        </w:tc>
        <w:tc>
          <w:tcPr>
            <w:tcW w:w="5103" w:type="dxa"/>
          </w:tcPr>
          <w:p w:rsidR="00EC4B8B" w:rsidRPr="00054E88" w:rsidRDefault="00EC4B8B" w:rsidP="003330CE">
            <w:pPr>
              <w:suppressAutoHyphens w:val="0"/>
              <w:autoSpaceDE w:val="0"/>
              <w:autoSpaceDN w:val="0"/>
              <w:rPr>
                <w:bCs/>
                <w:color w:val="000000"/>
                <w:lang w:eastAsia="ru-RU"/>
              </w:rPr>
            </w:pPr>
            <w:r w:rsidRPr="00054E88">
              <w:rPr>
                <w:bCs/>
                <w:color w:val="000000"/>
                <w:sz w:val="22"/>
                <w:szCs w:val="22"/>
                <w:lang w:eastAsia="ru-RU"/>
              </w:rPr>
              <w:t xml:space="preserve">Комплекс </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шт.</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1,0000</w:t>
            </w:r>
          </w:p>
        </w:tc>
        <w:tc>
          <w:tcPr>
            <w:tcW w:w="1134" w:type="dxa"/>
          </w:tcPr>
          <w:p w:rsidR="00EC4B8B" w:rsidRPr="00054E88" w:rsidRDefault="00EC4B8B" w:rsidP="008D0637">
            <w:pPr>
              <w:suppressAutoHyphens w:val="0"/>
              <w:autoSpaceDE w:val="0"/>
              <w:autoSpaceDN w:val="0"/>
              <w:jc w:val="center"/>
              <w:rPr>
                <w:bCs/>
                <w:iCs/>
                <w:color w:val="000000"/>
                <w:highlight w:val="red"/>
                <w:lang w:eastAsia="ru-RU"/>
              </w:rPr>
            </w:pPr>
          </w:p>
        </w:tc>
        <w:tc>
          <w:tcPr>
            <w:tcW w:w="1134" w:type="dxa"/>
          </w:tcPr>
          <w:p w:rsidR="00EC4B8B" w:rsidRPr="00054E88" w:rsidRDefault="00EC4B8B" w:rsidP="008D0637">
            <w:pPr>
              <w:suppressAutoHyphens w:val="0"/>
              <w:autoSpaceDE w:val="0"/>
              <w:autoSpaceDN w:val="0"/>
              <w:jc w:val="right"/>
              <w:rPr>
                <w:bCs/>
                <w:i/>
                <w:iCs/>
                <w:color w:val="000000"/>
                <w:lang w:eastAsia="ru-RU"/>
              </w:rPr>
            </w:pPr>
          </w:p>
        </w:tc>
      </w:tr>
      <w:tr w:rsidR="00EC4B8B" w:rsidRPr="00054E88" w:rsidTr="008D0637">
        <w:tblPrEx>
          <w:tblBorders>
            <w:top w:val="none" w:sz="0" w:space="0" w:color="auto"/>
          </w:tblBorders>
        </w:tblPrEx>
        <w:tc>
          <w:tcPr>
            <w:tcW w:w="567" w:type="dxa"/>
          </w:tcPr>
          <w:p w:rsidR="00EC4B8B" w:rsidRPr="003330CE" w:rsidRDefault="00EC4B8B" w:rsidP="003330CE">
            <w:pPr>
              <w:suppressAutoHyphens w:val="0"/>
              <w:autoSpaceDE w:val="0"/>
              <w:autoSpaceDN w:val="0"/>
              <w:jc w:val="center"/>
              <w:rPr>
                <w:bCs/>
                <w:color w:val="000000"/>
                <w:lang w:eastAsia="ru-RU"/>
              </w:rPr>
            </w:pPr>
            <w:r w:rsidRPr="00054E88">
              <w:rPr>
                <w:bCs/>
                <w:color w:val="000000"/>
                <w:sz w:val="22"/>
                <w:szCs w:val="22"/>
                <w:lang w:eastAsia="ru-RU"/>
              </w:rPr>
              <w:t>27</w:t>
            </w:r>
          </w:p>
        </w:tc>
        <w:tc>
          <w:tcPr>
            <w:tcW w:w="5103" w:type="dxa"/>
          </w:tcPr>
          <w:p w:rsidR="00EC4B8B" w:rsidRPr="00054E88" w:rsidRDefault="00EC4B8B" w:rsidP="003330CE">
            <w:pPr>
              <w:suppressAutoHyphens w:val="0"/>
              <w:autoSpaceDE w:val="0"/>
              <w:autoSpaceDN w:val="0"/>
              <w:rPr>
                <w:bCs/>
                <w:color w:val="000000"/>
                <w:lang w:eastAsia="ru-RU"/>
              </w:rPr>
            </w:pPr>
            <w:r w:rsidRPr="00054E88">
              <w:rPr>
                <w:bCs/>
                <w:color w:val="000000"/>
                <w:sz w:val="22"/>
                <w:szCs w:val="22"/>
                <w:lang w:eastAsia="ru-RU"/>
              </w:rPr>
              <w:t xml:space="preserve">Ворота для мини-футбола </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компл.</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1,0000</w:t>
            </w:r>
          </w:p>
        </w:tc>
        <w:tc>
          <w:tcPr>
            <w:tcW w:w="1134" w:type="dxa"/>
          </w:tcPr>
          <w:p w:rsidR="00EC4B8B" w:rsidRPr="00054E88" w:rsidRDefault="00EC4B8B" w:rsidP="008D0637">
            <w:pPr>
              <w:suppressAutoHyphens w:val="0"/>
              <w:autoSpaceDE w:val="0"/>
              <w:autoSpaceDN w:val="0"/>
              <w:jc w:val="center"/>
              <w:rPr>
                <w:bCs/>
                <w:iCs/>
                <w:color w:val="000000"/>
                <w:highlight w:val="red"/>
                <w:lang w:eastAsia="ru-RU"/>
              </w:rPr>
            </w:pPr>
          </w:p>
        </w:tc>
        <w:tc>
          <w:tcPr>
            <w:tcW w:w="1134" w:type="dxa"/>
          </w:tcPr>
          <w:p w:rsidR="00EC4B8B" w:rsidRPr="00054E88" w:rsidRDefault="00EC4B8B" w:rsidP="008D0637">
            <w:pPr>
              <w:suppressAutoHyphens w:val="0"/>
              <w:autoSpaceDE w:val="0"/>
              <w:autoSpaceDN w:val="0"/>
              <w:jc w:val="right"/>
              <w:rPr>
                <w:bCs/>
                <w:i/>
                <w:iCs/>
                <w:color w:val="000000"/>
                <w:lang w:eastAsia="ru-RU"/>
              </w:rPr>
            </w:pPr>
          </w:p>
        </w:tc>
      </w:tr>
      <w:tr w:rsidR="00EC4B8B" w:rsidRPr="00054E88" w:rsidTr="008D0637">
        <w:tblPrEx>
          <w:tblBorders>
            <w:top w:val="none" w:sz="0" w:space="0" w:color="auto"/>
          </w:tblBorders>
        </w:tblPrEx>
        <w:tc>
          <w:tcPr>
            <w:tcW w:w="567" w:type="dxa"/>
          </w:tcPr>
          <w:p w:rsidR="00EC4B8B" w:rsidRPr="003330CE" w:rsidRDefault="00EC4B8B" w:rsidP="003330CE">
            <w:pPr>
              <w:suppressAutoHyphens w:val="0"/>
              <w:autoSpaceDE w:val="0"/>
              <w:autoSpaceDN w:val="0"/>
              <w:jc w:val="center"/>
              <w:rPr>
                <w:bCs/>
                <w:color w:val="000000"/>
                <w:lang w:eastAsia="ru-RU"/>
              </w:rPr>
            </w:pPr>
            <w:r w:rsidRPr="00054E88">
              <w:rPr>
                <w:bCs/>
                <w:color w:val="000000"/>
                <w:sz w:val="22"/>
                <w:szCs w:val="22"/>
                <w:lang w:eastAsia="ru-RU"/>
              </w:rPr>
              <w:t>28</w:t>
            </w:r>
          </w:p>
        </w:tc>
        <w:tc>
          <w:tcPr>
            <w:tcW w:w="5103" w:type="dxa"/>
          </w:tcPr>
          <w:p w:rsidR="00EC4B8B" w:rsidRPr="00054E88" w:rsidRDefault="00EC4B8B" w:rsidP="003330CE">
            <w:pPr>
              <w:suppressAutoHyphens w:val="0"/>
              <w:autoSpaceDE w:val="0"/>
              <w:autoSpaceDN w:val="0"/>
              <w:rPr>
                <w:bCs/>
                <w:color w:val="000000"/>
                <w:lang w:eastAsia="ru-RU"/>
              </w:rPr>
            </w:pPr>
            <w:r w:rsidRPr="00054E88">
              <w:rPr>
                <w:bCs/>
                <w:color w:val="000000"/>
                <w:sz w:val="22"/>
                <w:szCs w:val="22"/>
                <w:lang w:eastAsia="ru-RU"/>
              </w:rPr>
              <w:t>С</w:t>
            </w:r>
            <w:r w:rsidR="003330CE">
              <w:rPr>
                <w:bCs/>
                <w:color w:val="000000"/>
                <w:sz w:val="22"/>
                <w:szCs w:val="22"/>
                <w:lang w:eastAsia="ru-RU"/>
              </w:rPr>
              <w:t xml:space="preserve">етка для мини-футбольных ворот </w:t>
            </w:r>
            <w:r w:rsidRPr="00054E88">
              <w:rPr>
                <w:bCs/>
                <w:color w:val="000000"/>
                <w:sz w:val="22"/>
                <w:szCs w:val="22"/>
                <w:lang w:eastAsia="ru-RU"/>
              </w:rPr>
              <w:t xml:space="preserve">тренировочная </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компл.</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1,0000</w:t>
            </w:r>
          </w:p>
        </w:tc>
        <w:tc>
          <w:tcPr>
            <w:tcW w:w="1134" w:type="dxa"/>
          </w:tcPr>
          <w:p w:rsidR="00EC4B8B" w:rsidRPr="00054E88" w:rsidRDefault="00EC4B8B" w:rsidP="008D0637">
            <w:pPr>
              <w:suppressAutoHyphens w:val="0"/>
              <w:autoSpaceDE w:val="0"/>
              <w:autoSpaceDN w:val="0"/>
              <w:jc w:val="center"/>
              <w:rPr>
                <w:bCs/>
                <w:iCs/>
                <w:color w:val="000000"/>
                <w:highlight w:val="red"/>
                <w:lang w:eastAsia="ru-RU"/>
              </w:rPr>
            </w:pPr>
          </w:p>
        </w:tc>
        <w:tc>
          <w:tcPr>
            <w:tcW w:w="1134" w:type="dxa"/>
          </w:tcPr>
          <w:p w:rsidR="00EC4B8B" w:rsidRPr="00054E88" w:rsidRDefault="00EC4B8B" w:rsidP="008D0637">
            <w:pPr>
              <w:suppressAutoHyphens w:val="0"/>
              <w:autoSpaceDE w:val="0"/>
              <w:autoSpaceDN w:val="0"/>
              <w:jc w:val="right"/>
              <w:rPr>
                <w:bCs/>
                <w:i/>
                <w:iCs/>
                <w:color w:val="000000"/>
                <w:lang w:eastAsia="ru-RU"/>
              </w:rPr>
            </w:pPr>
          </w:p>
        </w:tc>
      </w:tr>
      <w:tr w:rsidR="00EC4B8B" w:rsidRPr="00054E88" w:rsidTr="008D0637">
        <w:tblPrEx>
          <w:tblBorders>
            <w:top w:val="none" w:sz="0" w:space="0" w:color="auto"/>
          </w:tblBorders>
        </w:tblPrEx>
        <w:tc>
          <w:tcPr>
            <w:tcW w:w="567" w:type="dxa"/>
          </w:tcPr>
          <w:p w:rsidR="00EC4B8B" w:rsidRPr="003330CE" w:rsidRDefault="00EC4B8B" w:rsidP="003330CE">
            <w:pPr>
              <w:suppressAutoHyphens w:val="0"/>
              <w:autoSpaceDE w:val="0"/>
              <w:autoSpaceDN w:val="0"/>
              <w:jc w:val="center"/>
              <w:rPr>
                <w:bCs/>
                <w:color w:val="000000"/>
                <w:lang w:eastAsia="ru-RU"/>
              </w:rPr>
            </w:pPr>
            <w:r w:rsidRPr="00054E88">
              <w:rPr>
                <w:bCs/>
                <w:color w:val="000000"/>
                <w:sz w:val="22"/>
                <w:szCs w:val="22"/>
                <w:lang w:eastAsia="ru-RU"/>
              </w:rPr>
              <w:t>29</w:t>
            </w:r>
          </w:p>
        </w:tc>
        <w:tc>
          <w:tcPr>
            <w:tcW w:w="5103" w:type="dxa"/>
          </w:tcPr>
          <w:p w:rsidR="00EC4B8B" w:rsidRPr="00054E88" w:rsidRDefault="00EC4B8B" w:rsidP="003330CE">
            <w:pPr>
              <w:suppressAutoHyphens w:val="0"/>
              <w:autoSpaceDE w:val="0"/>
              <w:autoSpaceDN w:val="0"/>
              <w:rPr>
                <w:bCs/>
                <w:color w:val="000000"/>
                <w:lang w:eastAsia="ru-RU"/>
              </w:rPr>
            </w:pPr>
            <w:r w:rsidRPr="00054E88">
              <w:rPr>
                <w:bCs/>
                <w:color w:val="000000"/>
                <w:sz w:val="22"/>
                <w:szCs w:val="22"/>
                <w:lang w:eastAsia="ru-RU"/>
              </w:rPr>
              <w:t xml:space="preserve">Баскетбольный щит из поликарбоната </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шт.</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2,0000</w:t>
            </w:r>
          </w:p>
        </w:tc>
        <w:tc>
          <w:tcPr>
            <w:tcW w:w="1134" w:type="dxa"/>
          </w:tcPr>
          <w:p w:rsidR="00EC4B8B" w:rsidRPr="00054E88" w:rsidRDefault="00EC4B8B" w:rsidP="008D0637">
            <w:pPr>
              <w:suppressAutoHyphens w:val="0"/>
              <w:autoSpaceDE w:val="0"/>
              <w:autoSpaceDN w:val="0"/>
              <w:jc w:val="center"/>
              <w:rPr>
                <w:bCs/>
                <w:iCs/>
                <w:color w:val="000000"/>
                <w:highlight w:val="red"/>
                <w:lang w:eastAsia="ru-RU"/>
              </w:rPr>
            </w:pPr>
          </w:p>
        </w:tc>
        <w:tc>
          <w:tcPr>
            <w:tcW w:w="1134" w:type="dxa"/>
          </w:tcPr>
          <w:p w:rsidR="00EC4B8B" w:rsidRPr="00054E88" w:rsidRDefault="00EC4B8B" w:rsidP="008D0637">
            <w:pPr>
              <w:suppressAutoHyphens w:val="0"/>
              <w:autoSpaceDE w:val="0"/>
              <w:autoSpaceDN w:val="0"/>
              <w:jc w:val="right"/>
              <w:rPr>
                <w:bCs/>
                <w:i/>
                <w:iCs/>
                <w:color w:val="000000"/>
                <w:lang w:eastAsia="ru-RU"/>
              </w:rPr>
            </w:pPr>
          </w:p>
        </w:tc>
      </w:tr>
      <w:tr w:rsidR="00EC4B8B" w:rsidRPr="00054E88" w:rsidTr="008D0637">
        <w:tblPrEx>
          <w:tblBorders>
            <w:top w:val="none" w:sz="0" w:space="0" w:color="auto"/>
          </w:tblBorders>
        </w:tblPrEx>
        <w:tc>
          <w:tcPr>
            <w:tcW w:w="567" w:type="dxa"/>
          </w:tcPr>
          <w:p w:rsidR="00EC4B8B" w:rsidRPr="003330CE" w:rsidRDefault="00EC4B8B" w:rsidP="003330CE">
            <w:pPr>
              <w:suppressAutoHyphens w:val="0"/>
              <w:autoSpaceDE w:val="0"/>
              <w:autoSpaceDN w:val="0"/>
              <w:jc w:val="center"/>
              <w:rPr>
                <w:bCs/>
                <w:color w:val="000000"/>
                <w:lang w:eastAsia="ru-RU"/>
              </w:rPr>
            </w:pPr>
            <w:r w:rsidRPr="00054E88">
              <w:rPr>
                <w:bCs/>
                <w:color w:val="000000"/>
                <w:sz w:val="22"/>
                <w:szCs w:val="22"/>
                <w:lang w:eastAsia="ru-RU"/>
              </w:rPr>
              <w:t>30</w:t>
            </w:r>
          </w:p>
        </w:tc>
        <w:tc>
          <w:tcPr>
            <w:tcW w:w="5103" w:type="dxa"/>
          </w:tcPr>
          <w:p w:rsidR="00EC4B8B" w:rsidRPr="00054E88" w:rsidRDefault="00EC4B8B" w:rsidP="003330CE">
            <w:pPr>
              <w:suppressAutoHyphens w:val="0"/>
              <w:autoSpaceDE w:val="0"/>
              <w:autoSpaceDN w:val="0"/>
              <w:rPr>
                <w:bCs/>
                <w:color w:val="000000"/>
                <w:lang w:eastAsia="ru-RU"/>
              </w:rPr>
            </w:pPr>
            <w:r w:rsidRPr="00054E88">
              <w:rPr>
                <w:bCs/>
                <w:color w:val="000000"/>
                <w:sz w:val="22"/>
                <w:szCs w:val="22"/>
                <w:lang w:eastAsia="ru-RU"/>
              </w:rPr>
              <w:t xml:space="preserve">Скамейка металлическая </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шт.</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4,0000</w:t>
            </w:r>
          </w:p>
        </w:tc>
        <w:tc>
          <w:tcPr>
            <w:tcW w:w="1134" w:type="dxa"/>
          </w:tcPr>
          <w:p w:rsidR="00EC4B8B" w:rsidRPr="00054E88" w:rsidRDefault="00EC4B8B" w:rsidP="008D0637">
            <w:pPr>
              <w:suppressAutoHyphens w:val="0"/>
              <w:autoSpaceDE w:val="0"/>
              <w:autoSpaceDN w:val="0"/>
              <w:jc w:val="center"/>
              <w:rPr>
                <w:bCs/>
                <w:iCs/>
                <w:color w:val="000000"/>
                <w:highlight w:val="red"/>
                <w:lang w:eastAsia="ru-RU"/>
              </w:rPr>
            </w:pPr>
          </w:p>
        </w:tc>
        <w:tc>
          <w:tcPr>
            <w:tcW w:w="1134" w:type="dxa"/>
          </w:tcPr>
          <w:p w:rsidR="00EC4B8B" w:rsidRPr="00054E88" w:rsidRDefault="00EC4B8B" w:rsidP="008D0637">
            <w:pPr>
              <w:suppressAutoHyphens w:val="0"/>
              <w:autoSpaceDE w:val="0"/>
              <w:autoSpaceDN w:val="0"/>
              <w:jc w:val="right"/>
              <w:rPr>
                <w:bCs/>
                <w:i/>
                <w:iCs/>
                <w:color w:val="000000"/>
                <w:lang w:eastAsia="ru-RU"/>
              </w:rPr>
            </w:pPr>
          </w:p>
        </w:tc>
      </w:tr>
      <w:tr w:rsidR="00EC4B8B" w:rsidRPr="00054E88" w:rsidTr="008D0637">
        <w:tblPrEx>
          <w:tblBorders>
            <w:top w:val="none" w:sz="0" w:space="0" w:color="auto"/>
          </w:tblBorders>
        </w:tblPrEx>
        <w:tc>
          <w:tcPr>
            <w:tcW w:w="567" w:type="dxa"/>
          </w:tcPr>
          <w:p w:rsidR="00EC4B8B" w:rsidRPr="003330CE" w:rsidRDefault="00EC4B8B" w:rsidP="003330CE">
            <w:pPr>
              <w:suppressAutoHyphens w:val="0"/>
              <w:autoSpaceDE w:val="0"/>
              <w:autoSpaceDN w:val="0"/>
              <w:jc w:val="center"/>
              <w:rPr>
                <w:bCs/>
                <w:color w:val="000000"/>
                <w:lang w:eastAsia="ru-RU"/>
              </w:rPr>
            </w:pPr>
            <w:r w:rsidRPr="00054E88">
              <w:rPr>
                <w:bCs/>
                <w:color w:val="000000"/>
                <w:sz w:val="22"/>
                <w:szCs w:val="22"/>
                <w:lang w:eastAsia="ru-RU"/>
              </w:rPr>
              <w:t>31</w:t>
            </w:r>
          </w:p>
        </w:tc>
        <w:tc>
          <w:tcPr>
            <w:tcW w:w="5103" w:type="dxa"/>
          </w:tcPr>
          <w:p w:rsidR="00EC4B8B" w:rsidRPr="00054E88" w:rsidRDefault="00EC4B8B" w:rsidP="003330CE">
            <w:pPr>
              <w:suppressAutoHyphens w:val="0"/>
              <w:autoSpaceDE w:val="0"/>
              <w:autoSpaceDN w:val="0"/>
              <w:rPr>
                <w:bCs/>
                <w:color w:val="000000"/>
                <w:lang w:eastAsia="ru-RU"/>
              </w:rPr>
            </w:pPr>
            <w:r w:rsidRPr="00054E88">
              <w:rPr>
                <w:bCs/>
                <w:color w:val="000000"/>
                <w:sz w:val="22"/>
                <w:szCs w:val="22"/>
                <w:lang w:eastAsia="ru-RU"/>
              </w:rPr>
              <w:t xml:space="preserve">Стойка баскетбольная </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шт.</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2,0000</w:t>
            </w:r>
          </w:p>
        </w:tc>
        <w:tc>
          <w:tcPr>
            <w:tcW w:w="1134" w:type="dxa"/>
          </w:tcPr>
          <w:p w:rsidR="00EC4B8B" w:rsidRPr="00054E88" w:rsidRDefault="00EC4B8B" w:rsidP="008D0637">
            <w:pPr>
              <w:suppressAutoHyphens w:val="0"/>
              <w:autoSpaceDE w:val="0"/>
              <w:autoSpaceDN w:val="0"/>
              <w:jc w:val="center"/>
              <w:rPr>
                <w:bCs/>
                <w:iCs/>
                <w:color w:val="000000"/>
                <w:highlight w:val="red"/>
                <w:lang w:eastAsia="ru-RU"/>
              </w:rPr>
            </w:pPr>
          </w:p>
        </w:tc>
        <w:tc>
          <w:tcPr>
            <w:tcW w:w="1134" w:type="dxa"/>
          </w:tcPr>
          <w:p w:rsidR="00EC4B8B" w:rsidRPr="00054E88" w:rsidRDefault="00EC4B8B" w:rsidP="008D0637">
            <w:pPr>
              <w:suppressAutoHyphens w:val="0"/>
              <w:autoSpaceDE w:val="0"/>
              <w:autoSpaceDN w:val="0"/>
              <w:jc w:val="right"/>
              <w:rPr>
                <w:bCs/>
                <w:i/>
                <w:iCs/>
                <w:color w:val="000000"/>
                <w:lang w:eastAsia="ru-RU"/>
              </w:rPr>
            </w:pPr>
          </w:p>
        </w:tc>
      </w:tr>
      <w:tr w:rsidR="00EC4B8B" w:rsidRPr="00054E88" w:rsidTr="008D0637">
        <w:tblPrEx>
          <w:tblBorders>
            <w:top w:val="none" w:sz="0" w:space="0" w:color="auto"/>
          </w:tblBorders>
        </w:tblPrEx>
        <w:tc>
          <w:tcPr>
            <w:tcW w:w="567" w:type="dxa"/>
          </w:tcPr>
          <w:p w:rsidR="00EC4B8B" w:rsidRPr="003330CE" w:rsidRDefault="00EC4B8B" w:rsidP="003330CE">
            <w:pPr>
              <w:suppressAutoHyphens w:val="0"/>
              <w:autoSpaceDE w:val="0"/>
              <w:autoSpaceDN w:val="0"/>
              <w:jc w:val="center"/>
              <w:rPr>
                <w:bCs/>
                <w:color w:val="000000"/>
                <w:lang w:eastAsia="ru-RU"/>
              </w:rPr>
            </w:pPr>
            <w:r w:rsidRPr="00054E88">
              <w:rPr>
                <w:bCs/>
                <w:color w:val="000000"/>
                <w:sz w:val="22"/>
                <w:szCs w:val="22"/>
                <w:lang w:eastAsia="ru-RU"/>
              </w:rPr>
              <w:t>32</w:t>
            </w:r>
          </w:p>
        </w:tc>
        <w:tc>
          <w:tcPr>
            <w:tcW w:w="5103" w:type="dxa"/>
          </w:tcPr>
          <w:p w:rsidR="00EC4B8B" w:rsidRPr="00054E88" w:rsidRDefault="00EC4B8B" w:rsidP="003330CE">
            <w:pPr>
              <w:suppressAutoHyphens w:val="0"/>
              <w:autoSpaceDE w:val="0"/>
              <w:autoSpaceDN w:val="0"/>
              <w:rPr>
                <w:bCs/>
                <w:color w:val="000000"/>
                <w:lang w:eastAsia="ru-RU"/>
              </w:rPr>
            </w:pPr>
            <w:r w:rsidRPr="00054E88">
              <w:rPr>
                <w:bCs/>
                <w:color w:val="000000"/>
                <w:sz w:val="22"/>
                <w:szCs w:val="22"/>
                <w:lang w:eastAsia="ru-RU"/>
              </w:rPr>
              <w:t xml:space="preserve">Урна прямоугольная с козырьком </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шт.</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4,0000</w:t>
            </w:r>
          </w:p>
        </w:tc>
        <w:tc>
          <w:tcPr>
            <w:tcW w:w="1134" w:type="dxa"/>
          </w:tcPr>
          <w:p w:rsidR="00EC4B8B" w:rsidRPr="00054E88" w:rsidRDefault="00EC4B8B" w:rsidP="008D0637">
            <w:pPr>
              <w:suppressAutoHyphens w:val="0"/>
              <w:autoSpaceDE w:val="0"/>
              <w:autoSpaceDN w:val="0"/>
              <w:jc w:val="center"/>
              <w:rPr>
                <w:bCs/>
                <w:iCs/>
                <w:color w:val="000000"/>
                <w:highlight w:val="red"/>
                <w:lang w:eastAsia="ru-RU"/>
              </w:rPr>
            </w:pPr>
          </w:p>
        </w:tc>
        <w:tc>
          <w:tcPr>
            <w:tcW w:w="1134" w:type="dxa"/>
          </w:tcPr>
          <w:p w:rsidR="00EC4B8B" w:rsidRPr="00054E88" w:rsidRDefault="00EC4B8B" w:rsidP="008D0637">
            <w:pPr>
              <w:suppressAutoHyphens w:val="0"/>
              <w:autoSpaceDE w:val="0"/>
              <w:autoSpaceDN w:val="0"/>
              <w:jc w:val="right"/>
              <w:rPr>
                <w:bCs/>
                <w:i/>
                <w:iCs/>
                <w:color w:val="000000"/>
                <w:lang w:eastAsia="ru-RU"/>
              </w:rPr>
            </w:pPr>
          </w:p>
        </w:tc>
      </w:tr>
      <w:tr w:rsidR="00EC4B8B" w:rsidRPr="00054E88" w:rsidTr="008D0637">
        <w:tblPrEx>
          <w:tblBorders>
            <w:top w:val="none" w:sz="0" w:space="0" w:color="auto"/>
          </w:tblBorders>
        </w:tblPrEx>
        <w:tc>
          <w:tcPr>
            <w:tcW w:w="567"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33</w:t>
            </w:r>
          </w:p>
          <w:p w:rsidR="00EC4B8B" w:rsidRPr="00054E88" w:rsidRDefault="00EC4B8B" w:rsidP="008D0637">
            <w:pPr>
              <w:suppressAutoHyphens w:val="0"/>
              <w:autoSpaceDE w:val="0"/>
              <w:autoSpaceDN w:val="0"/>
              <w:rPr>
                <w:i/>
                <w:iCs/>
                <w:color w:val="000000"/>
                <w:lang w:eastAsia="ru-RU"/>
              </w:rPr>
            </w:pPr>
          </w:p>
        </w:tc>
        <w:tc>
          <w:tcPr>
            <w:tcW w:w="5103" w:type="dxa"/>
          </w:tcPr>
          <w:p w:rsidR="00EC4B8B" w:rsidRPr="00054E88" w:rsidRDefault="00EC4B8B" w:rsidP="008D0637">
            <w:pPr>
              <w:suppressAutoHyphens w:val="0"/>
              <w:autoSpaceDE w:val="0"/>
              <w:autoSpaceDN w:val="0"/>
              <w:rPr>
                <w:bCs/>
                <w:color w:val="000000"/>
                <w:lang w:eastAsia="ru-RU"/>
              </w:rPr>
            </w:pPr>
            <w:r w:rsidRPr="00054E88">
              <w:rPr>
                <w:bCs/>
                <w:color w:val="000000"/>
                <w:sz w:val="22"/>
                <w:szCs w:val="22"/>
                <w:lang w:eastAsia="ru-RU"/>
              </w:rPr>
              <w:t>Копание ям вручную без креплений для стоек и столбов: без откосов глубиной до 0,7 м, группа грунтов 2</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100 м3</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0,0135</w:t>
            </w:r>
          </w:p>
        </w:tc>
        <w:tc>
          <w:tcPr>
            <w:tcW w:w="1134" w:type="dxa"/>
          </w:tcPr>
          <w:p w:rsidR="00EC4B8B" w:rsidRPr="00054E88" w:rsidRDefault="00EC4B8B" w:rsidP="008D0637">
            <w:pPr>
              <w:suppressAutoHyphens w:val="0"/>
              <w:autoSpaceDE w:val="0"/>
              <w:autoSpaceDN w:val="0"/>
              <w:jc w:val="center"/>
              <w:rPr>
                <w:bCs/>
                <w:iCs/>
                <w:color w:val="000000"/>
                <w:highlight w:val="red"/>
                <w:lang w:eastAsia="ru-RU"/>
              </w:rPr>
            </w:pPr>
          </w:p>
        </w:tc>
        <w:tc>
          <w:tcPr>
            <w:tcW w:w="1134" w:type="dxa"/>
          </w:tcPr>
          <w:p w:rsidR="00EC4B8B" w:rsidRPr="00054E88" w:rsidRDefault="00EC4B8B" w:rsidP="008D0637">
            <w:pPr>
              <w:suppressAutoHyphens w:val="0"/>
              <w:autoSpaceDE w:val="0"/>
              <w:autoSpaceDN w:val="0"/>
              <w:jc w:val="right"/>
              <w:rPr>
                <w:bCs/>
                <w:i/>
                <w:iCs/>
                <w:color w:val="000000"/>
                <w:lang w:eastAsia="ru-RU"/>
              </w:rPr>
            </w:pPr>
          </w:p>
        </w:tc>
      </w:tr>
      <w:tr w:rsidR="00EC4B8B" w:rsidRPr="00054E88" w:rsidTr="008D0637">
        <w:tblPrEx>
          <w:tblBorders>
            <w:top w:val="none" w:sz="0" w:space="0" w:color="auto"/>
          </w:tblBorders>
        </w:tblPrEx>
        <w:tc>
          <w:tcPr>
            <w:tcW w:w="567"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34</w:t>
            </w:r>
          </w:p>
          <w:p w:rsidR="00EC4B8B" w:rsidRPr="00054E88" w:rsidRDefault="00EC4B8B" w:rsidP="008D0637">
            <w:pPr>
              <w:suppressAutoHyphens w:val="0"/>
              <w:autoSpaceDE w:val="0"/>
              <w:autoSpaceDN w:val="0"/>
              <w:rPr>
                <w:i/>
                <w:iCs/>
                <w:color w:val="000000"/>
                <w:lang w:eastAsia="ru-RU"/>
              </w:rPr>
            </w:pPr>
          </w:p>
        </w:tc>
        <w:tc>
          <w:tcPr>
            <w:tcW w:w="5103" w:type="dxa"/>
          </w:tcPr>
          <w:p w:rsidR="00EC4B8B" w:rsidRPr="00054E88" w:rsidRDefault="00EC4B8B" w:rsidP="008D0637">
            <w:pPr>
              <w:suppressAutoHyphens w:val="0"/>
              <w:autoSpaceDE w:val="0"/>
              <w:autoSpaceDN w:val="0"/>
              <w:rPr>
                <w:bCs/>
                <w:color w:val="000000"/>
                <w:lang w:eastAsia="ru-RU"/>
              </w:rPr>
            </w:pPr>
            <w:r w:rsidRPr="00054E88">
              <w:rPr>
                <w:bCs/>
                <w:color w:val="000000"/>
                <w:sz w:val="22"/>
                <w:szCs w:val="22"/>
                <w:lang w:eastAsia="ru-RU"/>
              </w:rPr>
              <w:t>Устройство фундаментов-столбов: бетонных (под МАФ)</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100 м3</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0,0135</w:t>
            </w:r>
          </w:p>
        </w:tc>
        <w:tc>
          <w:tcPr>
            <w:tcW w:w="1134" w:type="dxa"/>
          </w:tcPr>
          <w:p w:rsidR="00EC4B8B" w:rsidRPr="00054E88" w:rsidRDefault="00EC4B8B" w:rsidP="008D0637">
            <w:pPr>
              <w:suppressAutoHyphens w:val="0"/>
              <w:autoSpaceDE w:val="0"/>
              <w:autoSpaceDN w:val="0"/>
              <w:jc w:val="center"/>
              <w:rPr>
                <w:bCs/>
                <w:iCs/>
                <w:color w:val="000000"/>
                <w:highlight w:val="red"/>
                <w:lang w:eastAsia="ru-RU"/>
              </w:rPr>
            </w:pPr>
          </w:p>
        </w:tc>
        <w:tc>
          <w:tcPr>
            <w:tcW w:w="1134" w:type="dxa"/>
          </w:tcPr>
          <w:p w:rsidR="00EC4B8B" w:rsidRPr="00054E88" w:rsidRDefault="00EC4B8B" w:rsidP="008D0637">
            <w:pPr>
              <w:suppressAutoHyphens w:val="0"/>
              <w:autoSpaceDE w:val="0"/>
              <w:autoSpaceDN w:val="0"/>
              <w:jc w:val="right"/>
              <w:rPr>
                <w:bCs/>
                <w:i/>
                <w:iCs/>
                <w:color w:val="000000"/>
                <w:lang w:eastAsia="ru-RU"/>
              </w:rPr>
            </w:pPr>
          </w:p>
        </w:tc>
      </w:tr>
      <w:tr w:rsidR="00EC4B8B" w:rsidRPr="00054E88" w:rsidTr="008D0637">
        <w:tblPrEx>
          <w:tblBorders>
            <w:top w:val="none" w:sz="0" w:space="0" w:color="auto"/>
          </w:tblBorders>
        </w:tblPrEx>
        <w:tc>
          <w:tcPr>
            <w:tcW w:w="567" w:type="dxa"/>
          </w:tcPr>
          <w:p w:rsidR="00EC4B8B" w:rsidRPr="00054E88" w:rsidRDefault="00EC4B8B" w:rsidP="008D0637">
            <w:pPr>
              <w:suppressAutoHyphens w:val="0"/>
              <w:autoSpaceDE w:val="0"/>
              <w:autoSpaceDN w:val="0"/>
              <w:rPr>
                <w:i/>
                <w:iCs/>
                <w:color w:val="000000"/>
                <w:lang w:eastAsia="ru-RU"/>
              </w:rPr>
            </w:pPr>
          </w:p>
        </w:tc>
        <w:tc>
          <w:tcPr>
            <w:tcW w:w="5103" w:type="dxa"/>
          </w:tcPr>
          <w:p w:rsidR="00EC4B8B" w:rsidRPr="00054E88" w:rsidRDefault="00EC4B8B" w:rsidP="008D0637">
            <w:pPr>
              <w:suppressAutoHyphens w:val="0"/>
              <w:autoSpaceDE w:val="0"/>
              <w:autoSpaceDN w:val="0"/>
              <w:rPr>
                <w:i/>
                <w:iCs/>
                <w:color w:val="000000"/>
                <w:lang w:eastAsia="ru-RU"/>
              </w:rPr>
            </w:pPr>
            <w:r w:rsidRPr="00054E88">
              <w:rPr>
                <w:i/>
                <w:iCs/>
                <w:color w:val="000000"/>
                <w:sz w:val="22"/>
                <w:szCs w:val="22"/>
                <w:lang w:eastAsia="ru-RU"/>
              </w:rPr>
              <w:t>Бетон</w:t>
            </w:r>
          </w:p>
        </w:tc>
        <w:tc>
          <w:tcPr>
            <w:tcW w:w="1134" w:type="dxa"/>
          </w:tcPr>
          <w:p w:rsidR="00EC4B8B" w:rsidRPr="00054E88" w:rsidRDefault="00EC4B8B" w:rsidP="008D0637">
            <w:pPr>
              <w:suppressAutoHyphens w:val="0"/>
              <w:autoSpaceDE w:val="0"/>
              <w:autoSpaceDN w:val="0"/>
              <w:jc w:val="center"/>
              <w:rPr>
                <w:i/>
                <w:iCs/>
                <w:color w:val="000000"/>
                <w:lang w:eastAsia="ru-RU"/>
              </w:rPr>
            </w:pPr>
            <w:r w:rsidRPr="00054E88">
              <w:rPr>
                <w:i/>
                <w:iCs/>
                <w:color w:val="000000"/>
                <w:sz w:val="22"/>
                <w:szCs w:val="22"/>
                <w:lang w:eastAsia="ru-RU"/>
              </w:rPr>
              <w:t>м3</w:t>
            </w:r>
          </w:p>
        </w:tc>
        <w:tc>
          <w:tcPr>
            <w:tcW w:w="1134" w:type="dxa"/>
          </w:tcPr>
          <w:p w:rsidR="00EC4B8B" w:rsidRPr="00054E88" w:rsidRDefault="00EC4B8B" w:rsidP="008D0637">
            <w:pPr>
              <w:suppressAutoHyphens w:val="0"/>
              <w:autoSpaceDE w:val="0"/>
              <w:autoSpaceDN w:val="0"/>
              <w:jc w:val="center"/>
              <w:rPr>
                <w:i/>
                <w:iCs/>
                <w:color w:val="000000"/>
                <w:lang w:eastAsia="ru-RU"/>
              </w:rPr>
            </w:pPr>
            <w:r w:rsidRPr="00054E88">
              <w:rPr>
                <w:i/>
                <w:iCs/>
                <w:color w:val="000000"/>
                <w:sz w:val="22"/>
                <w:szCs w:val="22"/>
                <w:lang w:eastAsia="ru-RU"/>
              </w:rPr>
              <w:t>1,3770</w:t>
            </w:r>
          </w:p>
        </w:tc>
        <w:tc>
          <w:tcPr>
            <w:tcW w:w="1134" w:type="dxa"/>
          </w:tcPr>
          <w:p w:rsidR="00EC4B8B" w:rsidRPr="00054E88" w:rsidRDefault="00EC4B8B" w:rsidP="008D0637">
            <w:pPr>
              <w:suppressAutoHyphens w:val="0"/>
              <w:autoSpaceDE w:val="0"/>
              <w:autoSpaceDN w:val="0"/>
              <w:jc w:val="center"/>
              <w:rPr>
                <w:i/>
                <w:iCs/>
                <w:color w:val="000000"/>
                <w:highlight w:val="red"/>
                <w:lang w:eastAsia="ru-RU"/>
              </w:rPr>
            </w:pPr>
          </w:p>
        </w:tc>
        <w:tc>
          <w:tcPr>
            <w:tcW w:w="1134" w:type="dxa"/>
          </w:tcPr>
          <w:p w:rsidR="00EC4B8B" w:rsidRPr="00054E88" w:rsidRDefault="00EC4B8B" w:rsidP="008D0637">
            <w:pPr>
              <w:suppressAutoHyphens w:val="0"/>
              <w:autoSpaceDE w:val="0"/>
              <w:autoSpaceDN w:val="0"/>
              <w:jc w:val="right"/>
              <w:rPr>
                <w:i/>
                <w:iCs/>
                <w:color w:val="000000"/>
                <w:lang w:eastAsia="ru-RU"/>
              </w:rPr>
            </w:pPr>
          </w:p>
        </w:tc>
      </w:tr>
      <w:tr w:rsidR="00EC4B8B" w:rsidRPr="00054E88" w:rsidTr="008D0637">
        <w:tblPrEx>
          <w:tblBorders>
            <w:top w:val="none" w:sz="0" w:space="0" w:color="auto"/>
          </w:tblBorders>
        </w:tblPrEx>
        <w:tc>
          <w:tcPr>
            <w:tcW w:w="567"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35</w:t>
            </w:r>
          </w:p>
          <w:p w:rsidR="00EC4B8B" w:rsidRPr="00054E88" w:rsidRDefault="00EC4B8B" w:rsidP="008D0637">
            <w:pPr>
              <w:suppressAutoHyphens w:val="0"/>
              <w:autoSpaceDE w:val="0"/>
              <w:autoSpaceDN w:val="0"/>
              <w:rPr>
                <w:i/>
                <w:iCs/>
                <w:color w:val="000000"/>
                <w:lang w:eastAsia="ru-RU"/>
              </w:rPr>
            </w:pPr>
          </w:p>
        </w:tc>
        <w:tc>
          <w:tcPr>
            <w:tcW w:w="5103" w:type="dxa"/>
          </w:tcPr>
          <w:p w:rsidR="00EC4B8B" w:rsidRPr="00054E88" w:rsidRDefault="00EC4B8B" w:rsidP="008D0637">
            <w:pPr>
              <w:suppressAutoHyphens w:val="0"/>
              <w:autoSpaceDE w:val="0"/>
              <w:autoSpaceDN w:val="0"/>
              <w:rPr>
                <w:bCs/>
                <w:color w:val="000000"/>
                <w:lang w:eastAsia="ru-RU"/>
              </w:rPr>
            </w:pPr>
            <w:r w:rsidRPr="00054E88">
              <w:rPr>
                <w:bCs/>
                <w:color w:val="000000"/>
                <w:sz w:val="22"/>
                <w:szCs w:val="22"/>
                <w:lang w:eastAsia="ru-RU"/>
              </w:rPr>
              <w:t>Бетон тяжелый, класс: в15 (м200)</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м3</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1,3770</w:t>
            </w:r>
          </w:p>
        </w:tc>
        <w:tc>
          <w:tcPr>
            <w:tcW w:w="1134" w:type="dxa"/>
          </w:tcPr>
          <w:p w:rsidR="00EC4B8B" w:rsidRPr="00054E88" w:rsidRDefault="00EC4B8B" w:rsidP="008D0637">
            <w:pPr>
              <w:suppressAutoHyphens w:val="0"/>
              <w:autoSpaceDE w:val="0"/>
              <w:autoSpaceDN w:val="0"/>
              <w:jc w:val="center"/>
              <w:rPr>
                <w:bCs/>
                <w:iCs/>
                <w:color w:val="000000"/>
                <w:highlight w:val="red"/>
                <w:lang w:eastAsia="ru-RU"/>
              </w:rPr>
            </w:pPr>
          </w:p>
        </w:tc>
        <w:tc>
          <w:tcPr>
            <w:tcW w:w="1134" w:type="dxa"/>
          </w:tcPr>
          <w:p w:rsidR="00EC4B8B" w:rsidRPr="00054E88" w:rsidRDefault="00EC4B8B" w:rsidP="008D0637">
            <w:pPr>
              <w:suppressAutoHyphens w:val="0"/>
              <w:autoSpaceDE w:val="0"/>
              <w:autoSpaceDN w:val="0"/>
              <w:jc w:val="right"/>
              <w:rPr>
                <w:bCs/>
                <w:i/>
                <w:iCs/>
                <w:color w:val="000000"/>
                <w:lang w:eastAsia="ru-RU"/>
              </w:rPr>
            </w:pPr>
          </w:p>
        </w:tc>
      </w:tr>
      <w:tr w:rsidR="00EC4B8B" w:rsidRPr="00054E88" w:rsidTr="008D0637">
        <w:tblPrEx>
          <w:tblBorders>
            <w:top w:val="none" w:sz="0" w:space="0" w:color="auto"/>
          </w:tblBorders>
        </w:tblPrEx>
        <w:tc>
          <w:tcPr>
            <w:tcW w:w="567"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36</w:t>
            </w:r>
          </w:p>
          <w:p w:rsidR="00EC4B8B" w:rsidRPr="00054E88" w:rsidRDefault="00EC4B8B" w:rsidP="008D0637">
            <w:pPr>
              <w:suppressAutoHyphens w:val="0"/>
              <w:autoSpaceDE w:val="0"/>
              <w:autoSpaceDN w:val="0"/>
              <w:rPr>
                <w:i/>
                <w:iCs/>
                <w:color w:val="000000"/>
                <w:lang w:eastAsia="ru-RU"/>
              </w:rPr>
            </w:pPr>
          </w:p>
        </w:tc>
        <w:tc>
          <w:tcPr>
            <w:tcW w:w="5103" w:type="dxa"/>
          </w:tcPr>
          <w:p w:rsidR="00EC4B8B" w:rsidRPr="00054E88" w:rsidRDefault="00EC4B8B" w:rsidP="008D0637">
            <w:pPr>
              <w:suppressAutoHyphens w:val="0"/>
              <w:autoSpaceDE w:val="0"/>
              <w:autoSpaceDN w:val="0"/>
              <w:rPr>
                <w:bCs/>
                <w:color w:val="000000"/>
                <w:lang w:eastAsia="ru-RU"/>
              </w:rPr>
            </w:pPr>
            <w:r w:rsidRPr="00054E88">
              <w:rPr>
                <w:bCs/>
                <w:color w:val="000000"/>
                <w:sz w:val="22"/>
                <w:szCs w:val="22"/>
                <w:lang w:eastAsia="ru-RU"/>
              </w:rPr>
              <w:t>Устройство подливки толщиной 20 мм (под лавочки и урны)</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100 м2</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0,0200</w:t>
            </w:r>
          </w:p>
        </w:tc>
        <w:tc>
          <w:tcPr>
            <w:tcW w:w="1134" w:type="dxa"/>
          </w:tcPr>
          <w:p w:rsidR="00EC4B8B" w:rsidRPr="00054E88" w:rsidRDefault="00EC4B8B" w:rsidP="008D0637">
            <w:pPr>
              <w:suppressAutoHyphens w:val="0"/>
              <w:autoSpaceDE w:val="0"/>
              <w:autoSpaceDN w:val="0"/>
              <w:jc w:val="center"/>
              <w:rPr>
                <w:bCs/>
                <w:iCs/>
                <w:color w:val="000000"/>
                <w:highlight w:val="red"/>
                <w:lang w:eastAsia="ru-RU"/>
              </w:rPr>
            </w:pPr>
          </w:p>
        </w:tc>
        <w:tc>
          <w:tcPr>
            <w:tcW w:w="1134" w:type="dxa"/>
          </w:tcPr>
          <w:p w:rsidR="00EC4B8B" w:rsidRPr="00054E88" w:rsidRDefault="00EC4B8B" w:rsidP="008D0637">
            <w:pPr>
              <w:suppressAutoHyphens w:val="0"/>
              <w:autoSpaceDE w:val="0"/>
              <w:autoSpaceDN w:val="0"/>
              <w:jc w:val="right"/>
              <w:rPr>
                <w:bCs/>
                <w:i/>
                <w:iCs/>
                <w:color w:val="000000"/>
                <w:lang w:eastAsia="ru-RU"/>
              </w:rPr>
            </w:pPr>
          </w:p>
        </w:tc>
      </w:tr>
      <w:tr w:rsidR="00EC4B8B" w:rsidRPr="00054E88" w:rsidTr="008D0637">
        <w:tblPrEx>
          <w:tblBorders>
            <w:top w:val="none" w:sz="0" w:space="0" w:color="auto"/>
          </w:tblBorders>
        </w:tblPrEx>
        <w:tc>
          <w:tcPr>
            <w:tcW w:w="567" w:type="dxa"/>
          </w:tcPr>
          <w:p w:rsidR="00EC4B8B" w:rsidRPr="00054E88" w:rsidRDefault="00EC4B8B" w:rsidP="008D0637">
            <w:pPr>
              <w:suppressAutoHyphens w:val="0"/>
              <w:autoSpaceDE w:val="0"/>
              <w:autoSpaceDN w:val="0"/>
              <w:rPr>
                <w:i/>
                <w:iCs/>
                <w:color w:val="000000"/>
                <w:lang w:eastAsia="ru-RU"/>
              </w:rPr>
            </w:pPr>
          </w:p>
        </w:tc>
        <w:tc>
          <w:tcPr>
            <w:tcW w:w="5103" w:type="dxa"/>
          </w:tcPr>
          <w:p w:rsidR="00EC4B8B" w:rsidRPr="00054E88" w:rsidRDefault="00EC4B8B" w:rsidP="008D0637">
            <w:pPr>
              <w:suppressAutoHyphens w:val="0"/>
              <w:autoSpaceDE w:val="0"/>
              <w:autoSpaceDN w:val="0"/>
              <w:rPr>
                <w:i/>
                <w:iCs/>
                <w:color w:val="000000"/>
                <w:lang w:eastAsia="ru-RU"/>
              </w:rPr>
            </w:pPr>
            <w:r w:rsidRPr="00054E88">
              <w:rPr>
                <w:i/>
                <w:iCs/>
                <w:color w:val="000000"/>
                <w:sz w:val="22"/>
                <w:szCs w:val="22"/>
                <w:lang w:eastAsia="ru-RU"/>
              </w:rPr>
              <w:t>Бетон</w:t>
            </w:r>
          </w:p>
        </w:tc>
        <w:tc>
          <w:tcPr>
            <w:tcW w:w="1134" w:type="dxa"/>
          </w:tcPr>
          <w:p w:rsidR="00EC4B8B" w:rsidRPr="00054E88" w:rsidRDefault="00EC4B8B" w:rsidP="008D0637">
            <w:pPr>
              <w:suppressAutoHyphens w:val="0"/>
              <w:autoSpaceDE w:val="0"/>
              <w:autoSpaceDN w:val="0"/>
              <w:jc w:val="center"/>
              <w:rPr>
                <w:i/>
                <w:iCs/>
                <w:color w:val="000000"/>
                <w:lang w:eastAsia="ru-RU"/>
              </w:rPr>
            </w:pPr>
            <w:r w:rsidRPr="00054E88">
              <w:rPr>
                <w:i/>
                <w:iCs/>
                <w:color w:val="000000"/>
                <w:sz w:val="22"/>
                <w:szCs w:val="22"/>
                <w:lang w:eastAsia="ru-RU"/>
              </w:rPr>
              <w:t>м3</w:t>
            </w:r>
          </w:p>
        </w:tc>
        <w:tc>
          <w:tcPr>
            <w:tcW w:w="1134" w:type="dxa"/>
          </w:tcPr>
          <w:p w:rsidR="00EC4B8B" w:rsidRPr="00054E88" w:rsidRDefault="00EC4B8B" w:rsidP="008D0637">
            <w:pPr>
              <w:suppressAutoHyphens w:val="0"/>
              <w:autoSpaceDE w:val="0"/>
              <w:autoSpaceDN w:val="0"/>
              <w:jc w:val="center"/>
              <w:rPr>
                <w:i/>
                <w:iCs/>
                <w:color w:val="000000"/>
                <w:lang w:eastAsia="ru-RU"/>
              </w:rPr>
            </w:pPr>
            <w:r w:rsidRPr="00054E88">
              <w:rPr>
                <w:i/>
                <w:iCs/>
                <w:color w:val="000000"/>
                <w:sz w:val="22"/>
                <w:szCs w:val="22"/>
                <w:lang w:eastAsia="ru-RU"/>
              </w:rPr>
              <w:t>0,0408</w:t>
            </w:r>
          </w:p>
        </w:tc>
        <w:tc>
          <w:tcPr>
            <w:tcW w:w="1134" w:type="dxa"/>
          </w:tcPr>
          <w:p w:rsidR="00EC4B8B" w:rsidRPr="00054E88" w:rsidRDefault="00EC4B8B" w:rsidP="008D0637">
            <w:pPr>
              <w:suppressAutoHyphens w:val="0"/>
              <w:autoSpaceDE w:val="0"/>
              <w:autoSpaceDN w:val="0"/>
              <w:jc w:val="center"/>
              <w:rPr>
                <w:i/>
                <w:iCs/>
                <w:color w:val="000000"/>
                <w:highlight w:val="red"/>
                <w:lang w:eastAsia="ru-RU"/>
              </w:rPr>
            </w:pPr>
          </w:p>
        </w:tc>
        <w:tc>
          <w:tcPr>
            <w:tcW w:w="1134" w:type="dxa"/>
          </w:tcPr>
          <w:p w:rsidR="00EC4B8B" w:rsidRPr="00054E88" w:rsidRDefault="00EC4B8B" w:rsidP="008D0637">
            <w:pPr>
              <w:suppressAutoHyphens w:val="0"/>
              <w:autoSpaceDE w:val="0"/>
              <w:autoSpaceDN w:val="0"/>
              <w:jc w:val="right"/>
              <w:rPr>
                <w:i/>
                <w:iCs/>
                <w:color w:val="000000"/>
                <w:lang w:eastAsia="ru-RU"/>
              </w:rPr>
            </w:pPr>
          </w:p>
        </w:tc>
      </w:tr>
      <w:tr w:rsidR="00EC4B8B" w:rsidRPr="00054E88" w:rsidTr="008D0637">
        <w:tblPrEx>
          <w:tblBorders>
            <w:top w:val="none" w:sz="0" w:space="0" w:color="auto"/>
          </w:tblBorders>
        </w:tblPrEx>
        <w:tc>
          <w:tcPr>
            <w:tcW w:w="567"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37</w:t>
            </w:r>
          </w:p>
          <w:p w:rsidR="00EC4B8B" w:rsidRPr="00054E88" w:rsidRDefault="00EC4B8B" w:rsidP="008D0637">
            <w:pPr>
              <w:suppressAutoHyphens w:val="0"/>
              <w:autoSpaceDE w:val="0"/>
              <w:autoSpaceDN w:val="0"/>
              <w:rPr>
                <w:i/>
                <w:iCs/>
                <w:color w:val="000000"/>
                <w:lang w:eastAsia="ru-RU"/>
              </w:rPr>
            </w:pPr>
          </w:p>
        </w:tc>
        <w:tc>
          <w:tcPr>
            <w:tcW w:w="5103" w:type="dxa"/>
          </w:tcPr>
          <w:p w:rsidR="00EC4B8B" w:rsidRPr="00054E88" w:rsidRDefault="00EC4B8B" w:rsidP="008D0637">
            <w:pPr>
              <w:suppressAutoHyphens w:val="0"/>
              <w:autoSpaceDE w:val="0"/>
              <w:autoSpaceDN w:val="0"/>
              <w:rPr>
                <w:bCs/>
                <w:color w:val="000000"/>
                <w:lang w:eastAsia="ru-RU"/>
              </w:rPr>
            </w:pPr>
            <w:r w:rsidRPr="00054E88">
              <w:rPr>
                <w:bCs/>
                <w:color w:val="000000"/>
                <w:sz w:val="22"/>
                <w:szCs w:val="22"/>
                <w:lang w:eastAsia="ru-RU"/>
              </w:rPr>
              <w:t>Бетон тяжелый, класс: в15 (м200)</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м3</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0,0408</w:t>
            </w:r>
          </w:p>
        </w:tc>
        <w:tc>
          <w:tcPr>
            <w:tcW w:w="1134" w:type="dxa"/>
          </w:tcPr>
          <w:p w:rsidR="00EC4B8B" w:rsidRPr="00054E88" w:rsidRDefault="00EC4B8B" w:rsidP="008D0637">
            <w:pPr>
              <w:suppressAutoHyphens w:val="0"/>
              <w:autoSpaceDE w:val="0"/>
              <w:autoSpaceDN w:val="0"/>
              <w:jc w:val="center"/>
              <w:rPr>
                <w:bCs/>
                <w:iCs/>
                <w:color w:val="000000"/>
                <w:highlight w:val="red"/>
                <w:lang w:eastAsia="ru-RU"/>
              </w:rPr>
            </w:pPr>
          </w:p>
        </w:tc>
        <w:tc>
          <w:tcPr>
            <w:tcW w:w="1134" w:type="dxa"/>
          </w:tcPr>
          <w:p w:rsidR="00EC4B8B" w:rsidRPr="00054E88" w:rsidRDefault="00EC4B8B" w:rsidP="008D0637">
            <w:pPr>
              <w:suppressAutoHyphens w:val="0"/>
              <w:autoSpaceDE w:val="0"/>
              <w:autoSpaceDN w:val="0"/>
              <w:jc w:val="right"/>
              <w:rPr>
                <w:bCs/>
                <w:i/>
                <w:iCs/>
                <w:color w:val="000000"/>
                <w:lang w:eastAsia="ru-RU"/>
              </w:rPr>
            </w:pPr>
          </w:p>
        </w:tc>
      </w:tr>
      <w:tr w:rsidR="00EC4B8B" w:rsidRPr="00054E88" w:rsidTr="008D0637">
        <w:tblPrEx>
          <w:tblBorders>
            <w:top w:val="none" w:sz="0" w:space="0" w:color="auto"/>
          </w:tblBorders>
        </w:tblPrEx>
        <w:tc>
          <w:tcPr>
            <w:tcW w:w="567"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38</w:t>
            </w:r>
          </w:p>
          <w:p w:rsidR="00EC4B8B" w:rsidRPr="00054E88" w:rsidRDefault="00EC4B8B" w:rsidP="008D0637">
            <w:pPr>
              <w:suppressAutoHyphens w:val="0"/>
              <w:autoSpaceDE w:val="0"/>
              <w:autoSpaceDN w:val="0"/>
              <w:rPr>
                <w:i/>
                <w:iCs/>
                <w:color w:val="000000"/>
                <w:lang w:eastAsia="ru-RU"/>
              </w:rPr>
            </w:pPr>
          </w:p>
        </w:tc>
        <w:tc>
          <w:tcPr>
            <w:tcW w:w="5103" w:type="dxa"/>
          </w:tcPr>
          <w:p w:rsidR="00EC4B8B" w:rsidRPr="00054E88" w:rsidRDefault="00EC4B8B" w:rsidP="008D0637">
            <w:pPr>
              <w:suppressAutoHyphens w:val="0"/>
              <w:autoSpaceDE w:val="0"/>
              <w:autoSpaceDN w:val="0"/>
              <w:rPr>
                <w:bCs/>
                <w:color w:val="000000"/>
                <w:lang w:eastAsia="ru-RU"/>
              </w:rPr>
            </w:pPr>
            <w:r w:rsidRPr="00054E88">
              <w:rPr>
                <w:bCs/>
                <w:color w:val="000000"/>
                <w:sz w:val="22"/>
                <w:szCs w:val="22"/>
                <w:lang w:eastAsia="ru-RU"/>
              </w:rPr>
              <w:t>Установка закладных деталей весом: до 4 кг</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т</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0,0600</w:t>
            </w:r>
          </w:p>
        </w:tc>
        <w:tc>
          <w:tcPr>
            <w:tcW w:w="1134" w:type="dxa"/>
          </w:tcPr>
          <w:p w:rsidR="00EC4B8B" w:rsidRPr="00054E88" w:rsidRDefault="00EC4B8B" w:rsidP="008D0637">
            <w:pPr>
              <w:suppressAutoHyphens w:val="0"/>
              <w:autoSpaceDE w:val="0"/>
              <w:autoSpaceDN w:val="0"/>
              <w:jc w:val="center"/>
              <w:rPr>
                <w:bCs/>
                <w:iCs/>
                <w:color w:val="000000"/>
                <w:highlight w:val="red"/>
                <w:lang w:eastAsia="ru-RU"/>
              </w:rPr>
            </w:pPr>
          </w:p>
        </w:tc>
        <w:tc>
          <w:tcPr>
            <w:tcW w:w="1134" w:type="dxa"/>
          </w:tcPr>
          <w:p w:rsidR="00EC4B8B" w:rsidRPr="00054E88" w:rsidRDefault="00EC4B8B" w:rsidP="008D0637">
            <w:pPr>
              <w:suppressAutoHyphens w:val="0"/>
              <w:autoSpaceDE w:val="0"/>
              <w:autoSpaceDN w:val="0"/>
              <w:jc w:val="right"/>
              <w:rPr>
                <w:bCs/>
                <w:i/>
                <w:iCs/>
                <w:color w:val="000000"/>
                <w:lang w:eastAsia="ru-RU"/>
              </w:rPr>
            </w:pPr>
          </w:p>
        </w:tc>
      </w:tr>
      <w:tr w:rsidR="00EC4B8B" w:rsidRPr="00054E88" w:rsidTr="008D0637">
        <w:tblPrEx>
          <w:tblBorders>
            <w:top w:val="none" w:sz="0" w:space="0" w:color="auto"/>
          </w:tblBorders>
        </w:tblPrEx>
        <w:tc>
          <w:tcPr>
            <w:tcW w:w="567" w:type="dxa"/>
          </w:tcPr>
          <w:p w:rsidR="00EC4B8B" w:rsidRPr="00054E88" w:rsidRDefault="00EC4B8B" w:rsidP="008D0637">
            <w:pPr>
              <w:suppressAutoHyphens w:val="0"/>
              <w:autoSpaceDE w:val="0"/>
              <w:autoSpaceDN w:val="0"/>
              <w:rPr>
                <w:i/>
                <w:iCs/>
                <w:color w:val="000000"/>
                <w:lang w:eastAsia="ru-RU"/>
              </w:rPr>
            </w:pPr>
          </w:p>
        </w:tc>
        <w:tc>
          <w:tcPr>
            <w:tcW w:w="5103" w:type="dxa"/>
          </w:tcPr>
          <w:p w:rsidR="00EC4B8B" w:rsidRPr="00054E88" w:rsidRDefault="00EC4B8B" w:rsidP="008D0637">
            <w:pPr>
              <w:suppressAutoHyphens w:val="0"/>
              <w:autoSpaceDE w:val="0"/>
              <w:autoSpaceDN w:val="0"/>
              <w:rPr>
                <w:i/>
                <w:iCs/>
                <w:color w:val="000000"/>
                <w:lang w:eastAsia="ru-RU"/>
              </w:rPr>
            </w:pPr>
            <w:r w:rsidRPr="00054E88">
              <w:rPr>
                <w:i/>
                <w:iCs/>
                <w:color w:val="000000"/>
                <w:sz w:val="22"/>
                <w:szCs w:val="22"/>
                <w:lang w:eastAsia="ru-RU"/>
              </w:rPr>
              <w:t>Детали закладные и накладные</w:t>
            </w:r>
          </w:p>
        </w:tc>
        <w:tc>
          <w:tcPr>
            <w:tcW w:w="1134" w:type="dxa"/>
          </w:tcPr>
          <w:p w:rsidR="00EC4B8B" w:rsidRPr="00054E88" w:rsidRDefault="00EC4B8B" w:rsidP="008D0637">
            <w:pPr>
              <w:suppressAutoHyphens w:val="0"/>
              <w:autoSpaceDE w:val="0"/>
              <w:autoSpaceDN w:val="0"/>
              <w:jc w:val="center"/>
              <w:rPr>
                <w:i/>
                <w:iCs/>
                <w:color w:val="000000"/>
                <w:lang w:eastAsia="ru-RU"/>
              </w:rPr>
            </w:pPr>
            <w:r w:rsidRPr="00054E88">
              <w:rPr>
                <w:i/>
                <w:iCs/>
                <w:color w:val="000000"/>
                <w:sz w:val="22"/>
                <w:szCs w:val="22"/>
                <w:lang w:eastAsia="ru-RU"/>
              </w:rPr>
              <w:t>т</w:t>
            </w:r>
          </w:p>
        </w:tc>
        <w:tc>
          <w:tcPr>
            <w:tcW w:w="1134" w:type="dxa"/>
          </w:tcPr>
          <w:p w:rsidR="00EC4B8B" w:rsidRPr="00054E88" w:rsidRDefault="00EC4B8B" w:rsidP="008D0637">
            <w:pPr>
              <w:suppressAutoHyphens w:val="0"/>
              <w:autoSpaceDE w:val="0"/>
              <w:autoSpaceDN w:val="0"/>
              <w:jc w:val="center"/>
              <w:rPr>
                <w:i/>
                <w:iCs/>
                <w:color w:val="000000"/>
                <w:lang w:eastAsia="ru-RU"/>
              </w:rPr>
            </w:pPr>
            <w:r w:rsidRPr="00054E88">
              <w:rPr>
                <w:i/>
                <w:iCs/>
                <w:color w:val="000000"/>
                <w:sz w:val="22"/>
                <w:szCs w:val="22"/>
                <w:lang w:eastAsia="ru-RU"/>
              </w:rPr>
              <w:t>0,0600</w:t>
            </w:r>
          </w:p>
        </w:tc>
        <w:tc>
          <w:tcPr>
            <w:tcW w:w="1134" w:type="dxa"/>
          </w:tcPr>
          <w:p w:rsidR="00EC4B8B" w:rsidRPr="00054E88" w:rsidRDefault="00EC4B8B" w:rsidP="008D0637">
            <w:pPr>
              <w:suppressAutoHyphens w:val="0"/>
              <w:autoSpaceDE w:val="0"/>
              <w:autoSpaceDN w:val="0"/>
              <w:jc w:val="center"/>
              <w:rPr>
                <w:i/>
                <w:iCs/>
                <w:color w:val="000000"/>
                <w:highlight w:val="red"/>
                <w:lang w:eastAsia="ru-RU"/>
              </w:rPr>
            </w:pPr>
          </w:p>
        </w:tc>
        <w:tc>
          <w:tcPr>
            <w:tcW w:w="1134" w:type="dxa"/>
          </w:tcPr>
          <w:p w:rsidR="00EC4B8B" w:rsidRPr="00054E88" w:rsidRDefault="00EC4B8B" w:rsidP="008D0637">
            <w:pPr>
              <w:suppressAutoHyphens w:val="0"/>
              <w:autoSpaceDE w:val="0"/>
              <w:autoSpaceDN w:val="0"/>
              <w:jc w:val="right"/>
              <w:rPr>
                <w:i/>
                <w:iCs/>
                <w:color w:val="000000"/>
                <w:lang w:eastAsia="ru-RU"/>
              </w:rPr>
            </w:pPr>
          </w:p>
        </w:tc>
      </w:tr>
      <w:tr w:rsidR="00EC4B8B" w:rsidRPr="00054E88" w:rsidTr="008D0637">
        <w:tblPrEx>
          <w:tblBorders>
            <w:top w:val="none" w:sz="0" w:space="0" w:color="auto"/>
          </w:tblBorders>
        </w:tblPrEx>
        <w:tc>
          <w:tcPr>
            <w:tcW w:w="567"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39</w:t>
            </w:r>
          </w:p>
          <w:p w:rsidR="00EC4B8B" w:rsidRPr="00054E88" w:rsidRDefault="00EC4B8B" w:rsidP="008D0637">
            <w:pPr>
              <w:suppressAutoHyphens w:val="0"/>
              <w:autoSpaceDE w:val="0"/>
              <w:autoSpaceDN w:val="0"/>
              <w:rPr>
                <w:i/>
                <w:iCs/>
                <w:color w:val="000000"/>
                <w:lang w:eastAsia="ru-RU"/>
              </w:rPr>
            </w:pPr>
          </w:p>
        </w:tc>
        <w:tc>
          <w:tcPr>
            <w:tcW w:w="5103" w:type="dxa"/>
          </w:tcPr>
          <w:p w:rsidR="00EC4B8B" w:rsidRPr="00054E88" w:rsidRDefault="00EC4B8B" w:rsidP="008D0637">
            <w:pPr>
              <w:suppressAutoHyphens w:val="0"/>
              <w:autoSpaceDE w:val="0"/>
              <w:autoSpaceDN w:val="0"/>
              <w:rPr>
                <w:bCs/>
                <w:color w:val="000000"/>
                <w:lang w:eastAsia="ru-RU"/>
              </w:rPr>
            </w:pPr>
            <w:r w:rsidRPr="00054E88">
              <w:rPr>
                <w:bCs/>
                <w:color w:val="000000"/>
                <w:sz w:val="22"/>
                <w:szCs w:val="22"/>
                <w:lang w:eastAsia="ru-RU"/>
              </w:rPr>
              <w:t>Детали закладные и накладные изготовленные: с применением сварки, гнутья, сверления (пробивки) отверстий (при наличии одной из этих операций или всего перечня в любых сочетаниях) поставляемые отдельно</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т</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0,0600</w:t>
            </w:r>
          </w:p>
        </w:tc>
        <w:tc>
          <w:tcPr>
            <w:tcW w:w="1134" w:type="dxa"/>
          </w:tcPr>
          <w:p w:rsidR="00EC4B8B" w:rsidRPr="00054E88" w:rsidRDefault="00EC4B8B" w:rsidP="008D0637">
            <w:pPr>
              <w:suppressAutoHyphens w:val="0"/>
              <w:autoSpaceDE w:val="0"/>
              <w:autoSpaceDN w:val="0"/>
              <w:jc w:val="center"/>
              <w:rPr>
                <w:bCs/>
                <w:iCs/>
                <w:color w:val="000000"/>
                <w:highlight w:val="red"/>
                <w:lang w:eastAsia="ru-RU"/>
              </w:rPr>
            </w:pPr>
          </w:p>
        </w:tc>
        <w:tc>
          <w:tcPr>
            <w:tcW w:w="1134" w:type="dxa"/>
          </w:tcPr>
          <w:p w:rsidR="00EC4B8B" w:rsidRPr="00054E88" w:rsidRDefault="00EC4B8B" w:rsidP="008D0637">
            <w:pPr>
              <w:suppressAutoHyphens w:val="0"/>
              <w:autoSpaceDE w:val="0"/>
              <w:autoSpaceDN w:val="0"/>
              <w:jc w:val="right"/>
              <w:rPr>
                <w:bCs/>
                <w:i/>
                <w:iCs/>
                <w:color w:val="000000"/>
                <w:lang w:eastAsia="ru-RU"/>
              </w:rPr>
            </w:pPr>
          </w:p>
        </w:tc>
      </w:tr>
      <w:tr w:rsidR="00EC4B8B" w:rsidRPr="00054E88" w:rsidTr="008D0637">
        <w:tblPrEx>
          <w:tblBorders>
            <w:top w:val="none" w:sz="0" w:space="0" w:color="auto"/>
            <w:bottom w:val="none" w:sz="0" w:space="0" w:color="auto"/>
          </w:tblBorders>
        </w:tblPrEx>
        <w:tc>
          <w:tcPr>
            <w:tcW w:w="567" w:type="dxa"/>
            <w:vAlign w:val="center"/>
          </w:tcPr>
          <w:p w:rsidR="00EC4B8B" w:rsidRPr="00054E88" w:rsidRDefault="00EC4B8B" w:rsidP="008D0637">
            <w:pPr>
              <w:suppressAutoHyphens w:val="0"/>
              <w:autoSpaceDE w:val="0"/>
              <w:autoSpaceDN w:val="0"/>
              <w:rPr>
                <w:color w:val="000000"/>
                <w:lang w:eastAsia="ru-RU"/>
              </w:rPr>
            </w:pPr>
          </w:p>
        </w:tc>
        <w:tc>
          <w:tcPr>
            <w:tcW w:w="9639" w:type="dxa"/>
            <w:gridSpan w:val="5"/>
            <w:vAlign w:val="center"/>
          </w:tcPr>
          <w:p w:rsidR="00EC4B8B" w:rsidRPr="00054E88" w:rsidRDefault="00EC4B8B" w:rsidP="008D0637">
            <w:pPr>
              <w:suppressAutoHyphens w:val="0"/>
              <w:autoSpaceDE w:val="0"/>
              <w:autoSpaceDN w:val="0"/>
              <w:rPr>
                <w:i/>
                <w:iCs/>
                <w:color w:val="000000"/>
                <w:lang w:eastAsia="ru-RU"/>
              </w:rPr>
            </w:pPr>
            <w:r w:rsidRPr="00054E88">
              <w:rPr>
                <w:b/>
                <w:bCs/>
                <w:color w:val="000000"/>
                <w:sz w:val="22"/>
                <w:szCs w:val="22"/>
                <w:lang w:eastAsia="ru-RU"/>
              </w:rPr>
              <w:t>4. Раздел Освещение площадки</w:t>
            </w:r>
          </w:p>
        </w:tc>
      </w:tr>
      <w:tr w:rsidR="00EC4B8B" w:rsidRPr="00054E88" w:rsidTr="008D0637">
        <w:tblPrEx>
          <w:tblBorders>
            <w:top w:val="none" w:sz="0" w:space="0" w:color="auto"/>
          </w:tblBorders>
        </w:tblPrEx>
        <w:tc>
          <w:tcPr>
            <w:tcW w:w="567"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40</w:t>
            </w:r>
          </w:p>
          <w:p w:rsidR="00EC4B8B" w:rsidRPr="00054E88" w:rsidRDefault="00EC4B8B" w:rsidP="008D0637">
            <w:pPr>
              <w:suppressAutoHyphens w:val="0"/>
              <w:autoSpaceDE w:val="0"/>
              <w:autoSpaceDN w:val="0"/>
              <w:rPr>
                <w:i/>
                <w:iCs/>
                <w:color w:val="000000"/>
                <w:lang w:eastAsia="ru-RU"/>
              </w:rPr>
            </w:pPr>
          </w:p>
        </w:tc>
        <w:tc>
          <w:tcPr>
            <w:tcW w:w="5103" w:type="dxa"/>
          </w:tcPr>
          <w:p w:rsidR="00EC4B8B" w:rsidRPr="00054E88" w:rsidRDefault="00EC4B8B" w:rsidP="008D0637">
            <w:pPr>
              <w:suppressAutoHyphens w:val="0"/>
              <w:autoSpaceDE w:val="0"/>
              <w:autoSpaceDN w:val="0"/>
              <w:rPr>
                <w:bCs/>
                <w:color w:val="000000"/>
                <w:lang w:eastAsia="ru-RU"/>
              </w:rPr>
            </w:pPr>
            <w:r w:rsidRPr="00054E88">
              <w:rPr>
                <w:bCs/>
                <w:color w:val="000000"/>
                <w:sz w:val="22"/>
                <w:szCs w:val="22"/>
                <w:lang w:eastAsia="ru-RU"/>
              </w:rPr>
              <w:t>Установка металлических столбов высотой до 4 м: с погружением в бетонное основание</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100 шт</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0,0400</w:t>
            </w:r>
          </w:p>
        </w:tc>
        <w:tc>
          <w:tcPr>
            <w:tcW w:w="1134" w:type="dxa"/>
          </w:tcPr>
          <w:p w:rsidR="00EC4B8B" w:rsidRPr="00054E88" w:rsidRDefault="00EC4B8B" w:rsidP="008D0637">
            <w:pPr>
              <w:suppressAutoHyphens w:val="0"/>
              <w:autoSpaceDE w:val="0"/>
              <w:autoSpaceDN w:val="0"/>
              <w:jc w:val="center"/>
              <w:rPr>
                <w:bCs/>
                <w:iCs/>
                <w:color w:val="000000"/>
                <w:highlight w:val="red"/>
                <w:lang w:eastAsia="ru-RU"/>
              </w:rPr>
            </w:pPr>
          </w:p>
        </w:tc>
        <w:tc>
          <w:tcPr>
            <w:tcW w:w="1134" w:type="dxa"/>
          </w:tcPr>
          <w:p w:rsidR="00EC4B8B" w:rsidRPr="00054E88" w:rsidRDefault="00EC4B8B" w:rsidP="008D0637">
            <w:pPr>
              <w:suppressAutoHyphens w:val="0"/>
              <w:autoSpaceDE w:val="0"/>
              <w:autoSpaceDN w:val="0"/>
              <w:jc w:val="right"/>
              <w:rPr>
                <w:bCs/>
                <w:i/>
                <w:iCs/>
                <w:color w:val="000000"/>
                <w:lang w:eastAsia="ru-RU"/>
              </w:rPr>
            </w:pPr>
          </w:p>
        </w:tc>
      </w:tr>
      <w:tr w:rsidR="00EC4B8B" w:rsidRPr="00054E88" w:rsidTr="008D0637">
        <w:tblPrEx>
          <w:tblBorders>
            <w:top w:val="none" w:sz="0" w:space="0" w:color="auto"/>
          </w:tblBorders>
        </w:tblPrEx>
        <w:tc>
          <w:tcPr>
            <w:tcW w:w="567" w:type="dxa"/>
          </w:tcPr>
          <w:p w:rsidR="00EC4B8B" w:rsidRPr="00054E88" w:rsidRDefault="00EC4B8B" w:rsidP="008D0637">
            <w:pPr>
              <w:suppressAutoHyphens w:val="0"/>
              <w:autoSpaceDE w:val="0"/>
              <w:autoSpaceDN w:val="0"/>
              <w:rPr>
                <w:i/>
                <w:iCs/>
                <w:color w:val="000000"/>
                <w:lang w:eastAsia="ru-RU"/>
              </w:rPr>
            </w:pPr>
          </w:p>
        </w:tc>
        <w:tc>
          <w:tcPr>
            <w:tcW w:w="5103" w:type="dxa"/>
          </w:tcPr>
          <w:p w:rsidR="00EC4B8B" w:rsidRPr="00054E88" w:rsidRDefault="00EC4B8B" w:rsidP="008D0637">
            <w:pPr>
              <w:suppressAutoHyphens w:val="0"/>
              <w:autoSpaceDE w:val="0"/>
              <w:autoSpaceDN w:val="0"/>
              <w:rPr>
                <w:i/>
                <w:iCs/>
                <w:color w:val="000000"/>
                <w:lang w:eastAsia="ru-RU"/>
              </w:rPr>
            </w:pPr>
            <w:r w:rsidRPr="00054E88">
              <w:rPr>
                <w:i/>
                <w:iCs/>
                <w:color w:val="000000"/>
                <w:sz w:val="22"/>
                <w:szCs w:val="22"/>
                <w:lang w:eastAsia="ru-RU"/>
              </w:rPr>
              <w:t>Бетон</w:t>
            </w:r>
          </w:p>
        </w:tc>
        <w:tc>
          <w:tcPr>
            <w:tcW w:w="1134" w:type="dxa"/>
          </w:tcPr>
          <w:p w:rsidR="00EC4B8B" w:rsidRPr="00054E88" w:rsidRDefault="00EC4B8B" w:rsidP="008D0637">
            <w:pPr>
              <w:suppressAutoHyphens w:val="0"/>
              <w:autoSpaceDE w:val="0"/>
              <w:autoSpaceDN w:val="0"/>
              <w:jc w:val="center"/>
              <w:rPr>
                <w:i/>
                <w:iCs/>
                <w:color w:val="000000"/>
                <w:lang w:eastAsia="ru-RU"/>
              </w:rPr>
            </w:pPr>
            <w:r w:rsidRPr="00054E88">
              <w:rPr>
                <w:i/>
                <w:iCs/>
                <w:color w:val="000000"/>
                <w:sz w:val="22"/>
                <w:szCs w:val="22"/>
                <w:lang w:eastAsia="ru-RU"/>
              </w:rPr>
              <w:t>м3</w:t>
            </w:r>
          </w:p>
        </w:tc>
        <w:tc>
          <w:tcPr>
            <w:tcW w:w="1134" w:type="dxa"/>
          </w:tcPr>
          <w:p w:rsidR="00EC4B8B" w:rsidRPr="00054E88" w:rsidRDefault="00EC4B8B" w:rsidP="008D0637">
            <w:pPr>
              <w:suppressAutoHyphens w:val="0"/>
              <w:autoSpaceDE w:val="0"/>
              <w:autoSpaceDN w:val="0"/>
              <w:jc w:val="center"/>
              <w:rPr>
                <w:i/>
                <w:iCs/>
                <w:color w:val="000000"/>
                <w:lang w:eastAsia="ru-RU"/>
              </w:rPr>
            </w:pPr>
            <w:r w:rsidRPr="00054E88">
              <w:rPr>
                <w:i/>
                <w:iCs/>
                <w:color w:val="000000"/>
                <w:sz w:val="22"/>
                <w:szCs w:val="22"/>
                <w:lang w:eastAsia="ru-RU"/>
              </w:rPr>
              <w:t>0,2536</w:t>
            </w:r>
          </w:p>
        </w:tc>
        <w:tc>
          <w:tcPr>
            <w:tcW w:w="1134" w:type="dxa"/>
          </w:tcPr>
          <w:p w:rsidR="00EC4B8B" w:rsidRPr="00054E88" w:rsidRDefault="00EC4B8B" w:rsidP="008D0637">
            <w:pPr>
              <w:suppressAutoHyphens w:val="0"/>
              <w:autoSpaceDE w:val="0"/>
              <w:autoSpaceDN w:val="0"/>
              <w:jc w:val="center"/>
              <w:rPr>
                <w:i/>
                <w:iCs/>
                <w:color w:val="000000"/>
                <w:highlight w:val="red"/>
                <w:lang w:eastAsia="ru-RU"/>
              </w:rPr>
            </w:pPr>
          </w:p>
        </w:tc>
        <w:tc>
          <w:tcPr>
            <w:tcW w:w="1134" w:type="dxa"/>
          </w:tcPr>
          <w:p w:rsidR="00EC4B8B" w:rsidRPr="00054E88" w:rsidRDefault="00EC4B8B" w:rsidP="008D0637">
            <w:pPr>
              <w:suppressAutoHyphens w:val="0"/>
              <w:autoSpaceDE w:val="0"/>
              <w:autoSpaceDN w:val="0"/>
              <w:jc w:val="right"/>
              <w:rPr>
                <w:i/>
                <w:iCs/>
                <w:color w:val="000000"/>
                <w:lang w:eastAsia="ru-RU"/>
              </w:rPr>
            </w:pPr>
          </w:p>
        </w:tc>
      </w:tr>
      <w:tr w:rsidR="00EC4B8B" w:rsidRPr="00054E88" w:rsidTr="008D0637">
        <w:tblPrEx>
          <w:tblBorders>
            <w:top w:val="none" w:sz="0" w:space="0" w:color="auto"/>
          </w:tblBorders>
        </w:tblPrEx>
        <w:tc>
          <w:tcPr>
            <w:tcW w:w="567" w:type="dxa"/>
          </w:tcPr>
          <w:p w:rsidR="00EC4B8B" w:rsidRPr="00054E88" w:rsidRDefault="00EC4B8B" w:rsidP="008D0637">
            <w:pPr>
              <w:suppressAutoHyphens w:val="0"/>
              <w:autoSpaceDE w:val="0"/>
              <w:autoSpaceDN w:val="0"/>
              <w:rPr>
                <w:i/>
                <w:iCs/>
                <w:color w:val="000000"/>
                <w:lang w:eastAsia="ru-RU"/>
              </w:rPr>
            </w:pPr>
          </w:p>
        </w:tc>
        <w:tc>
          <w:tcPr>
            <w:tcW w:w="5103" w:type="dxa"/>
          </w:tcPr>
          <w:p w:rsidR="00EC4B8B" w:rsidRPr="00054E88" w:rsidRDefault="00EC4B8B" w:rsidP="008D0637">
            <w:pPr>
              <w:suppressAutoHyphens w:val="0"/>
              <w:autoSpaceDE w:val="0"/>
              <w:autoSpaceDN w:val="0"/>
              <w:rPr>
                <w:i/>
                <w:iCs/>
                <w:color w:val="000000"/>
                <w:lang w:eastAsia="ru-RU"/>
              </w:rPr>
            </w:pPr>
            <w:r w:rsidRPr="00054E88">
              <w:rPr>
                <w:i/>
                <w:iCs/>
                <w:color w:val="000000"/>
                <w:sz w:val="22"/>
                <w:szCs w:val="22"/>
                <w:lang w:eastAsia="ru-RU"/>
              </w:rPr>
              <w:t>Стойки металлические опорные</w:t>
            </w:r>
          </w:p>
        </w:tc>
        <w:tc>
          <w:tcPr>
            <w:tcW w:w="1134" w:type="dxa"/>
          </w:tcPr>
          <w:p w:rsidR="00EC4B8B" w:rsidRPr="00054E88" w:rsidRDefault="00EC4B8B" w:rsidP="008D0637">
            <w:pPr>
              <w:suppressAutoHyphens w:val="0"/>
              <w:autoSpaceDE w:val="0"/>
              <w:autoSpaceDN w:val="0"/>
              <w:jc w:val="center"/>
              <w:rPr>
                <w:i/>
                <w:iCs/>
                <w:color w:val="000000"/>
                <w:lang w:eastAsia="ru-RU"/>
              </w:rPr>
            </w:pPr>
            <w:r w:rsidRPr="00054E88">
              <w:rPr>
                <w:i/>
                <w:iCs/>
                <w:color w:val="000000"/>
                <w:sz w:val="22"/>
                <w:szCs w:val="22"/>
                <w:lang w:eastAsia="ru-RU"/>
              </w:rPr>
              <w:t>шт.</w:t>
            </w:r>
          </w:p>
        </w:tc>
        <w:tc>
          <w:tcPr>
            <w:tcW w:w="1134" w:type="dxa"/>
          </w:tcPr>
          <w:p w:rsidR="00EC4B8B" w:rsidRPr="00054E88" w:rsidRDefault="00EC4B8B" w:rsidP="008D0637">
            <w:pPr>
              <w:suppressAutoHyphens w:val="0"/>
              <w:autoSpaceDE w:val="0"/>
              <w:autoSpaceDN w:val="0"/>
              <w:jc w:val="center"/>
              <w:rPr>
                <w:i/>
                <w:iCs/>
                <w:color w:val="000000"/>
                <w:lang w:eastAsia="ru-RU"/>
              </w:rPr>
            </w:pPr>
            <w:r w:rsidRPr="00054E88">
              <w:rPr>
                <w:i/>
                <w:iCs/>
                <w:color w:val="000000"/>
                <w:sz w:val="22"/>
                <w:szCs w:val="22"/>
                <w:lang w:eastAsia="ru-RU"/>
              </w:rPr>
              <w:t>4,0000</w:t>
            </w:r>
          </w:p>
        </w:tc>
        <w:tc>
          <w:tcPr>
            <w:tcW w:w="1134" w:type="dxa"/>
          </w:tcPr>
          <w:p w:rsidR="00EC4B8B" w:rsidRPr="00054E88" w:rsidRDefault="00EC4B8B" w:rsidP="008D0637">
            <w:pPr>
              <w:suppressAutoHyphens w:val="0"/>
              <w:autoSpaceDE w:val="0"/>
              <w:autoSpaceDN w:val="0"/>
              <w:jc w:val="center"/>
              <w:rPr>
                <w:i/>
                <w:iCs/>
                <w:color w:val="000000"/>
                <w:highlight w:val="red"/>
                <w:lang w:eastAsia="ru-RU"/>
              </w:rPr>
            </w:pPr>
          </w:p>
        </w:tc>
        <w:tc>
          <w:tcPr>
            <w:tcW w:w="1134" w:type="dxa"/>
          </w:tcPr>
          <w:p w:rsidR="00EC4B8B" w:rsidRPr="00054E88" w:rsidRDefault="00EC4B8B" w:rsidP="008D0637">
            <w:pPr>
              <w:suppressAutoHyphens w:val="0"/>
              <w:autoSpaceDE w:val="0"/>
              <w:autoSpaceDN w:val="0"/>
              <w:jc w:val="right"/>
              <w:rPr>
                <w:i/>
                <w:iCs/>
                <w:color w:val="000000"/>
                <w:lang w:eastAsia="ru-RU"/>
              </w:rPr>
            </w:pPr>
          </w:p>
        </w:tc>
      </w:tr>
      <w:tr w:rsidR="00EC4B8B" w:rsidRPr="00054E88" w:rsidTr="008D0637">
        <w:tblPrEx>
          <w:tblBorders>
            <w:top w:val="none" w:sz="0" w:space="0" w:color="auto"/>
          </w:tblBorders>
        </w:tblPrEx>
        <w:tc>
          <w:tcPr>
            <w:tcW w:w="567"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41</w:t>
            </w:r>
          </w:p>
          <w:p w:rsidR="00EC4B8B" w:rsidRPr="00054E88" w:rsidRDefault="00EC4B8B" w:rsidP="008D0637">
            <w:pPr>
              <w:suppressAutoHyphens w:val="0"/>
              <w:autoSpaceDE w:val="0"/>
              <w:autoSpaceDN w:val="0"/>
              <w:rPr>
                <w:i/>
                <w:iCs/>
                <w:color w:val="000000"/>
                <w:lang w:eastAsia="ru-RU"/>
              </w:rPr>
            </w:pPr>
          </w:p>
        </w:tc>
        <w:tc>
          <w:tcPr>
            <w:tcW w:w="5103" w:type="dxa"/>
          </w:tcPr>
          <w:p w:rsidR="00EC4B8B" w:rsidRPr="00054E88" w:rsidRDefault="00EC4B8B" w:rsidP="008D0637">
            <w:pPr>
              <w:suppressAutoHyphens w:val="0"/>
              <w:autoSpaceDE w:val="0"/>
              <w:autoSpaceDN w:val="0"/>
              <w:rPr>
                <w:bCs/>
                <w:color w:val="000000"/>
                <w:lang w:eastAsia="ru-RU"/>
              </w:rPr>
            </w:pPr>
            <w:r w:rsidRPr="00054E88">
              <w:rPr>
                <w:bCs/>
                <w:color w:val="000000"/>
                <w:sz w:val="22"/>
                <w:szCs w:val="22"/>
                <w:lang w:eastAsia="ru-RU"/>
              </w:rPr>
              <w:t>Бетон тяжелый, класс: в15 (м200)</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м3</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0,2536</w:t>
            </w:r>
          </w:p>
        </w:tc>
        <w:tc>
          <w:tcPr>
            <w:tcW w:w="1134" w:type="dxa"/>
          </w:tcPr>
          <w:p w:rsidR="00EC4B8B" w:rsidRPr="00054E88" w:rsidRDefault="00EC4B8B" w:rsidP="008D0637">
            <w:pPr>
              <w:suppressAutoHyphens w:val="0"/>
              <w:autoSpaceDE w:val="0"/>
              <w:autoSpaceDN w:val="0"/>
              <w:jc w:val="center"/>
              <w:rPr>
                <w:bCs/>
                <w:iCs/>
                <w:color w:val="000000"/>
                <w:highlight w:val="red"/>
                <w:lang w:eastAsia="ru-RU"/>
              </w:rPr>
            </w:pPr>
          </w:p>
        </w:tc>
        <w:tc>
          <w:tcPr>
            <w:tcW w:w="1134" w:type="dxa"/>
          </w:tcPr>
          <w:p w:rsidR="00EC4B8B" w:rsidRPr="00054E88" w:rsidRDefault="00EC4B8B" w:rsidP="008D0637">
            <w:pPr>
              <w:suppressAutoHyphens w:val="0"/>
              <w:autoSpaceDE w:val="0"/>
              <w:autoSpaceDN w:val="0"/>
              <w:jc w:val="right"/>
              <w:rPr>
                <w:bCs/>
                <w:i/>
                <w:iCs/>
                <w:color w:val="000000"/>
                <w:lang w:eastAsia="ru-RU"/>
              </w:rPr>
            </w:pPr>
          </w:p>
        </w:tc>
      </w:tr>
      <w:tr w:rsidR="00EC4B8B" w:rsidRPr="00054E88" w:rsidTr="008D0637">
        <w:tblPrEx>
          <w:tblBorders>
            <w:top w:val="none" w:sz="0" w:space="0" w:color="auto"/>
          </w:tblBorders>
        </w:tblPrEx>
        <w:tc>
          <w:tcPr>
            <w:tcW w:w="567" w:type="dxa"/>
          </w:tcPr>
          <w:p w:rsidR="00EC4B8B" w:rsidRPr="003330CE" w:rsidRDefault="00EC4B8B" w:rsidP="003330CE">
            <w:pPr>
              <w:suppressAutoHyphens w:val="0"/>
              <w:autoSpaceDE w:val="0"/>
              <w:autoSpaceDN w:val="0"/>
              <w:jc w:val="center"/>
              <w:rPr>
                <w:bCs/>
                <w:color w:val="000000"/>
                <w:lang w:eastAsia="ru-RU"/>
              </w:rPr>
            </w:pPr>
            <w:r w:rsidRPr="00054E88">
              <w:rPr>
                <w:bCs/>
                <w:color w:val="000000"/>
                <w:sz w:val="22"/>
                <w:szCs w:val="22"/>
                <w:lang w:eastAsia="ru-RU"/>
              </w:rPr>
              <w:t>42</w:t>
            </w:r>
          </w:p>
        </w:tc>
        <w:tc>
          <w:tcPr>
            <w:tcW w:w="5103" w:type="dxa"/>
          </w:tcPr>
          <w:p w:rsidR="00EC4B8B" w:rsidRPr="00054E88" w:rsidRDefault="00EC4B8B" w:rsidP="003330CE">
            <w:pPr>
              <w:suppressAutoHyphens w:val="0"/>
              <w:autoSpaceDE w:val="0"/>
              <w:autoSpaceDN w:val="0"/>
              <w:rPr>
                <w:bCs/>
                <w:color w:val="000000"/>
                <w:lang w:eastAsia="ru-RU"/>
              </w:rPr>
            </w:pPr>
            <w:r w:rsidRPr="00054E88">
              <w:rPr>
                <w:bCs/>
                <w:color w:val="000000"/>
                <w:sz w:val="22"/>
                <w:szCs w:val="22"/>
                <w:lang w:eastAsia="ru-RU"/>
              </w:rPr>
              <w:t xml:space="preserve">Опора освещения </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шт.</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4,0000</w:t>
            </w:r>
          </w:p>
        </w:tc>
        <w:tc>
          <w:tcPr>
            <w:tcW w:w="1134" w:type="dxa"/>
          </w:tcPr>
          <w:p w:rsidR="00EC4B8B" w:rsidRPr="00054E88" w:rsidRDefault="00EC4B8B" w:rsidP="008D0637">
            <w:pPr>
              <w:suppressAutoHyphens w:val="0"/>
              <w:autoSpaceDE w:val="0"/>
              <w:autoSpaceDN w:val="0"/>
              <w:jc w:val="center"/>
              <w:rPr>
                <w:bCs/>
                <w:iCs/>
                <w:color w:val="000000"/>
                <w:highlight w:val="red"/>
                <w:lang w:eastAsia="ru-RU"/>
              </w:rPr>
            </w:pPr>
          </w:p>
        </w:tc>
        <w:tc>
          <w:tcPr>
            <w:tcW w:w="1134" w:type="dxa"/>
          </w:tcPr>
          <w:p w:rsidR="00EC4B8B" w:rsidRPr="00054E88" w:rsidRDefault="00EC4B8B" w:rsidP="008D0637">
            <w:pPr>
              <w:suppressAutoHyphens w:val="0"/>
              <w:autoSpaceDE w:val="0"/>
              <w:autoSpaceDN w:val="0"/>
              <w:jc w:val="right"/>
              <w:rPr>
                <w:bCs/>
                <w:i/>
                <w:iCs/>
                <w:color w:val="000000"/>
                <w:lang w:eastAsia="ru-RU"/>
              </w:rPr>
            </w:pPr>
          </w:p>
        </w:tc>
      </w:tr>
      <w:tr w:rsidR="00EC4B8B" w:rsidRPr="00054E88" w:rsidTr="008D0637">
        <w:tblPrEx>
          <w:tblBorders>
            <w:top w:val="none" w:sz="0" w:space="0" w:color="auto"/>
          </w:tblBorders>
        </w:tblPrEx>
        <w:tc>
          <w:tcPr>
            <w:tcW w:w="567" w:type="dxa"/>
          </w:tcPr>
          <w:p w:rsidR="00EC4B8B" w:rsidRPr="003330CE" w:rsidRDefault="00EC4B8B" w:rsidP="003330CE">
            <w:pPr>
              <w:suppressAutoHyphens w:val="0"/>
              <w:autoSpaceDE w:val="0"/>
              <w:autoSpaceDN w:val="0"/>
              <w:jc w:val="center"/>
              <w:rPr>
                <w:bCs/>
                <w:color w:val="000000"/>
                <w:lang w:eastAsia="ru-RU"/>
              </w:rPr>
            </w:pPr>
            <w:r w:rsidRPr="00054E88">
              <w:rPr>
                <w:bCs/>
                <w:color w:val="000000"/>
                <w:sz w:val="22"/>
                <w:szCs w:val="22"/>
                <w:lang w:eastAsia="ru-RU"/>
              </w:rPr>
              <w:t>43</w:t>
            </w:r>
          </w:p>
        </w:tc>
        <w:tc>
          <w:tcPr>
            <w:tcW w:w="5103" w:type="dxa"/>
          </w:tcPr>
          <w:p w:rsidR="00EC4B8B" w:rsidRPr="00054E88" w:rsidRDefault="00EC4B8B" w:rsidP="003330CE">
            <w:pPr>
              <w:suppressAutoHyphens w:val="0"/>
              <w:autoSpaceDE w:val="0"/>
              <w:autoSpaceDN w:val="0"/>
              <w:rPr>
                <w:bCs/>
                <w:color w:val="000000"/>
                <w:lang w:eastAsia="ru-RU"/>
              </w:rPr>
            </w:pPr>
            <w:r w:rsidRPr="00054E88">
              <w:rPr>
                <w:bCs/>
                <w:color w:val="000000"/>
                <w:sz w:val="22"/>
                <w:szCs w:val="22"/>
                <w:lang w:eastAsia="ru-RU"/>
              </w:rPr>
              <w:t xml:space="preserve">Уличный светодиодный светильник </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шт.</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4,0000</w:t>
            </w:r>
          </w:p>
        </w:tc>
        <w:tc>
          <w:tcPr>
            <w:tcW w:w="1134" w:type="dxa"/>
          </w:tcPr>
          <w:p w:rsidR="00EC4B8B" w:rsidRPr="00054E88" w:rsidRDefault="00EC4B8B" w:rsidP="008D0637">
            <w:pPr>
              <w:suppressAutoHyphens w:val="0"/>
              <w:autoSpaceDE w:val="0"/>
              <w:autoSpaceDN w:val="0"/>
              <w:jc w:val="center"/>
              <w:rPr>
                <w:bCs/>
                <w:iCs/>
                <w:color w:val="000000"/>
                <w:highlight w:val="red"/>
                <w:lang w:eastAsia="ru-RU"/>
              </w:rPr>
            </w:pPr>
          </w:p>
        </w:tc>
        <w:tc>
          <w:tcPr>
            <w:tcW w:w="1134" w:type="dxa"/>
          </w:tcPr>
          <w:p w:rsidR="00EC4B8B" w:rsidRPr="00054E88" w:rsidRDefault="00EC4B8B" w:rsidP="008D0637">
            <w:pPr>
              <w:suppressAutoHyphens w:val="0"/>
              <w:autoSpaceDE w:val="0"/>
              <w:autoSpaceDN w:val="0"/>
              <w:jc w:val="right"/>
              <w:rPr>
                <w:bCs/>
                <w:i/>
                <w:iCs/>
                <w:color w:val="000000"/>
                <w:lang w:eastAsia="ru-RU"/>
              </w:rPr>
            </w:pPr>
          </w:p>
        </w:tc>
      </w:tr>
      <w:tr w:rsidR="00EC4B8B" w:rsidRPr="00054E88" w:rsidTr="008D0637">
        <w:tblPrEx>
          <w:tblBorders>
            <w:top w:val="none" w:sz="0" w:space="0" w:color="auto"/>
          </w:tblBorders>
        </w:tblPrEx>
        <w:tc>
          <w:tcPr>
            <w:tcW w:w="567"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44</w:t>
            </w:r>
          </w:p>
          <w:p w:rsidR="00EC4B8B" w:rsidRPr="00054E88" w:rsidRDefault="00EC4B8B" w:rsidP="008D0637">
            <w:pPr>
              <w:suppressAutoHyphens w:val="0"/>
              <w:autoSpaceDE w:val="0"/>
              <w:autoSpaceDN w:val="0"/>
              <w:rPr>
                <w:i/>
                <w:iCs/>
                <w:color w:val="000000"/>
                <w:lang w:eastAsia="ru-RU"/>
              </w:rPr>
            </w:pPr>
          </w:p>
        </w:tc>
        <w:tc>
          <w:tcPr>
            <w:tcW w:w="5103" w:type="dxa"/>
          </w:tcPr>
          <w:p w:rsidR="00EC4B8B" w:rsidRPr="00054E88" w:rsidRDefault="00EC4B8B" w:rsidP="008D0637">
            <w:pPr>
              <w:suppressAutoHyphens w:val="0"/>
              <w:autoSpaceDE w:val="0"/>
              <w:autoSpaceDN w:val="0"/>
              <w:rPr>
                <w:bCs/>
                <w:color w:val="000000"/>
                <w:lang w:eastAsia="ru-RU"/>
              </w:rPr>
            </w:pPr>
            <w:r w:rsidRPr="00054E88">
              <w:rPr>
                <w:bCs/>
                <w:color w:val="000000"/>
                <w:sz w:val="22"/>
                <w:szCs w:val="22"/>
                <w:lang w:eastAsia="ru-RU"/>
              </w:rPr>
              <w:t>Подвеска самонесущих изолированных проводов (сип-2а) напряжением от 0,4 кв до 1 кв (со снятием напряжения) при количестве 29 опор: с использованием автогидроподъемника</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1000 м</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0,1500</w:t>
            </w:r>
          </w:p>
        </w:tc>
        <w:tc>
          <w:tcPr>
            <w:tcW w:w="1134" w:type="dxa"/>
          </w:tcPr>
          <w:p w:rsidR="00EC4B8B" w:rsidRPr="00054E88" w:rsidRDefault="00EC4B8B" w:rsidP="008D0637">
            <w:pPr>
              <w:suppressAutoHyphens w:val="0"/>
              <w:autoSpaceDE w:val="0"/>
              <w:autoSpaceDN w:val="0"/>
              <w:jc w:val="center"/>
              <w:rPr>
                <w:bCs/>
                <w:iCs/>
                <w:color w:val="000000"/>
                <w:highlight w:val="red"/>
                <w:lang w:eastAsia="ru-RU"/>
              </w:rPr>
            </w:pPr>
          </w:p>
        </w:tc>
        <w:tc>
          <w:tcPr>
            <w:tcW w:w="1134" w:type="dxa"/>
          </w:tcPr>
          <w:p w:rsidR="00EC4B8B" w:rsidRPr="00054E88" w:rsidRDefault="00EC4B8B" w:rsidP="008D0637">
            <w:pPr>
              <w:suppressAutoHyphens w:val="0"/>
              <w:autoSpaceDE w:val="0"/>
              <w:autoSpaceDN w:val="0"/>
              <w:jc w:val="right"/>
              <w:rPr>
                <w:bCs/>
                <w:i/>
                <w:iCs/>
                <w:color w:val="000000"/>
                <w:lang w:eastAsia="ru-RU"/>
              </w:rPr>
            </w:pPr>
          </w:p>
        </w:tc>
      </w:tr>
      <w:tr w:rsidR="00EC4B8B" w:rsidRPr="00054E88" w:rsidTr="008D0637">
        <w:tblPrEx>
          <w:tblBorders>
            <w:top w:val="none" w:sz="0" w:space="0" w:color="auto"/>
          </w:tblBorders>
        </w:tblPrEx>
        <w:tc>
          <w:tcPr>
            <w:tcW w:w="567" w:type="dxa"/>
          </w:tcPr>
          <w:p w:rsidR="00EC4B8B" w:rsidRPr="00054E88" w:rsidRDefault="00EC4B8B" w:rsidP="008D0637">
            <w:pPr>
              <w:suppressAutoHyphens w:val="0"/>
              <w:autoSpaceDE w:val="0"/>
              <w:autoSpaceDN w:val="0"/>
              <w:rPr>
                <w:i/>
                <w:iCs/>
                <w:color w:val="000000"/>
                <w:lang w:eastAsia="ru-RU"/>
              </w:rPr>
            </w:pPr>
          </w:p>
        </w:tc>
        <w:tc>
          <w:tcPr>
            <w:tcW w:w="5103" w:type="dxa"/>
          </w:tcPr>
          <w:p w:rsidR="00EC4B8B" w:rsidRPr="00054E88" w:rsidRDefault="00EC4B8B" w:rsidP="003330CE">
            <w:pPr>
              <w:suppressAutoHyphens w:val="0"/>
              <w:autoSpaceDE w:val="0"/>
              <w:autoSpaceDN w:val="0"/>
              <w:rPr>
                <w:i/>
                <w:iCs/>
                <w:color w:val="000000"/>
                <w:lang w:eastAsia="ru-RU"/>
              </w:rPr>
            </w:pPr>
            <w:r w:rsidRPr="00054E88">
              <w:rPr>
                <w:i/>
                <w:iCs/>
                <w:color w:val="000000"/>
                <w:sz w:val="22"/>
                <w:szCs w:val="22"/>
                <w:lang w:eastAsia="ru-RU"/>
              </w:rPr>
              <w:t>Зажим ответвительный с прокалыванием изоляции (сип</w:t>
            </w:r>
            <w:r w:rsidR="003330CE">
              <w:rPr>
                <w:i/>
                <w:iCs/>
                <w:color w:val="000000"/>
                <w:sz w:val="22"/>
                <w:szCs w:val="22"/>
                <w:lang w:eastAsia="ru-RU"/>
              </w:rPr>
              <w:t>)</w:t>
            </w:r>
          </w:p>
        </w:tc>
        <w:tc>
          <w:tcPr>
            <w:tcW w:w="1134" w:type="dxa"/>
          </w:tcPr>
          <w:p w:rsidR="00EC4B8B" w:rsidRPr="00054E88" w:rsidRDefault="00EC4B8B" w:rsidP="008D0637">
            <w:pPr>
              <w:suppressAutoHyphens w:val="0"/>
              <w:autoSpaceDE w:val="0"/>
              <w:autoSpaceDN w:val="0"/>
              <w:jc w:val="center"/>
              <w:rPr>
                <w:i/>
                <w:iCs/>
                <w:color w:val="000000"/>
                <w:lang w:eastAsia="ru-RU"/>
              </w:rPr>
            </w:pPr>
            <w:r w:rsidRPr="00054E88">
              <w:rPr>
                <w:i/>
                <w:iCs/>
                <w:color w:val="000000"/>
                <w:sz w:val="22"/>
                <w:szCs w:val="22"/>
                <w:lang w:eastAsia="ru-RU"/>
              </w:rPr>
              <w:t>100 шт.</w:t>
            </w:r>
          </w:p>
        </w:tc>
        <w:tc>
          <w:tcPr>
            <w:tcW w:w="1134" w:type="dxa"/>
          </w:tcPr>
          <w:p w:rsidR="00EC4B8B" w:rsidRPr="00054E88" w:rsidRDefault="00EC4B8B" w:rsidP="008D0637">
            <w:pPr>
              <w:suppressAutoHyphens w:val="0"/>
              <w:autoSpaceDE w:val="0"/>
              <w:autoSpaceDN w:val="0"/>
              <w:jc w:val="center"/>
              <w:rPr>
                <w:i/>
                <w:iCs/>
                <w:color w:val="000000"/>
                <w:lang w:eastAsia="ru-RU"/>
              </w:rPr>
            </w:pPr>
            <w:r w:rsidRPr="00054E88">
              <w:rPr>
                <w:i/>
                <w:iCs/>
                <w:color w:val="000000"/>
                <w:sz w:val="22"/>
                <w:szCs w:val="22"/>
                <w:lang w:eastAsia="ru-RU"/>
              </w:rPr>
              <w:t>0,0000</w:t>
            </w:r>
          </w:p>
        </w:tc>
        <w:tc>
          <w:tcPr>
            <w:tcW w:w="1134" w:type="dxa"/>
          </w:tcPr>
          <w:p w:rsidR="00EC4B8B" w:rsidRPr="00054E88" w:rsidRDefault="00EC4B8B" w:rsidP="008D0637">
            <w:pPr>
              <w:suppressAutoHyphens w:val="0"/>
              <w:autoSpaceDE w:val="0"/>
              <w:autoSpaceDN w:val="0"/>
              <w:jc w:val="center"/>
              <w:rPr>
                <w:i/>
                <w:iCs/>
                <w:color w:val="000000"/>
                <w:highlight w:val="red"/>
                <w:lang w:eastAsia="ru-RU"/>
              </w:rPr>
            </w:pPr>
          </w:p>
        </w:tc>
        <w:tc>
          <w:tcPr>
            <w:tcW w:w="1134" w:type="dxa"/>
          </w:tcPr>
          <w:p w:rsidR="00EC4B8B" w:rsidRPr="00054E88" w:rsidRDefault="00EC4B8B" w:rsidP="008D0637">
            <w:pPr>
              <w:suppressAutoHyphens w:val="0"/>
              <w:autoSpaceDE w:val="0"/>
              <w:autoSpaceDN w:val="0"/>
              <w:jc w:val="right"/>
              <w:rPr>
                <w:i/>
                <w:iCs/>
                <w:color w:val="000000"/>
                <w:lang w:eastAsia="ru-RU"/>
              </w:rPr>
            </w:pPr>
          </w:p>
        </w:tc>
      </w:tr>
      <w:tr w:rsidR="00EC4B8B" w:rsidRPr="00054E88" w:rsidTr="008D0637">
        <w:tblPrEx>
          <w:tblBorders>
            <w:top w:val="none" w:sz="0" w:space="0" w:color="auto"/>
          </w:tblBorders>
        </w:tblPrEx>
        <w:tc>
          <w:tcPr>
            <w:tcW w:w="567" w:type="dxa"/>
          </w:tcPr>
          <w:p w:rsidR="00EC4B8B" w:rsidRPr="00054E88" w:rsidRDefault="00EC4B8B" w:rsidP="008D0637">
            <w:pPr>
              <w:suppressAutoHyphens w:val="0"/>
              <w:autoSpaceDE w:val="0"/>
              <w:autoSpaceDN w:val="0"/>
              <w:rPr>
                <w:i/>
                <w:iCs/>
                <w:color w:val="000000"/>
                <w:lang w:eastAsia="ru-RU"/>
              </w:rPr>
            </w:pPr>
          </w:p>
        </w:tc>
        <w:tc>
          <w:tcPr>
            <w:tcW w:w="5103" w:type="dxa"/>
          </w:tcPr>
          <w:p w:rsidR="00EC4B8B" w:rsidRPr="00054E88" w:rsidRDefault="00EC4B8B" w:rsidP="003330CE">
            <w:pPr>
              <w:suppressAutoHyphens w:val="0"/>
              <w:autoSpaceDE w:val="0"/>
              <w:autoSpaceDN w:val="0"/>
              <w:rPr>
                <w:i/>
                <w:iCs/>
                <w:color w:val="000000"/>
                <w:lang w:eastAsia="ru-RU"/>
              </w:rPr>
            </w:pPr>
            <w:r w:rsidRPr="00054E88">
              <w:rPr>
                <w:i/>
                <w:iCs/>
                <w:color w:val="000000"/>
                <w:sz w:val="22"/>
                <w:szCs w:val="22"/>
                <w:lang w:eastAsia="ru-RU"/>
              </w:rPr>
              <w:t xml:space="preserve">Колпачки: герметичные </w:t>
            </w:r>
          </w:p>
        </w:tc>
        <w:tc>
          <w:tcPr>
            <w:tcW w:w="1134" w:type="dxa"/>
          </w:tcPr>
          <w:p w:rsidR="00EC4B8B" w:rsidRPr="00054E88" w:rsidRDefault="00EC4B8B" w:rsidP="008D0637">
            <w:pPr>
              <w:suppressAutoHyphens w:val="0"/>
              <w:autoSpaceDE w:val="0"/>
              <w:autoSpaceDN w:val="0"/>
              <w:jc w:val="center"/>
              <w:rPr>
                <w:i/>
                <w:iCs/>
                <w:color w:val="000000"/>
                <w:lang w:eastAsia="ru-RU"/>
              </w:rPr>
            </w:pPr>
            <w:r w:rsidRPr="00054E88">
              <w:rPr>
                <w:i/>
                <w:iCs/>
                <w:color w:val="000000"/>
                <w:sz w:val="22"/>
                <w:szCs w:val="22"/>
                <w:lang w:eastAsia="ru-RU"/>
              </w:rPr>
              <w:t>100 шт.</w:t>
            </w:r>
          </w:p>
        </w:tc>
        <w:tc>
          <w:tcPr>
            <w:tcW w:w="1134" w:type="dxa"/>
          </w:tcPr>
          <w:p w:rsidR="00EC4B8B" w:rsidRPr="00054E88" w:rsidRDefault="00EC4B8B" w:rsidP="008D0637">
            <w:pPr>
              <w:suppressAutoHyphens w:val="0"/>
              <w:autoSpaceDE w:val="0"/>
              <w:autoSpaceDN w:val="0"/>
              <w:jc w:val="center"/>
              <w:rPr>
                <w:i/>
                <w:iCs/>
                <w:color w:val="000000"/>
                <w:lang w:eastAsia="ru-RU"/>
              </w:rPr>
            </w:pPr>
            <w:r w:rsidRPr="00054E88">
              <w:rPr>
                <w:i/>
                <w:iCs/>
                <w:color w:val="000000"/>
                <w:sz w:val="22"/>
                <w:szCs w:val="22"/>
                <w:lang w:eastAsia="ru-RU"/>
              </w:rPr>
              <w:t>0,0000</w:t>
            </w:r>
          </w:p>
        </w:tc>
        <w:tc>
          <w:tcPr>
            <w:tcW w:w="1134" w:type="dxa"/>
          </w:tcPr>
          <w:p w:rsidR="00EC4B8B" w:rsidRPr="00054E88" w:rsidRDefault="00EC4B8B" w:rsidP="008D0637">
            <w:pPr>
              <w:suppressAutoHyphens w:val="0"/>
              <w:autoSpaceDE w:val="0"/>
              <w:autoSpaceDN w:val="0"/>
              <w:jc w:val="center"/>
              <w:rPr>
                <w:i/>
                <w:iCs/>
                <w:color w:val="000000"/>
                <w:highlight w:val="red"/>
                <w:lang w:eastAsia="ru-RU"/>
              </w:rPr>
            </w:pPr>
          </w:p>
        </w:tc>
        <w:tc>
          <w:tcPr>
            <w:tcW w:w="1134" w:type="dxa"/>
          </w:tcPr>
          <w:p w:rsidR="00EC4B8B" w:rsidRPr="00054E88" w:rsidRDefault="00EC4B8B" w:rsidP="008D0637">
            <w:pPr>
              <w:suppressAutoHyphens w:val="0"/>
              <w:autoSpaceDE w:val="0"/>
              <w:autoSpaceDN w:val="0"/>
              <w:jc w:val="right"/>
              <w:rPr>
                <w:i/>
                <w:iCs/>
                <w:color w:val="000000"/>
                <w:lang w:eastAsia="ru-RU"/>
              </w:rPr>
            </w:pPr>
          </w:p>
        </w:tc>
      </w:tr>
      <w:tr w:rsidR="00EC4B8B" w:rsidRPr="00054E88" w:rsidTr="008D0637">
        <w:tblPrEx>
          <w:tblBorders>
            <w:top w:val="none" w:sz="0" w:space="0" w:color="auto"/>
          </w:tblBorders>
        </w:tblPrEx>
        <w:tc>
          <w:tcPr>
            <w:tcW w:w="567" w:type="dxa"/>
          </w:tcPr>
          <w:p w:rsidR="00EC4B8B" w:rsidRPr="00054E88" w:rsidRDefault="00EC4B8B" w:rsidP="008D0637">
            <w:pPr>
              <w:suppressAutoHyphens w:val="0"/>
              <w:autoSpaceDE w:val="0"/>
              <w:autoSpaceDN w:val="0"/>
              <w:rPr>
                <w:i/>
                <w:iCs/>
                <w:color w:val="000000"/>
                <w:lang w:eastAsia="ru-RU"/>
              </w:rPr>
            </w:pPr>
          </w:p>
        </w:tc>
        <w:tc>
          <w:tcPr>
            <w:tcW w:w="5103" w:type="dxa"/>
          </w:tcPr>
          <w:p w:rsidR="00EC4B8B" w:rsidRPr="00054E88" w:rsidRDefault="00EC4B8B" w:rsidP="008D0637">
            <w:pPr>
              <w:suppressAutoHyphens w:val="0"/>
              <w:autoSpaceDE w:val="0"/>
              <w:autoSpaceDN w:val="0"/>
              <w:rPr>
                <w:i/>
                <w:iCs/>
                <w:color w:val="000000"/>
                <w:lang w:eastAsia="ru-RU"/>
              </w:rPr>
            </w:pPr>
            <w:r w:rsidRPr="00054E88">
              <w:rPr>
                <w:i/>
                <w:iCs/>
                <w:color w:val="000000"/>
                <w:sz w:val="22"/>
                <w:szCs w:val="22"/>
                <w:lang w:eastAsia="ru-RU"/>
              </w:rPr>
              <w:t>Провода самонесущие изолированные</w:t>
            </w:r>
          </w:p>
        </w:tc>
        <w:tc>
          <w:tcPr>
            <w:tcW w:w="1134" w:type="dxa"/>
          </w:tcPr>
          <w:p w:rsidR="00EC4B8B" w:rsidRPr="00054E88" w:rsidRDefault="00EC4B8B" w:rsidP="008D0637">
            <w:pPr>
              <w:suppressAutoHyphens w:val="0"/>
              <w:autoSpaceDE w:val="0"/>
              <w:autoSpaceDN w:val="0"/>
              <w:jc w:val="center"/>
              <w:rPr>
                <w:i/>
                <w:iCs/>
                <w:color w:val="000000"/>
                <w:lang w:eastAsia="ru-RU"/>
              </w:rPr>
            </w:pPr>
            <w:r w:rsidRPr="00054E88">
              <w:rPr>
                <w:i/>
                <w:iCs/>
                <w:color w:val="000000"/>
                <w:sz w:val="22"/>
                <w:szCs w:val="22"/>
                <w:lang w:eastAsia="ru-RU"/>
              </w:rPr>
              <w:t>1000 м</w:t>
            </w:r>
          </w:p>
        </w:tc>
        <w:tc>
          <w:tcPr>
            <w:tcW w:w="1134" w:type="dxa"/>
          </w:tcPr>
          <w:p w:rsidR="00EC4B8B" w:rsidRPr="00054E88" w:rsidRDefault="00EC4B8B" w:rsidP="008D0637">
            <w:pPr>
              <w:suppressAutoHyphens w:val="0"/>
              <w:autoSpaceDE w:val="0"/>
              <w:autoSpaceDN w:val="0"/>
              <w:jc w:val="center"/>
              <w:rPr>
                <w:i/>
                <w:iCs/>
                <w:color w:val="000000"/>
                <w:lang w:eastAsia="ru-RU"/>
              </w:rPr>
            </w:pPr>
            <w:r w:rsidRPr="00054E88">
              <w:rPr>
                <w:i/>
                <w:iCs/>
                <w:color w:val="000000"/>
                <w:sz w:val="22"/>
                <w:szCs w:val="22"/>
                <w:lang w:eastAsia="ru-RU"/>
              </w:rPr>
              <w:t>0,1530</w:t>
            </w:r>
          </w:p>
        </w:tc>
        <w:tc>
          <w:tcPr>
            <w:tcW w:w="1134" w:type="dxa"/>
          </w:tcPr>
          <w:p w:rsidR="00EC4B8B" w:rsidRPr="00054E88" w:rsidRDefault="00EC4B8B" w:rsidP="008D0637">
            <w:pPr>
              <w:suppressAutoHyphens w:val="0"/>
              <w:autoSpaceDE w:val="0"/>
              <w:autoSpaceDN w:val="0"/>
              <w:jc w:val="center"/>
              <w:rPr>
                <w:i/>
                <w:iCs/>
                <w:color w:val="000000"/>
                <w:highlight w:val="red"/>
                <w:lang w:eastAsia="ru-RU"/>
              </w:rPr>
            </w:pPr>
          </w:p>
        </w:tc>
        <w:tc>
          <w:tcPr>
            <w:tcW w:w="1134" w:type="dxa"/>
          </w:tcPr>
          <w:p w:rsidR="00EC4B8B" w:rsidRPr="00054E88" w:rsidRDefault="00EC4B8B" w:rsidP="008D0637">
            <w:pPr>
              <w:suppressAutoHyphens w:val="0"/>
              <w:autoSpaceDE w:val="0"/>
              <w:autoSpaceDN w:val="0"/>
              <w:jc w:val="right"/>
              <w:rPr>
                <w:i/>
                <w:iCs/>
                <w:color w:val="000000"/>
                <w:lang w:eastAsia="ru-RU"/>
              </w:rPr>
            </w:pPr>
          </w:p>
        </w:tc>
      </w:tr>
      <w:tr w:rsidR="00EC4B8B" w:rsidRPr="00054E88" w:rsidTr="008D0637">
        <w:tblPrEx>
          <w:tblBorders>
            <w:top w:val="none" w:sz="0" w:space="0" w:color="auto"/>
          </w:tblBorders>
        </w:tblPrEx>
        <w:tc>
          <w:tcPr>
            <w:tcW w:w="567" w:type="dxa"/>
          </w:tcPr>
          <w:p w:rsidR="00EC4B8B" w:rsidRPr="00054E88" w:rsidRDefault="00EC4B8B" w:rsidP="008D0637">
            <w:pPr>
              <w:suppressAutoHyphens w:val="0"/>
              <w:autoSpaceDE w:val="0"/>
              <w:autoSpaceDN w:val="0"/>
              <w:rPr>
                <w:i/>
                <w:iCs/>
                <w:color w:val="000000"/>
                <w:lang w:eastAsia="ru-RU"/>
              </w:rPr>
            </w:pPr>
          </w:p>
        </w:tc>
        <w:tc>
          <w:tcPr>
            <w:tcW w:w="5103" w:type="dxa"/>
          </w:tcPr>
          <w:p w:rsidR="00EC4B8B" w:rsidRPr="00054E88" w:rsidRDefault="00EC4B8B" w:rsidP="008D0637">
            <w:pPr>
              <w:suppressAutoHyphens w:val="0"/>
              <w:autoSpaceDE w:val="0"/>
              <w:autoSpaceDN w:val="0"/>
              <w:rPr>
                <w:i/>
                <w:iCs/>
                <w:color w:val="000000"/>
                <w:lang w:eastAsia="ru-RU"/>
              </w:rPr>
            </w:pPr>
            <w:r w:rsidRPr="00054E88">
              <w:rPr>
                <w:i/>
                <w:iCs/>
                <w:color w:val="000000"/>
                <w:sz w:val="22"/>
                <w:szCs w:val="22"/>
                <w:lang w:eastAsia="ru-RU"/>
              </w:rPr>
              <w:t>Хомут стяжной (сип) е778</w:t>
            </w:r>
          </w:p>
        </w:tc>
        <w:tc>
          <w:tcPr>
            <w:tcW w:w="1134" w:type="dxa"/>
          </w:tcPr>
          <w:p w:rsidR="00EC4B8B" w:rsidRPr="00054E88" w:rsidRDefault="00EC4B8B" w:rsidP="008D0637">
            <w:pPr>
              <w:suppressAutoHyphens w:val="0"/>
              <w:autoSpaceDE w:val="0"/>
              <w:autoSpaceDN w:val="0"/>
              <w:jc w:val="center"/>
              <w:rPr>
                <w:i/>
                <w:iCs/>
                <w:color w:val="000000"/>
                <w:lang w:eastAsia="ru-RU"/>
              </w:rPr>
            </w:pPr>
            <w:r w:rsidRPr="00054E88">
              <w:rPr>
                <w:i/>
                <w:iCs/>
                <w:color w:val="000000"/>
                <w:sz w:val="22"/>
                <w:szCs w:val="22"/>
                <w:lang w:eastAsia="ru-RU"/>
              </w:rPr>
              <w:t>100 шт.</w:t>
            </w:r>
          </w:p>
        </w:tc>
        <w:tc>
          <w:tcPr>
            <w:tcW w:w="1134" w:type="dxa"/>
          </w:tcPr>
          <w:p w:rsidR="00EC4B8B" w:rsidRPr="00054E88" w:rsidRDefault="00EC4B8B" w:rsidP="008D0637">
            <w:pPr>
              <w:suppressAutoHyphens w:val="0"/>
              <w:autoSpaceDE w:val="0"/>
              <w:autoSpaceDN w:val="0"/>
              <w:jc w:val="center"/>
              <w:rPr>
                <w:i/>
                <w:iCs/>
                <w:color w:val="000000"/>
                <w:lang w:eastAsia="ru-RU"/>
              </w:rPr>
            </w:pPr>
            <w:r w:rsidRPr="00054E88">
              <w:rPr>
                <w:i/>
                <w:iCs/>
                <w:color w:val="000000"/>
                <w:sz w:val="22"/>
                <w:szCs w:val="22"/>
                <w:lang w:eastAsia="ru-RU"/>
              </w:rPr>
              <w:t>0,0000</w:t>
            </w:r>
          </w:p>
        </w:tc>
        <w:tc>
          <w:tcPr>
            <w:tcW w:w="1134" w:type="dxa"/>
          </w:tcPr>
          <w:p w:rsidR="00EC4B8B" w:rsidRPr="00054E88" w:rsidRDefault="00EC4B8B" w:rsidP="008D0637">
            <w:pPr>
              <w:suppressAutoHyphens w:val="0"/>
              <w:autoSpaceDE w:val="0"/>
              <w:autoSpaceDN w:val="0"/>
              <w:jc w:val="center"/>
              <w:rPr>
                <w:i/>
                <w:iCs/>
                <w:color w:val="000000"/>
                <w:highlight w:val="red"/>
                <w:lang w:eastAsia="ru-RU"/>
              </w:rPr>
            </w:pPr>
          </w:p>
        </w:tc>
        <w:tc>
          <w:tcPr>
            <w:tcW w:w="1134" w:type="dxa"/>
          </w:tcPr>
          <w:p w:rsidR="00EC4B8B" w:rsidRPr="00054E88" w:rsidRDefault="00EC4B8B" w:rsidP="008D0637">
            <w:pPr>
              <w:suppressAutoHyphens w:val="0"/>
              <w:autoSpaceDE w:val="0"/>
              <w:autoSpaceDN w:val="0"/>
              <w:jc w:val="right"/>
              <w:rPr>
                <w:i/>
                <w:iCs/>
                <w:color w:val="000000"/>
                <w:lang w:eastAsia="ru-RU"/>
              </w:rPr>
            </w:pPr>
          </w:p>
        </w:tc>
      </w:tr>
      <w:tr w:rsidR="00EC4B8B" w:rsidRPr="00054E88" w:rsidTr="008D0637">
        <w:tblPrEx>
          <w:tblBorders>
            <w:top w:val="none" w:sz="0" w:space="0" w:color="auto"/>
          </w:tblBorders>
        </w:tblPrEx>
        <w:tc>
          <w:tcPr>
            <w:tcW w:w="567"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45</w:t>
            </w:r>
          </w:p>
          <w:p w:rsidR="00EC4B8B" w:rsidRPr="00054E88" w:rsidRDefault="00EC4B8B" w:rsidP="008D0637">
            <w:pPr>
              <w:suppressAutoHyphens w:val="0"/>
              <w:autoSpaceDE w:val="0"/>
              <w:autoSpaceDN w:val="0"/>
              <w:rPr>
                <w:i/>
                <w:iCs/>
                <w:color w:val="000000"/>
                <w:lang w:eastAsia="ru-RU"/>
              </w:rPr>
            </w:pPr>
          </w:p>
        </w:tc>
        <w:tc>
          <w:tcPr>
            <w:tcW w:w="5103" w:type="dxa"/>
          </w:tcPr>
          <w:p w:rsidR="00EC4B8B" w:rsidRPr="00054E88" w:rsidRDefault="00EC4B8B" w:rsidP="008D0637">
            <w:pPr>
              <w:suppressAutoHyphens w:val="0"/>
              <w:autoSpaceDE w:val="0"/>
              <w:autoSpaceDN w:val="0"/>
              <w:rPr>
                <w:bCs/>
                <w:color w:val="000000"/>
                <w:lang w:eastAsia="ru-RU"/>
              </w:rPr>
            </w:pPr>
            <w:r w:rsidRPr="00054E88">
              <w:rPr>
                <w:bCs/>
                <w:color w:val="000000"/>
                <w:sz w:val="22"/>
                <w:szCs w:val="22"/>
                <w:lang w:eastAsia="ru-RU"/>
              </w:rPr>
              <w:t>Провода самонесущие изолированные для воздушных линий электропередачи с алюминиевыми жилами марки: сип-4 2х16-0,6/1,0</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1000 м</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0,1500</w:t>
            </w:r>
          </w:p>
        </w:tc>
        <w:tc>
          <w:tcPr>
            <w:tcW w:w="1134" w:type="dxa"/>
          </w:tcPr>
          <w:p w:rsidR="00EC4B8B" w:rsidRPr="00054E88" w:rsidRDefault="00EC4B8B" w:rsidP="008D0637">
            <w:pPr>
              <w:suppressAutoHyphens w:val="0"/>
              <w:autoSpaceDE w:val="0"/>
              <w:autoSpaceDN w:val="0"/>
              <w:jc w:val="center"/>
              <w:rPr>
                <w:bCs/>
                <w:iCs/>
                <w:color w:val="000000"/>
                <w:highlight w:val="red"/>
                <w:lang w:eastAsia="ru-RU"/>
              </w:rPr>
            </w:pPr>
          </w:p>
        </w:tc>
        <w:tc>
          <w:tcPr>
            <w:tcW w:w="1134" w:type="dxa"/>
          </w:tcPr>
          <w:p w:rsidR="00EC4B8B" w:rsidRPr="00054E88" w:rsidRDefault="00EC4B8B" w:rsidP="008D0637">
            <w:pPr>
              <w:suppressAutoHyphens w:val="0"/>
              <w:autoSpaceDE w:val="0"/>
              <w:autoSpaceDN w:val="0"/>
              <w:jc w:val="right"/>
              <w:rPr>
                <w:bCs/>
                <w:i/>
                <w:iCs/>
                <w:color w:val="000000"/>
                <w:lang w:eastAsia="ru-RU"/>
              </w:rPr>
            </w:pPr>
          </w:p>
        </w:tc>
      </w:tr>
      <w:tr w:rsidR="00EC4B8B" w:rsidRPr="00054E88" w:rsidTr="008D0637">
        <w:tblPrEx>
          <w:tblBorders>
            <w:top w:val="none" w:sz="0" w:space="0" w:color="auto"/>
          </w:tblBorders>
        </w:tblPrEx>
        <w:tc>
          <w:tcPr>
            <w:tcW w:w="567"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46</w:t>
            </w:r>
          </w:p>
          <w:p w:rsidR="00EC4B8B" w:rsidRPr="00054E88" w:rsidRDefault="00EC4B8B" w:rsidP="008D0637">
            <w:pPr>
              <w:suppressAutoHyphens w:val="0"/>
              <w:autoSpaceDE w:val="0"/>
              <w:autoSpaceDN w:val="0"/>
              <w:rPr>
                <w:i/>
                <w:iCs/>
                <w:color w:val="000000"/>
                <w:lang w:eastAsia="ru-RU"/>
              </w:rPr>
            </w:pPr>
          </w:p>
        </w:tc>
        <w:tc>
          <w:tcPr>
            <w:tcW w:w="5103" w:type="dxa"/>
          </w:tcPr>
          <w:p w:rsidR="00EC4B8B" w:rsidRPr="00054E88" w:rsidRDefault="00EC4B8B" w:rsidP="003330CE">
            <w:pPr>
              <w:suppressAutoHyphens w:val="0"/>
              <w:autoSpaceDE w:val="0"/>
              <w:autoSpaceDN w:val="0"/>
              <w:rPr>
                <w:bCs/>
                <w:color w:val="000000"/>
                <w:lang w:eastAsia="ru-RU"/>
              </w:rPr>
            </w:pPr>
            <w:r w:rsidRPr="00054E88">
              <w:rPr>
                <w:bCs/>
                <w:color w:val="000000"/>
                <w:sz w:val="22"/>
                <w:szCs w:val="22"/>
                <w:lang w:eastAsia="ru-RU"/>
              </w:rPr>
              <w:t>Зажим ответвительный с прокалыванием изоляции (си</w:t>
            </w:r>
            <w:r w:rsidRPr="003330CE">
              <w:rPr>
                <w:bCs/>
                <w:color w:val="000000"/>
                <w:sz w:val="22"/>
                <w:szCs w:val="22"/>
                <w:lang w:eastAsia="ru-RU"/>
              </w:rPr>
              <w:t>п</w:t>
            </w:r>
            <w:r w:rsidR="003330CE" w:rsidRPr="003330CE">
              <w:rPr>
                <w:bCs/>
                <w:color w:val="000000"/>
                <w:sz w:val="22"/>
                <w:szCs w:val="22"/>
                <w:lang w:eastAsia="ru-RU"/>
              </w:rPr>
              <w:t>)</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100 шт.</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0,0500</w:t>
            </w:r>
          </w:p>
        </w:tc>
        <w:tc>
          <w:tcPr>
            <w:tcW w:w="1134" w:type="dxa"/>
          </w:tcPr>
          <w:p w:rsidR="00EC4B8B" w:rsidRPr="00054E88" w:rsidRDefault="00EC4B8B" w:rsidP="008D0637">
            <w:pPr>
              <w:suppressAutoHyphens w:val="0"/>
              <w:autoSpaceDE w:val="0"/>
              <w:autoSpaceDN w:val="0"/>
              <w:jc w:val="center"/>
              <w:rPr>
                <w:bCs/>
                <w:iCs/>
                <w:color w:val="000000"/>
                <w:highlight w:val="red"/>
                <w:lang w:eastAsia="ru-RU"/>
              </w:rPr>
            </w:pPr>
          </w:p>
        </w:tc>
        <w:tc>
          <w:tcPr>
            <w:tcW w:w="1134" w:type="dxa"/>
          </w:tcPr>
          <w:p w:rsidR="00EC4B8B" w:rsidRPr="00054E88" w:rsidRDefault="00EC4B8B" w:rsidP="008D0637">
            <w:pPr>
              <w:suppressAutoHyphens w:val="0"/>
              <w:autoSpaceDE w:val="0"/>
              <w:autoSpaceDN w:val="0"/>
              <w:jc w:val="right"/>
              <w:rPr>
                <w:bCs/>
                <w:i/>
                <w:iCs/>
                <w:color w:val="000000"/>
                <w:lang w:eastAsia="ru-RU"/>
              </w:rPr>
            </w:pPr>
          </w:p>
        </w:tc>
      </w:tr>
      <w:tr w:rsidR="00EC4B8B" w:rsidRPr="00054E88" w:rsidTr="008D0637">
        <w:tblPrEx>
          <w:tblBorders>
            <w:top w:val="none" w:sz="0" w:space="0" w:color="auto"/>
          </w:tblBorders>
        </w:tblPrEx>
        <w:tc>
          <w:tcPr>
            <w:tcW w:w="567"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47</w:t>
            </w:r>
          </w:p>
          <w:p w:rsidR="00EC4B8B" w:rsidRPr="00054E88" w:rsidRDefault="00EC4B8B" w:rsidP="008D0637">
            <w:pPr>
              <w:suppressAutoHyphens w:val="0"/>
              <w:autoSpaceDE w:val="0"/>
              <w:autoSpaceDN w:val="0"/>
              <w:rPr>
                <w:i/>
                <w:iCs/>
                <w:color w:val="000000"/>
                <w:lang w:eastAsia="ru-RU"/>
              </w:rPr>
            </w:pPr>
          </w:p>
        </w:tc>
        <w:tc>
          <w:tcPr>
            <w:tcW w:w="5103" w:type="dxa"/>
          </w:tcPr>
          <w:p w:rsidR="00EC4B8B" w:rsidRPr="00054E88" w:rsidRDefault="00EC4B8B" w:rsidP="008D0637">
            <w:pPr>
              <w:suppressAutoHyphens w:val="0"/>
              <w:autoSpaceDE w:val="0"/>
              <w:autoSpaceDN w:val="0"/>
              <w:rPr>
                <w:bCs/>
                <w:color w:val="000000"/>
                <w:lang w:eastAsia="ru-RU"/>
              </w:rPr>
            </w:pPr>
            <w:r w:rsidRPr="00054E88">
              <w:rPr>
                <w:bCs/>
                <w:color w:val="000000"/>
                <w:sz w:val="22"/>
                <w:szCs w:val="22"/>
                <w:lang w:eastAsia="ru-RU"/>
              </w:rPr>
              <w:t>Разводка по устройствам и подключение жил кабелей или проводов сечением: до 16 мм2</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100 шт</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0,0500</w:t>
            </w:r>
          </w:p>
        </w:tc>
        <w:tc>
          <w:tcPr>
            <w:tcW w:w="1134" w:type="dxa"/>
          </w:tcPr>
          <w:p w:rsidR="00EC4B8B" w:rsidRPr="00054E88" w:rsidRDefault="00EC4B8B" w:rsidP="008D0637">
            <w:pPr>
              <w:suppressAutoHyphens w:val="0"/>
              <w:autoSpaceDE w:val="0"/>
              <w:autoSpaceDN w:val="0"/>
              <w:jc w:val="center"/>
              <w:rPr>
                <w:bCs/>
                <w:iCs/>
                <w:color w:val="000000"/>
                <w:highlight w:val="red"/>
                <w:lang w:eastAsia="ru-RU"/>
              </w:rPr>
            </w:pPr>
          </w:p>
        </w:tc>
        <w:tc>
          <w:tcPr>
            <w:tcW w:w="1134" w:type="dxa"/>
          </w:tcPr>
          <w:p w:rsidR="00EC4B8B" w:rsidRPr="00054E88" w:rsidRDefault="00EC4B8B" w:rsidP="008D0637">
            <w:pPr>
              <w:suppressAutoHyphens w:val="0"/>
              <w:autoSpaceDE w:val="0"/>
              <w:autoSpaceDN w:val="0"/>
              <w:jc w:val="right"/>
              <w:rPr>
                <w:bCs/>
                <w:i/>
                <w:iCs/>
                <w:color w:val="000000"/>
                <w:lang w:eastAsia="ru-RU"/>
              </w:rPr>
            </w:pPr>
          </w:p>
        </w:tc>
      </w:tr>
      <w:tr w:rsidR="00EC4B8B" w:rsidRPr="00054E88" w:rsidTr="008D0637">
        <w:tblPrEx>
          <w:tblBorders>
            <w:top w:val="none" w:sz="0" w:space="0" w:color="auto"/>
            <w:bottom w:val="none" w:sz="0" w:space="0" w:color="auto"/>
          </w:tblBorders>
        </w:tblPrEx>
        <w:tc>
          <w:tcPr>
            <w:tcW w:w="567" w:type="dxa"/>
            <w:vAlign w:val="center"/>
          </w:tcPr>
          <w:p w:rsidR="00EC4B8B" w:rsidRPr="00054E88" w:rsidRDefault="00EC4B8B" w:rsidP="008D0637">
            <w:pPr>
              <w:suppressAutoHyphens w:val="0"/>
              <w:autoSpaceDE w:val="0"/>
              <w:autoSpaceDN w:val="0"/>
              <w:rPr>
                <w:color w:val="000000"/>
                <w:lang w:eastAsia="ru-RU"/>
              </w:rPr>
            </w:pPr>
          </w:p>
        </w:tc>
        <w:tc>
          <w:tcPr>
            <w:tcW w:w="9639" w:type="dxa"/>
            <w:gridSpan w:val="5"/>
            <w:vAlign w:val="center"/>
          </w:tcPr>
          <w:p w:rsidR="00EC4B8B" w:rsidRPr="00054E88" w:rsidRDefault="00EC4B8B" w:rsidP="008D0637">
            <w:pPr>
              <w:suppressAutoHyphens w:val="0"/>
              <w:autoSpaceDE w:val="0"/>
              <w:autoSpaceDN w:val="0"/>
              <w:rPr>
                <w:i/>
                <w:iCs/>
                <w:color w:val="000000"/>
                <w:lang w:eastAsia="ru-RU"/>
              </w:rPr>
            </w:pPr>
            <w:r w:rsidRPr="00054E88">
              <w:rPr>
                <w:b/>
                <w:bCs/>
                <w:color w:val="000000"/>
                <w:sz w:val="22"/>
                <w:szCs w:val="22"/>
                <w:lang w:eastAsia="ru-RU"/>
              </w:rPr>
              <w:t>5. Раздел Устройство дорожки из плитки</w:t>
            </w:r>
          </w:p>
        </w:tc>
      </w:tr>
      <w:tr w:rsidR="00EC4B8B" w:rsidRPr="00054E88" w:rsidTr="008D0637">
        <w:tblPrEx>
          <w:tblBorders>
            <w:top w:val="none" w:sz="0" w:space="0" w:color="auto"/>
          </w:tblBorders>
        </w:tblPrEx>
        <w:tc>
          <w:tcPr>
            <w:tcW w:w="567"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48</w:t>
            </w:r>
          </w:p>
          <w:p w:rsidR="00EC4B8B" w:rsidRPr="00054E88" w:rsidRDefault="00EC4B8B" w:rsidP="008D0637">
            <w:pPr>
              <w:suppressAutoHyphens w:val="0"/>
              <w:autoSpaceDE w:val="0"/>
              <w:autoSpaceDN w:val="0"/>
              <w:rPr>
                <w:i/>
                <w:iCs/>
                <w:color w:val="000000"/>
                <w:lang w:eastAsia="ru-RU"/>
              </w:rPr>
            </w:pPr>
          </w:p>
        </w:tc>
        <w:tc>
          <w:tcPr>
            <w:tcW w:w="5103" w:type="dxa"/>
          </w:tcPr>
          <w:p w:rsidR="00EC4B8B" w:rsidRPr="00054E88" w:rsidRDefault="00EC4B8B" w:rsidP="008D0637">
            <w:pPr>
              <w:suppressAutoHyphens w:val="0"/>
              <w:autoSpaceDE w:val="0"/>
              <w:autoSpaceDN w:val="0"/>
              <w:rPr>
                <w:bCs/>
                <w:color w:val="000000"/>
                <w:lang w:eastAsia="ru-RU"/>
              </w:rPr>
            </w:pPr>
            <w:r w:rsidRPr="00054E88">
              <w:rPr>
                <w:bCs/>
                <w:color w:val="000000"/>
                <w:sz w:val="22"/>
                <w:szCs w:val="22"/>
                <w:lang w:eastAsia="ru-RU"/>
              </w:rPr>
              <w:t>Планировка площадей: ручным способом, группа грунтов 2</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1000 м2</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0,0650</w:t>
            </w:r>
          </w:p>
        </w:tc>
        <w:tc>
          <w:tcPr>
            <w:tcW w:w="1134" w:type="dxa"/>
          </w:tcPr>
          <w:p w:rsidR="00EC4B8B" w:rsidRPr="00054E88" w:rsidRDefault="00EC4B8B" w:rsidP="008D0637">
            <w:pPr>
              <w:suppressAutoHyphens w:val="0"/>
              <w:autoSpaceDE w:val="0"/>
              <w:autoSpaceDN w:val="0"/>
              <w:jc w:val="center"/>
              <w:rPr>
                <w:bCs/>
                <w:iCs/>
                <w:color w:val="000000"/>
                <w:highlight w:val="red"/>
                <w:lang w:eastAsia="ru-RU"/>
              </w:rPr>
            </w:pPr>
          </w:p>
        </w:tc>
        <w:tc>
          <w:tcPr>
            <w:tcW w:w="1134" w:type="dxa"/>
          </w:tcPr>
          <w:p w:rsidR="00EC4B8B" w:rsidRPr="00054E88" w:rsidRDefault="00EC4B8B" w:rsidP="008D0637">
            <w:pPr>
              <w:suppressAutoHyphens w:val="0"/>
              <w:autoSpaceDE w:val="0"/>
              <w:autoSpaceDN w:val="0"/>
              <w:jc w:val="right"/>
              <w:rPr>
                <w:bCs/>
                <w:i/>
                <w:iCs/>
                <w:color w:val="000000"/>
                <w:lang w:eastAsia="ru-RU"/>
              </w:rPr>
            </w:pPr>
          </w:p>
        </w:tc>
      </w:tr>
      <w:tr w:rsidR="00EC4B8B" w:rsidRPr="00054E88" w:rsidTr="008D0637">
        <w:tblPrEx>
          <w:tblBorders>
            <w:top w:val="none" w:sz="0" w:space="0" w:color="auto"/>
          </w:tblBorders>
        </w:tblPrEx>
        <w:tc>
          <w:tcPr>
            <w:tcW w:w="567"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49</w:t>
            </w:r>
          </w:p>
          <w:p w:rsidR="00EC4B8B" w:rsidRPr="00054E88" w:rsidRDefault="00EC4B8B" w:rsidP="008D0637">
            <w:pPr>
              <w:suppressAutoHyphens w:val="0"/>
              <w:autoSpaceDE w:val="0"/>
              <w:autoSpaceDN w:val="0"/>
              <w:rPr>
                <w:i/>
                <w:iCs/>
                <w:color w:val="000000"/>
                <w:lang w:eastAsia="ru-RU"/>
              </w:rPr>
            </w:pPr>
          </w:p>
        </w:tc>
        <w:tc>
          <w:tcPr>
            <w:tcW w:w="5103" w:type="dxa"/>
          </w:tcPr>
          <w:p w:rsidR="00EC4B8B" w:rsidRPr="00054E88" w:rsidRDefault="00EC4B8B" w:rsidP="008D0637">
            <w:pPr>
              <w:suppressAutoHyphens w:val="0"/>
              <w:autoSpaceDE w:val="0"/>
              <w:autoSpaceDN w:val="0"/>
              <w:rPr>
                <w:bCs/>
                <w:color w:val="000000"/>
                <w:lang w:eastAsia="ru-RU"/>
              </w:rPr>
            </w:pPr>
            <w:r w:rsidRPr="00054E88">
              <w:rPr>
                <w:bCs/>
                <w:color w:val="000000"/>
                <w:sz w:val="22"/>
                <w:szCs w:val="22"/>
                <w:lang w:eastAsia="ru-RU"/>
              </w:rPr>
              <w:t>Устройство прослойки из нетканого синтетического материала (нсм) под покрытием из сборных железобетонных плит: сплошной</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1000 м2</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0,0650</w:t>
            </w:r>
          </w:p>
        </w:tc>
        <w:tc>
          <w:tcPr>
            <w:tcW w:w="1134" w:type="dxa"/>
          </w:tcPr>
          <w:p w:rsidR="00EC4B8B" w:rsidRPr="00054E88" w:rsidRDefault="00EC4B8B" w:rsidP="008D0637">
            <w:pPr>
              <w:suppressAutoHyphens w:val="0"/>
              <w:autoSpaceDE w:val="0"/>
              <w:autoSpaceDN w:val="0"/>
              <w:jc w:val="center"/>
              <w:rPr>
                <w:bCs/>
                <w:iCs/>
                <w:color w:val="000000"/>
                <w:highlight w:val="red"/>
                <w:lang w:eastAsia="ru-RU"/>
              </w:rPr>
            </w:pPr>
          </w:p>
        </w:tc>
        <w:tc>
          <w:tcPr>
            <w:tcW w:w="1134" w:type="dxa"/>
          </w:tcPr>
          <w:p w:rsidR="00EC4B8B" w:rsidRPr="00054E88" w:rsidRDefault="00EC4B8B" w:rsidP="008D0637">
            <w:pPr>
              <w:suppressAutoHyphens w:val="0"/>
              <w:autoSpaceDE w:val="0"/>
              <w:autoSpaceDN w:val="0"/>
              <w:jc w:val="right"/>
              <w:rPr>
                <w:bCs/>
                <w:i/>
                <w:iCs/>
                <w:color w:val="000000"/>
                <w:lang w:eastAsia="ru-RU"/>
              </w:rPr>
            </w:pPr>
          </w:p>
        </w:tc>
      </w:tr>
      <w:tr w:rsidR="00EC4B8B" w:rsidRPr="00054E88" w:rsidTr="008D0637">
        <w:tblPrEx>
          <w:tblBorders>
            <w:top w:val="none" w:sz="0" w:space="0" w:color="auto"/>
          </w:tblBorders>
        </w:tblPrEx>
        <w:tc>
          <w:tcPr>
            <w:tcW w:w="567" w:type="dxa"/>
          </w:tcPr>
          <w:p w:rsidR="00EC4B8B" w:rsidRPr="00054E88" w:rsidRDefault="00EC4B8B" w:rsidP="008D0637">
            <w:pPr>
              <w:suppressAutoHyphens w:val="0"/>
              <w:autoSpaceDE w:val="0"/>
              <w:autoSpaceDN w:val="0"/>
              <w:rPr>
                <w:i/>
                <w:iCs/>
                <w:color w:val="000000"/>
                <w:lang w:eastAsia="ru-RU"/>
              </w:rPr>
            </w:pPr>
          </w:p>
        </w:tc>
        <w:tc>
          <w:tcPr>
            <w:tcW w:w="5103" w:type="dxa"/>
          </w:tcPr>
          <w:p w:rsidR="00EC4B8B" w:rsidRPr="00054E88" w:rsidRDefault="00EC4B8B" w:rsidP="008D0637">
            <w:pPr>
              <w:suppressAutoHyphens w:val="0"/>
              <w:autoSpaceDE w:val="0"/>
              <w:autoSpaceDN w:val="0"/>
              <w:rPr>
                <w:i/>
                <w:iCs/>
                <w:color w:val="000000"/>
                <w:lang w:eastAsia="ru-RU"/>
              </w:rPr>
            </w:pPr>
            <w:r w:rsidRPr="00054E88">
              <w:rPr>
                <w:i/>
                <w:iCs/>
                <w:color w:val="000000"/>
                <w:sz w:val="22"/>
                <w:szCs w:val="22"/>
                <w:lang w:eastAsia="ru-RU"/>
              </w:rPr>
              <w:t>Полотно иглопробивное для дорожного строительства: 'дорнит-2'</w:t>
            </w:r>
          </w:p>
        </w:tc>
        <w:tc>
          <w:tcPr>
            <w:tcW w:w="1134" w:type="dxa"/>
          </w:tcPr>
          <w:p w:rsidR="00EC4B8B" w:rsidRPr="00054E88" w:rsidRDefault="00EC4B8B" w:rsidP="008D0637">
            <w:pPr>
              <w:suppressAutoHyphens w:val="0"/>
              <w:autoSpaceDE w:val="0"/>
              <w:autoSpaceDN w:val="0"/>
              <w:jc w:val="center"/>
              <w:rPr>
                <w:i/>
                <w:iCs/>
                <w:color w:val="000000"/>
                <w:lang w:eastAsia="ru-RU"/>
              </w:rPr>
            </w:pPr>
            <w:r w:rsidRPr="00054E88">
              <w:rPr>
                <w:i/>
                <w:iCs/>
                <w:color w:val="000000"/>
                <w:sz w:val="22"/>
                <w:szCs w:val="22"/>
                <w:lang w:eastAsia="ru-RU"/>
              </w:rPr>
              <w:t>10 м2</w:t>
            </w:r>
          </w:p>
        </w:tc>
        <w:tc>
          <w:tcPr>
            <w:tcW w:w="1134" w:type="dxa"/>
          </w:tcPr>
          <w:p w:rsidR="00EC4B8B" w:rsidRPr="00054E88" w:rsidRDefault="00EC4B8B" w:rsidP="008D0637">
            <w:pPr>
              <w:suppressAutoHyphens w:val="0"/>
              <w:autoSpaceDE w:val="0"/>
              <w:autoSpaceDN w:val="0"/>
              <w:jc w:val="center"/>
              <w:rPr>
                <w:i/>
                <w:iCs/>
                <w:color w:val="000000"/>
                <w:lang w:eastAsia="ru-RU"/>
              </w:rPr>
            </w:pPr>
            <w:r w:rsidRPr="00054E88">
              <w:rPr>
                <w:i/>
                <w:iCs/>
                <w:color w:val="000000"/>
                <w:sz w:val="22"/>
                <w:szCs w:val="22"/>
                <w:lang w:eastAsia="ru-RU"/>
              </w:rPr>
              <w:t>0,0000</w:t>
            </w:r>
          </w:p>
        </w:tc>
        <w:tc>
          <w:tcPr>
            <w:tcW w:w="1134" w:type="dxa"/>
          </w:tcPr>
          <w:p w:rsidR="00EC4B8B" w:rsidRPr="00054E88" w:rsidRDefault="00EC4B8B" w:rsidP="008D0637">
            <w:pPr>
              <w:suppressAutoHyphens w:val="0"/>
              <w:autoSpaceDE w:val="0"/>
              <w:autoSpaceDN w:val="0"/>
              <w:jc w:val="center"/>
              <w:rPr>
                <w:i/>
                <w:iCs/>
                <w:color w:val="000000"/>
                <w:highlight w:val="red"/>
                <w:lang w:eastAsia="ru-RU"/>
              </w:rPr>
            </w:pPr>
          </w:p>
        </w:tc>
        <w:tc>
          <w:tcPr>
            <w:tcW w:w="1134" w:type="dxa"/>
          </w:tcPr>
          <w:p w:rsidR="00EC4B8B" w:rsidRPr="00054E88" w:rsidRDefault="00EC4B8B" w:rsidP="008D0637">
            <w:pPr>
              <w:suppressAutoHyphens w:val="0"/>
              <w:autoSpaceDE w:val="0"/>
              <w:autoSpaceDN w:val="0"/>
              <w:jc w:val="right"/>
              <w:rPr>
                <w:i/>
                <w:iCs/>
                <w:color w:val="000000"/>
                <w:lang w:eastAsia="ru-RU"/>
              </w:rPr>
            </w:pPr>
          </w:p>
        </w:tc>
      </w:tr>
      <w:tr w:rsidR="00EC4B8B" w:rsidRPr="00054E88" w:rsidTr="008D0637">
        <w:tblPrEx>
          <w:tblBorders>
            <w:top w:val="none" w:sz="0" w:space="0" w:color="auto"/>
          </w:tblBorders>
        </w:tblPrEx>
        <w:tc>
          <w:tcPr>
            <w:tcW w:w="567" w:type="dxa"/>
          </w:tcPr>
          <w:p w:rsidR="00EC4B8B" w:rsidRPr="003330CE" w:rsidRDefault="00EC4B8B" w:rsidP="003330CE">
            <w:pPr>
              <w:suppressAutoHyphens w:val="0"/>
              <w:autoSpaceDE w:val="0"/>
              <w:autoSpaceDN w:val="0"/>
              <w:jc w:val="center"/>
              <w:rPr>
                <w:bCs/>
                <w:color w:val="000000"/>
                <w:lang w:eastAsia="ru-RU"/>
              </w:rPr>
            </w:pPr>
            <w:r w:rsidRPr="00054E88">
              <w:rPr>
                <w:bCs/>
                <w:color w:val="000000"/>
                <w:sz w:val="22"/>
                <w:szCs w:val="22"/>
                <w:lang w:eastAsia="ru-RU"/>
              </w:rPr>
              <w:t>50</w:t>
            </w:r>
          </w:p>
        </w:tc>
        <w:tc>
          <w:tcPr>
            <w:tcW w:w="5103" w:type="dxa"/>
          </w:tcPr>
          <w:p w:rsidR="00EC4B8B" w:rsidRPr="00054E88" w:rsidRDefault="00EC4B8B" w:rsidP="003330CE">
            <w:pPr>
              <w:suppressAutoHyphens w:val="0"/>
              <w:autoSpaceDE w:val="0"/>
              <w:autoSpaceDN w:val="0"/>
              <w:rPr>
                <w:bCs/>
                <w:color w:val="000000"/>
                <w:lang w:eastAsia="ru-RU"/>
              </w:rPr>
            </w:pPr>
            <w:r w:rsidRPr="00054E88">
              <w:rPr>
                <w:bCs/>
                <w:color w:val="000000"/>
                <w:sz w:val="22"/>
                <w:szCs w:val="22"/>
                <w:lang w:eastAsia="ru-RU"/>
              </w:rPr>
              <w:t>Тканый геотекстиль</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м2</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65,0000</w:t>
            </w:r>
          </w:p>
        </w:tc>
        <w:tc>
          <w:tcPr>
            <w:tcW w:w="1134" w:type="dxa"/>
          </w:tcPr>
          <w:p w:rsidR="00EC4B8B" w:rsidRPr="00054E88" w:rsidRDefault="00EC4B8B" w:rsidP="008D0637">
            <w:pPr>
              <w:suppressAutoHyphens w:val="0"/>
              <w:autoSpaceDE w:val="0"/>
              <w:autoSpaceDN w:val="0"/>
              <w:jc w:val="center"/>
              <w:rPr>
                <w:bCs/>
                <w:iCs/>
                <w:color w:val="000000"/>
                <w:highlight w:val="red"/>
                <w:lang w:eastAsia="ru-RU"/>
              </w:rPr>
            </w:pPr>
          </w:p>
        </w:tc>
        <w:tc>
          <w:tcPr>
            <w:tcW w:w="1134" w:type="dxa"/>
          </w:tcPr>
          <w:p w:rsidR="00EC4B8B" w:rsidRPr="00054E88" w:rsidRDefault="00EC4B8B" w:rsidP="008D0637">
            <w:pPr>
              <w:suppressAutoHyphens w:val="0"/>
              <w:autoSpaceDE w:val="0"/>
              <w:autoSpaceDN w:val="0"/>
              <w:jc w:val="right"/>
              <w:rPr>
                <w:bCs/>
                <w:i/>
                <w:iCs/>
                <w:color w:val="000000"/>
                <w:lang w:eastAsia="ru-RU"/>
              </w:rPr>
            </w:pPr>
          </w:p>
        </w:tc>
      </w:tr>
      <w:tr w:rsidR="00EC4B8B" w:rsidRPr="00054E88" w:rsidTr="008D0637">
        <w:tblPrEx>
          <w:tblBorders>
            <w:top w:val="none" w:sz="0" w:space="0" w:color="auto"/>
          </w:tblBorders>
        </w:tblPrEx>
        <w:tc>
          <w:tcPr>
            <w:tcW w:w="567"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51</w:t>
            </w:r>
          </w:p>
          <w:p w:rsidR="00EC4B8B" w:rsidRPr="00054E88" w:rsidRDefault="00EC4B8B" w:rsidP="008D0637">
            <w:pPr>
              <w:suppressAutoHyphens w:val="0"/>
              <w:autoSpaceDE w:val="0"/>
              <w:autoSpaceDN w:val="0"/>
              <w:rPr>
                <w:i/>
                <w:iCs/>
                <w:color w:val="000000"/>
                <w:lang w:eastAsia="ru-RU"/>
              </w:rPr>
            </w:pPr>
          </w:p>
        </w:tc>
        <w:tc>
          <w:tcPr>
            <w:tcW w:w="5103" w:type="dxa"/>
          </w:tcPr>
          <w:p w:rsidR="00EC4B8B" w:rsidRPr="00054E88" w:rsidRDefault="00EC4B8B" w:rsidP="008D0637">
            <w:pPr>
              <w:suppressAutoHyphens w:val="0"/>
              <w:autoSpaceDE w:val="0"/>
              <w:autoSpaceDN w:val="0"/>
              <w:rPr>
                <w:bCs/>
                <w:color w:val="000000"/>
                <w:lang w:eastAsia="ru-RU"/>
              </w:rPr>
            </w:pPr>
            <w:r w:rsidRPr="00054E88">
              <w:rPr>
                <w:bCs/>
                <w:color w:val="000000"/>
                <w:sz w:val="22"/>
                <w:szCs w:val="22"/>
                <w:lang w:eastAsia="ru-RU"/>
              </w:rPr>
              <w:t>Устройство подстилающих и выравнивающих слоев оснований: из песка</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100 м3</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0,0975</w:t>
            </w:r>
          </w:p>
        </w:tc>
        <w:tc>
          <w:tcPr>
            <w:tcW w:w="1134" w:type="dxa"/>
          </w:tcPr>
          <w:p w:rsidR="00EC4B8B" w:rsidRPr="00054E88" w:rsidRDefault="00EC4B8B" w:rsidP="008D0637">
            <w:pPr>
              <w:suppressAutoHyphens w:val="0"/>
              <w:autoSpaceDE w:val="0"/>
              <w:autoSpaceDN w:val="0"/>
              <w:jc w:val="center"/>
              <w:rPr>
                <w:bCs/>
                <w:iCs/>
                <w:color w:val="000000"/>
                <w:highlight w:val="red"/>
                <w:lang w:eastAsia="ru-RU"/>
              </w:rPr>
            </w:pPr>
          </w:p>
        </w:tc>
        <w:tc>
          <w:tcPr>
            <w:tcW w:w="1134" w:type="dxa"/>
          </w:tcPr>
          <w:p w:rsidR="00EC4B8B" w:rsidRPr="00054E88" w:rsidRDefault="00EC4B8B" w:rsidP="008D0637">
            <w:pPr>
              <w:suppressAutoHyphens w:val="0"/>
              <w:autoSpaceDE w:val="0"/>
              <w:autoSpaceDN w:val="0"/>
              <w:jc w:val="right"/>
              <w:rPr>
                <w:bCs/>
                <w:i/>
                <w:iCs/>
                <w:color w:val="000000"/>
                <w:lang w:eastAsia="ru-RU"/>
              </w:rPr>
            </w:pPr>
          </w:p>
        </w:tc>
      </w:tr>
      <w:tr w:rsidR="00EC4B8B" w:rsidRPr="00054E88" w:rsidTr="008D0637">
        <w:tblPrEx>
          <w:tblBorders>
            <w:top w:val="none" w:sz="0" w:space="0" w:color="auto"/>
          </w:tblBorders>
        </w:tblPrEx>
        <w:tc>
          <w:tcPr>
            <w:tcW w:w="567" w:type="dxa"/>
          </w:tcPr>
          <w:p w:rsidR="00EC4B8B" w:rsidRPr="00054E88" w:rsidRDefault="00EC4B8B" w:rsidP="008D0637">
            <w:pPr>
              <w:suppressAutoHyphens w:val="0"/>
              <w:autoSpaceDE w:val="0"/>
              <w:autoSpaceDN w:val="0"/>
              <w:rPr>
                <w:i/>
                <w:iCs/>
                <w:color w:val="000000"/>
                <w:lang w:eastAsia="ru-RU"/>
              </w:rPr>
            </w:pPr>
          </w:p>
        </w:tc>
        <w:tc>
          <w:tcPr>
            <w:tcW w:w="5103" w:type="dxa"/>
          </w:tcPr>
          <w:p w:rsidR="00EC4B8B" w:rsidRPr="00054E88" w:rsidRDefault="00EC4B8B" w:rsidP="008D0637">
            <w:pPr>
              <w:suppressAutoHyphens w:val="0"/>
              <w:autoSpaceDE w:val="0"/>
              <w:autoSpaceDN w:val="0"/>
              <w:rPr>
                <w:i/>
                <w:iCs/>
                <w:color w:val="000000"/>
                <w:lang w:eastAsia="ru-RU"/>
              </w:rPr>
            </w:pPr>
            <w:r w:rsidRPr="00054E88">
              <w:rPr>
                <w:i/>
                <w:iCs/>
                <w:color w:val="000000"/>
                <w:sz w:val="22"/>
                <w:szCs w:val="22"/>
                <w:lang w:eastAsia="ru-RU"/>
              </w:rPr>
              <w:t>Песок для строительных работ природный</w:t>
            </w:r>
          </w:p>
        </w:tc>
        <w:tc>
          <w:tcPr>
            <w:tcW w:w="1134" w:type="dxa"/>
          </w:tcPr>
          <w:p w:rsidR="00EC4B8B" w:rsidRPr="00054E88" w:rsidRDefault="00EC4B8B" w:rsidP="008D0637">
            <w:pPr>
              <w:suppressAutoHyphens w:val="0"/>
              <w:autoSpaceDE w:val="0"/>
              <w:autoSpaceDN w:val="0"/>
              <w:jc w:val="center"/>
              <w:rPr>
                <w:i/>
                <w:iCs/>
                <w:color w:val="000000"/>
                <w:lang w:eastAsia="ru-RU"/>
              </w:rPr>
            </w:pPr>
            <w:r w:rsidRPr="00054E88">
              <w:rPr>
                <w:i/>
                <w:iCs/>
                <w:color w:val="000000"/>
                <w:sz w:val="22"/>
                <w:szCs w:val="22"/>
                <w:lang w:eastAsia="ru-RU"/>
              </w:rPr>
              <w:t>м3</w:t>
            </w:r>
          </w:p>
        </w:tc>
        <w:tc>
          <w:tcPr>
            <w:tcW w:w="1134" w:type="dxa"/>
          </w:tcPr>
          <w:p w:rsidR="00EC4B8B" w:rsidRPr="00054E88" w:rsidRDefault="00EC4B8B" w:rsidP="008D0637">
            <w:pPr>
              <w:suppressAutoHyphens w:val="0"/>
              <w:autoSpaceDE w:val="0"/>
              <w:autoSpaceDN w:val="0"/>
              <w:jc w:val="center"/>
              <w:rPr>
                <w:i/>
                <w:iCs/>
                <w:color w:val="000000"/>
                <w:lang w:eastAsia="ru-RU"/>
              </w:rPr>
            </w:pPr>
            <w:r w:rsidRPr="00054E88">
              <w:rPr>
                <w:i/>
                <w:iCs/>
                <w:color w:val="000000"/>
                <w:sz w:val="22"/>
                <w:szCs w:val="22"/>
                <w:lang w:eastAsia="ru-RU"/>
              </w:rPr>
              <w:t>0,0000</w:t>
            </w:r>
          </w:p>
        </w:tc>
        <w:tc>
          <w:tcPr>
            <w:tcW w:w="1134" w:type="dxa"/>
          </w:tcPr>
          <w:p w:rsidR="00EC4B8B" w:rsidRPr="00054E88" w:rsidRDefault="00EC4B8B" w:rsidP="008D0637">
            <w:pPr>
              <w:suppressAutoHyphens w:val="0"/>
              <w:autoSpaceDE w:val="0"/>
              <w:autoSpaceDN w:val="0"/>
              <w:jc w:val="center"/>
              <w:rPr>
                <w:i/>
                <w:iCs/>
                <w:color w:val="000000"/>
                <w:highlight w:val="red"/>
                <w:lang w:eastAsia="ru-RU"/>
              </w:rPr>
            </w:pPr>
          </w:p>
        </w:tc>
        <w:tc>
          <w:tcPr>
            <w:tcW w:w="1134" w:type="dxa"/>
          </w:tcPr>
          <w:p w:rsidR="00EC4B8B" w:rsidRPr="00054E88" w:rsidRDefault="00EC4B8B" w:rsidP="008D0637">
            <w:pPr>
              <w:suppressAutoHyphens w:val="0"/>
              <w:autoSpaceDE w:val="0"/>
              <w:autoSpaceDN w:val="0"/>
              <w:jc w:val="right"/>
              <w:rPr>
                <w:i/>
                <w:iCs/>
                <w:color w:val="000000"/>
                <w:lang w:eastAsia="ru-RU"/>
              </w:rPr>
            </w:pPr>
          </w:p>
        </w:tc>
      </w:tr>
      <w:tr w:rsidR="00EC4B8B" w:rsidRPr="00054E88" w:rsidTr="008D0637">
        <w:tblPrEx>
          <w:tblBorders>
            <w:top w:val="none" w:sz="0" w:space="0" w:color="auto"/>
          </w:tblBorders>
        </w:tblPrEx>
        <w:tc>
          <w:tcPr>
            <w:tcW w:w="567"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52</w:t>
            </w:r>
          </w:p>
          <w:p w:rsidR="00EC4B8B" w:rsidRPr="00054E88" w:rsidRDefault="00EC4B8B" w:rsidP="008D0637">
            <w:pPr>
              <w:suppressAutoHyphens w:val="0"/>
              <w:autoSpaceDE w:val="0"/>
              <w:autoSpaceDN w:val="0"/>
              <w:rPr>
                <w:i/>
                <w:iCs/>
                <w:color w:val="000000"/>
                <w:lang w:eastAsia="ru-RU"/>
              </w:rPr>
            </w:pPr>
          </w:p>
        </w:tc>
        <w:tc>
          <w:tcPr>
            <w:tcW w:w="5103" w:type="dxa"/>
          </w:tcPr>
          <w:p w:rsidR="00EC4B8B" w:rsidRPr="00054E88" w:rsidRDefault="00EC4B8B" w:rsidP="008D0637">
            <w:pPr>
              <w:suppressAutoHyphens w:val="0"/>
              <w:autoSpaceDE w:val="0"/>
              <w:autoSpaceDN w:val="0"/>
              <w:rPr>
                <w:bCs/>
                <w:color w:val="000000"/>
                <w:lang w:eastAsia="ru-RU"/>
              </w:rPr>
            </w:pPr>
            <w:r w:rsidRPr="00054E88">
              <w:rPr>
                <w:bCs/>
                <w:color w:val="000000"/>
                <w:sz w:val="22"/>
                <w:szCs w:val="22"/>
                <w:lang w:eastAsia="ru-RU"/>
              </w:rPr>
              <w:t>Песок природный для строительных: работ средний</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м3</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11,7000</w:t>
            </w:r>
          </w:p>
        </w:tc>
        <w:tc>
          <w:tcPr>
            <w:tcW w:w="1134" w:type="dxa"/>
          </w:tcPr>
          <w:p w:rsidR="00EC4B8B" w:rsidRPr="00054E88" w:rsidRDefault="00EC4B8B" w:rsidP="008D0637">
            <w:pPr>
              <w:suppressAutoHyphens w:val="0"/>
              <w:autoSpaceDE w:val="0"/>
              <w:autoSpaceDN w:val="0"/>
              <w:jc w:val="center"/>
              <w:rPr>
                <w:bCs/>
                <w:iCs/>
                <w:color w:val="000000"/>
                <w:highlight w:val="red"/>
                <w:lang w:eastAsia="ru-RU"/>
              </w:rPr>
            </w:pPr>
          </w:p>
        </w:tc>
        <w:tc>
          <w:tcPr>
            <w:tcW w:w="1134" w:type="dxa"/>
          </w:tcPr>
          <w:p w:rsidR="00EC4B8B" w:rsidRPr="00054E88" w:rsidRDefault="00EC4B8B" w:rsidP="008D0637">
            <w:pPr>
              <w:suppressAutoHyphens w:val="0"/>
              <w:autoSpaceDE w:val="0"/>
              <w:autoSpaceDN w:val="0"/>
              <w:jc w:val="right"/>
              <w:rPr>
                <w:bCs/>
                <w:i/>
                <w:iCs/>
                <w:color w:val="000000"/>
                <w:lang w:eastAsia="ru-RU"/>
              </w:rPr>
            </w:pPr>
          </w:p>
        </w:tc>
      </w:tr>
      <w:tr w:rsidR="00EC4B8B" w:rsidRPr="00054E88" w:rsidTr="008D0637">
        <w:tblPrEx>
          <w:tblBorders>
            <w:top w:val="none" w:sz="0" w:space="0" w:color="auto"/>
          </w:tblBorders>
        </w:tblPrEx>
        <w:tc>
          <w:tcPr>
            <w:tcW w:w="567"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53</w:t>
            </w:r>
          </w:p>
          <w:p w:rsidR="00EC4B8B" w:rsidRPr="00054E88" w:rsidRDefault="00EC4B8B" w:rsidP="008D0637">
            <w:pPr>
              <w:suppressAutoHyphens w:val="0"/>
              <w:autoSpaceDE w:val="0"/>
              <w:autoSpaceDN w:val="0"/>
              <w:rPr>
                <w:i/>
                <w:iCs/>
                <w:color w:val="000000"/>
                <w:lang w:eastAsia="ru-RU"/>
              </w:rPr>
            </w:pPr>
          </w:p>
        </w:tc>
        <w:tc>
          <w:tcPr>
            <w:tcW w:w="5103" w:type="dxa"/>
          </w:tcPr>
          <w:p w:rsidR="00EC4B8B" w:rsidRPr="00054E88" w:rsidRDefault="00EC4B8B" w:rsidP="008D0637">
            <w:pPr>
              <w:suppressAutoHyphens w:val="0"/>
              <w:autoSpaceDE w:val="0"/>
              <w:autoSpaceDN w:val="0"/>
              <w:rPr>
                <w:bCs/>
                <w:color w:val="000000"/>
                <w:lang w:eastAsia="ru-RU"/>
              </w:rPr>
            </w:pPr>
            <w:r w:rsidRPr="00054E88">
              <w:rPr>
                <w:bCs/>
                <w:color w:val="000000"/>
                <w:sz w:val="22"/>
                <w:szCs w:val="22"/>
                <w:lang w:eastAsia="ru-RU"/>
              </w:rPr>
              <w:t>Устройство бетонных плитных тротуаров с заполнением швов: песком (=с учётом пескоцементной прослойки 5 см)</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100 м2</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0,6500</w:t>
            </w:r>
          </w:p>
        </w:tc>
        <w:tc>
          <w:tcPr>
            <w:tcW w:w="1134" w:type="dxa"/>
          </w:tcPr>
          <w:p w:rsidR="00EC4B8B" w:rsidRPr="00054E88" w:rsidRDefault="00EC4B8B" w:rsidP="008D0637">
            <w:pPr>
              <w:suppressAutoHyphens w:val="0"/>
              <w:autoSpaceDE w:val="0"/>
              <w:autoSpaceDN w:val="0"/>
              <w:jc w:val="center"/>
              <w:rPr>
                <w:bCs/>
                <w:iCs/>
                <w:color w:val="000000"/>
                <w:highlight w:val="red"/>
                <w:lang w:eastAsia="ru-RU"/>
              </w:rPr>
            </w:pPr>
          </w:p>
        </w:tc>
        <w:tc>
          <w:tcPr>
            <w:tcW w:w="1134" w:type="dxa"/>
          </w:tcPr>
          <w:p w:rsidR="00EC4B8B" w:rsidRPr="00054E88" w:rsidRDefault="00EC4B8B" w:rsidP="008D0637">
            <w:pPr>
              <w:suppressAutoHyphens w:val="0"/>
              <w:autoSpaceDE w:val="0"/>
              <w:autoSpaceDN w:val="0"/>
              <w:jc w:val="right"/>
              <w:rPr>
                <w:bCs/>
                <w:i/>
                <w:iCs/>
                <w:color w:val="000000"/>
                <w:lang w:eastAsia="ru-RU"/>
              </w:rPr>
            </w:pPr>
          </w:p>
        </w:tc>
      </w:tr>
      <w:tr w:rsidR="00EC4B8B" w:rsidRPr="00054E88" w:rsidTr="008D0637">
        <w:tblPrEx>
          <w:tblBorders>
            <w:top w:val="none" w:sz="0" w:space="0" w:color="auto"/>
          </w:tblBorders>
        </w:tblPrEx>
        <w:tc>
          <w:tcPr>
            <w:tcW w:w="567" w:type="dxa"/>
          </w:tcPr>
          <w:p w:rsidR="00EC4B8B" w:rsidRPr="00054E88" w:rsidRDefault="00EC4B8B" w:rsidP="008D0637">
            <w:pPr>
              <w:suppressAutoHyphens w:val="0"/>
              <w:autoSpaceDE w:val="0"/>
              <w:autoSpaceDN w:val="0"/>
              <w:rPr>
                <w:i/>
                <w:iCs/>
                <w:color w:val="000000"/>
                <w:lang w:eastAsia="ru-RU"/>
              </w:rPr>
            </w:pPr>
          </w:p>
        </w:tc>
        <w:tc>
          <w:tcPr>
            <w:tcW w:w="5103" w:type="dxa"/>
          </w:tcPr>
          <w:p w:rsidR="00EC4B8B" w:rsidRPr="00054E88" w:rsidRDefault="00EC4B8B" w:rsidP="008D0637">
            <w:pPr>
              <w:suppressAutoHyphens w:val="0"/>
              <w:autoSpaceDE w:val="0"/>
              <w:autoSpaceDN w:val="0"/>
              <w:rPr>
                <w:i/>
                <w:iCs/>
                <w:color w:val="000000"/>
                <w:lang w:eastAsia="ru-RU"/>
              </w:rPr>
            </w:pPr>
            <w:r w:rsidRPr="00054E88">
              <w:rPr>
                <w:i/>
                <w:iCs/>
                <w:color w:val="000000"/>
                <w:sz w:val="22"/>
                <w:szCs w:val="22"/>
                <w:lang w:eastAsia="ru-RU"/>
              </w:rPr>
              <w:t>Плиты тротуарные бетонные гладкие</w:t>
            </w:r>
          </w:p>
        </w:tc>
        <w:tc>
          <w:tcPr>
            <w:tcW w:w="1134" w:type="dxa"/>
          </w:tcPr>
          <w:p w:rsidR="00EC4B8B" w:rsidRPr="00054E88" w:rsidRDefault="00EC4B8B" w:rsidP="008D0637">
            <w:pPr>
              <w:suppressAutoHyphens w:val="0"/>
              <w:autoSpaceDE w:val="0"/>
              <w:autoSpaceDN w:val="0"/>
              <w:jc w:val="center"/>
              <w:rPr>
                <w:i/>
                <w:iCs/>
                <w:color w:val="000000"/>
                <w:lang w:eastAsia="ru-RU"/>
              </w:rPr>
            </w:pPr>
            <w:r w:rsidRPr="00054E88">
              <w:rPr>
                <w:i/>
                <w:iCs/>
                <w:color w:val="000000"/>
                <w:sz w:val="22"/>
                <w:szCs w:val="22"/>
                <w:lang w:eastAsia="ru-RU"/>
              </w:rPr>
              <w:t>м2</w:t>
            </w:r>
          </w:p>
        </w:tc>
        <w:tc>
          <w:tcPr>
            <w:tcW w:w="1134" w:type="dxa"/>
          </w:tcPr>
          <w:p w:rsidR="00EC4B8B" w:rsidRPr="00054E88" w:rsidRDefault="00EC4B8B" w:rsidP="008D0637">
            <w:pPr>
              <w:suppressAutoHyphens w:val="0"/>
              <w:autoSpaceDE w:val="0"/>
              <w:autoSpaceDN w:val="0"/>
              <w:jc w:val="center"/>
              <w:rPr>
                <w:i/>
                <w:iCs/>
                <w:color w:val="000000"/>
                <w:lang w:eastAsia="ru-RU"/>
              </w:rPr>
            </w:pPr>
            <w:r w:rsidRPr="00054E88">
              <w:rPr>
                <w:i/>
                <w:iCs/>
                <w:color w:val="000000"/>
                <w:sz w:val="22"/>
                <w:szCs w:val="22"/>
                <w:lang w:eastAsia="ru-RU"/>
              </w:rPr>
              <w:t>65,0000</w:t>
            </w:r>
          </w:p>
        </w:tc>
        <w:tc>
          <w:tcPr>
            <w:tcW w:w="1134" w:type="dxa"/>
          </w:tcPr>
          <w:p w:rsidR="00EC4B8B" w:rsidRPr="00054E88" w:rsidRDefault="00EC4B8B" w:rsidP="008D0637">
            <w:pPr>
              <w:suppressAutoHyphens w:val="0"/>
              <w:autoSpaceDE w:val="0"/>
              <w:autoSpaceDN w:val="0"/>
              <w:jc w:val="center"/>
              <w:rPr>
                <w:i/>
                <w:iCs/>
                <w:color w:val="000000"/>
                <w:highlight w:val="red"/>
                <w:lang w:eastAsia="ru-RU"/>
              </w:rPr>
            </w:pPr>
          </w:p>
        </w:tc>
        <w:tc>
          <w:tcPr>
            <w:tcW w:w="1134" w:type="dxa"/>
          </w:tcPr>
          <w:p w:rsidR="00EC4B8B" w:rsidRPr="00054E88" w:rsidRDefault="00EC4B8B" w:rsidP="008D0637">
            <w:pPr>
              <w:suppressAutoHyphens w:val="0"/>
              <w:autoSpaceDE w:val="0"/>
              <w:autoSpaceDN w:val="0"/>
              <w:jc w:val="right"/>
              <w:rPr>
                <w:i/>
                <w:iCs/>
                <w:color w:val="000000"/>
                <w:lang w:eastAsia="ru-RU"/>
              </w:rPr>
            </w:pPr>
          </w:p>
        </w:tc>
      </w:tr>
      <w:tr w:rsidR="00EC4B8B" w:rsidRPr="00054E88" w:rsidTr="008D0637">
        <w:tblPrEx>
          <w:tblBorders>
            <w:top w:val="none" w:sz="0" w:space="0" w:color="auto"/>
          </w:tblBorders>
        </w:tblPrEx>
        <w:tc>
          <w:tcPr>
            <w:tcW w:w="567" w:type="dxa"/>
          </w:tcPr>
          <w:p w:rsidR="00EC4B8B" w:rsidRPr="003330CE" w:rsidRDefault="00EC4B8B" w:rsidP="003330CE">
            <w:pPr>
              <w:suppressAutoHyphens w:val="0"/>
              <w:autoSpaceDE w:val="0"/>
              <w:autoSpaceDN w:val="0"/>
              <w:jc w:val="center"/>
              <w:rPr>
                <w:bCs/>
                <w:color w:val="000000"/>
                <w:lang w:eastAsia="ru-RU"/>
              </w:rPr>
            </w:pPr>
            <w:r w:rsidRPr="00054E88">
              <w:rPr>
                <w:bCs/>
                <w:color w:val="000000"/>
                <w:sz w:val="22"/>
                <w:szCs w:val="22"/>
                <w:lang w:eastAsia="ru-RU"/>
              </w:rPr>
              <w:t>54</w:t>
            </w:r>
          </w:p>
        </w:tc>
        <w:tc>
          <w:tcPr>
            <w:tcW w:w="5103" w:type="dxa"/>
          </w:tcPr>
          <w:p w:rsidR="00EC4B8B" w:rsidRPr="00054E88" w:rsidRDefault="00EC4B8B" w:rsidP="003330CE">
            <w:pPr>
              <w:suppressAutoHyphens w:val="0"/>
              <w:autoSpaceDE w:val="0"/>
              <w:autoSpaceDN w:val="0"/>
              <w:rPr>
                <w:bCs/>
                <w:color w:val="000000"/>
                <w:lang w:eastAsia="ru-RU"/>
              </w:rPr>
            </w:pPr>
            <w:r w:rsidRPr="00054E88">
              <w:rPr>
                <w:bCs/>
                <w:color w:val="000000"/>
                <w:sz w:val="22"/>
                <w:szCs w:val="22"/>
                <w:lang w:eastAsia="ru-RU"/>
              </w:rPr>
              <w:t xml:space="preserve">Брусчатка </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м2</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65,0000</w:t>
            </w:r>
          </w:p>
        </w:tc>
        <w:tc>
          <w:tcPr>
            <w:tcW w:w="1134" w:type="dxa"/>
          </w:tcPr>
          <w:p w:rsidR="00EC4B8B" w:rsidRPr="00054E88" w:rsidRDefault="00EC4B8B" w:rsidP="008D0637">
            <w:pPr>
              <w:suppressAutoHyphens w:val="0"/>
              <w:autoSpaceDE w:val="0"/>
              <w:autoSpaceDN w:val="0"/>
              <w:jc w:val="center"/>
              <w:rPr>
                <w:bCs/>
                <w:iCs/>
                <w:color w:val="000000"/>
                <w:highlight w:val="red"/>
                <w:lang w:eastAsia="ru-RU"/>
              </w:rPr>
            </w:pPr>
          </w:p>
        </w:tc>
        <w:tc>
          <w:tcPr>
            <w:tcW w:w="1134" w:type="dxa"/>
          </w:tcPr>
          <w:p w:rsidR="00EC4B8B" w:rsidRPr="00054E88" w:rsidRDefault="00EC4B8B" w:rsidP="008D0637">
            <w:pPr>
              <w:suppressAutoHyphens w:val="0"/>
              <w:autoSpaceDE w:val="0"/>
              <w:autoSpaceDN w:val="0"/>
              <w:jc w:val="right"/>
              <w:rPr>
                <w:bCs/>
                <w:i/>
                <w:iCs/>
                <w:color w:val="000000"/>
                <w:lang w:eastAsia="ru-RU"/>
              </w:rPr>
            </w:pPr>
          </w:p>
        </w:tc>
      </w:tr>
      <w:tr w:rsidR="00EC4B8B" w:rsidRPr="00054E88" w:rsidTr="008D0637">
        <w:tblPrEx>
          <w:tblBorders>
            <w:top w:val="none" w:sz="0" w:space="0" w:color="auto"/>
          </w:tblBorders>
        </w:tblPrEx>
        <w:tc>
          <w:tcPr>
            <w:tcW w:w="567"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55</w:t>
            </w:r>
          </w:p>
          <w:p w:rsidR="00EC4B8B" w:rsidRPr="00054E88" w:rsidRDefault="00EC4B8B" w:rsidP="008D0637">
            <w:pPr>
              <w:suppressAutoHyphens w:val="0"/>
              <w:autoSpaceDE w:val="0"/>
              <w:autoSpaceDN w:val="0"/>
              <w:rPr>
                <w:i/>
                <w:iCs/>
                <w:color w:val="000000"/>
                <w:lang w:eastAsia="ru-RU"/>
              </w:rPr>
            </w:pPr>
          </w:p>
        </w:tc>
        <w:tc>
          <w:tcPr>
            <w:tcW w:w="5103" w:type="dxa"/>
          </w:tcPr>
          <w:p w:rsidR="00EC4B8B" w:rsidRPr="00054E88" w:rsidRDefault="00EC4B8B" w:rsidP="008D0637">
            <w:pPr>
              <w:suppressAutoHyphens w:val="0"/>
              <w:autoSpaceDE w:val="0"/>
              <w:autoSpaceDN w:val="0"/>
              <w:rPr>
                <w:bCs/>
                <w:color w:val="000000"/>
                <w:lang w:eastAsia="ru-RU"/>
              </w:rPr>
            </w:pPr>
            <w:r w:rsidRPr="00054E88">
              <w:rPr>
                <w:bCs/>
                <w:color w:val="000000"/>
                <w:sz w:val="22"/>
                <w:szCs w:val="22"/>
                <w:lang w:eastAsia="ru-RU"/>
              </w:rPr>
              <w:t>Установка бортовых камней бетонных: при других видах покрытий</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100 м</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1,3000</w:t>
            </w:r>
          </w:p>
        </w:tc>
        <w:tc>
          <w:tcPr>
            <w:tcW w:w="1134" w:type="dxa"/>
          </w:tcPr>
          <w:p w:rsidR="00EC4B8B" w:rsidRPr="00054E88" w:rsidRDefault="00EC4B8B" w:rsidP="008D0637">
            <w:pPr>
              <w:suppressAutoHyphens w:val="0"/>
              <w:autoSpaceDE w:val="0"/>
              <w:autoSpaceDN w:val="0"/>
              <w:jc w:val="center"/>
              <w:rPr>
                <w:bCs/>
                <w:iCs/>
                <w:color w:val="000000"/>
                <w:highlight w:val="red"/>
                <w:lang w:eastAsia="ru-RU"/>
              </w:rPr>
            </w:pPr>
          </w:p>
        </w:tc>
        <w:tc>
          <w:tcPr>
            <w:tcW w:w="1134" w:type="dxa"/>
          </w:tcPr>
          <w:p w:rsidR="00EC4B8B" w:rsidRPr="00054E88" w:rsidRDefault="00EC4B8B" w:rsidP="008D0637">
            <w:pPr>
              <w:suppressAutoHyphens w:val="0"/>
              <w:autoSpaceDE w:val="0"/>
              <w:autoSpaceDN w:val="0"/>
              <w:jc w:val="right"/>
              <w:rPr>
                <w:bCs/>
                <w:i/>
                <w:iCs/>
                <w:color w:val="000000"/>
                <w:lang w:eastAsia="ru-RU"/>
              </w:rPr>
            </w:pPr>
          </w:p>
        </w:tc>
      </w:tr>
      <w:tr w:rsidR="00EC4B8B" w:rsidRPr="00054E88" w:rsidTr="008D0637">
        <w:tblPrEx>
          <w:tblBorders>
            <w:top w:val="none" w:sz="0" w:space="0" w:color="auto"/>
          </w:tblBorders>
        </w:tblPrEx>
        <w:tc>
          <w:tcPr>
            <w:tcW w:w="567" w:type="dxa"/>
          </w:tcPr>
          <w:p w:rsidR="00EC4B8B" w:rsidRPr="00054E88" w:rsidRDefault="00EC4B8B" w:rsidP="008D0637">
            <w:pPr>
              <w:suppressAutoHyphens w:val="0"/>
              <w:autoSpaceDE w:val="0"/>
              <w:autoSpaceDN w:val="0"/>
              <w:rPr>
                <w:i/>
                <w:iCs/>
                <w:color w:val="000000"/>
                <w:lang w:eastAsia="ru-RU"/>
              </w:rPr>
            </w:pPr>
          </w:p>
        </w:tc>
        <w:tc>
          <w:tcPr>
            <w:tcW w:w="5103" w:type="dxa"/>
          </w:tcPr>
          <w:p w:rsidR="00EC4B8B" w:rsidRPr="00054E88" w:rsidRDefault="00EC4B8B" w:rsidP="008D0637">
            <w:pPr>
              <w:suppressAutoHyphens w:val="0"/>
              <w:autoSpaceDE w:val="0"/>
              <w:autoSpaceDN w:val="0"/>
              <w:rPr>
                <w:i/>
                <w:iCs/>
                <w:color w:val="000000"/>
                <w:lang w:eastAsia="ru-RU"/>
              </w:rPr>
            </w:pPr>
            <w:r w:rsidRPr="00054E88">
              <w:rPr>
                <w:i/>
                <w:iCs/>
                <w:color w:val="000000"/>
                <w:sz w:val="22"/>
                <w:szCs w:val="22"/>
                <w:lang w:eastAsia="ru-RU"/>
              </w:rPr>
              <w:t>Камни бортовые</w:t>
            </w:r>
          </w:p>
        </w:tc>
        <w:tc>
          <w:tcPr>
            <w:tcW w:w="1134" w:type="dxa"/>
          </w:tcPr>
          <w:p w:rsidR="00EC4B8B" w:rsidRPr="00054E88" w:rsidRDefault="00EC4B8B" w:rsidP="008D0637">
            <w:pPr>
              <w:suppressAutoHyphens w:val="0"/>
              <w:autoSpaceDE w:val="0"/>
              <w:autoSpaceDN w:val="0"/>
              <w:jc w:val="center"/>
              <w:rPr>
                <w:i/>
                <w:iCs/>
                <w:color w:val="000000"/>
                <w:lang w:eastAsia="ru-RU"/>
              </w:rPr>
            </w:pPr>
            <w:r w:rsidRPr="00054E88">
              <w:rPr>
                <w:i/>
                <w:iCs/>
                <w:color w:val="000000"/>
                <w:sz w:val="22"/>
                <w:szCs w:val="22"/>
                <w:lang w:eastAsia="ru-RU"/>
              </w:rPr>
              <w:t>м</w:t>
            </w:r>
          </w:p>
        </w:tc>
        <w:tc>
          <w:tcPr>
            <w:tcW w:w="1134" w:type="dxa"/>
          </w:tcPr>
          <w:p w:rsidR="00EC4B8B" w:rsidRPr="00054E88" w:rsidRDefault="00EC4B8B" w:rsidP="008D0637">
            <w:pPr>
              <w:suppressAutoHyphens w:val="0"/>
              <w:autoSpaceDE w:val="0"/>
              <w:autoSpaceDN w:val="0"/>
              <w:jc w:val="center"/>
              <w:rPr>
                <w:i/>
                <w:iCs/>
                <w:color w:val="000000"/>
                <w:lang w:eastAsia="ru-RU"/>
              </w:rPr>
            </w:pPr>
            <w:r w:rsidRPr="00054E88">
              <w:rPr>
                <w:i/>
                <w:iCs/>
                <w:color w:val="000000"/>
                <w:sz w:val="22"/>
                <w:szCs w:val="22"/>
                <w:lang w:eastAsia="ru-RU"/>
              </w:rPr>
              <w:t>130,0000</w:t>
            </w:r>
          </w:p>
        </w:tc>
        <w:tc>
          <w:tcPr>
            <w:tcW w:w="1134" w:type="dxa"/>
          </w:tcPr>
          <w:p w:rsidR="00EC4B8B" w:rsidRPr="00054E88" w:rsidRDefault="00EC4B8B" w:rsidP="008D0637">
            <w:pPr>
              <w:suppressAutoHyphens w:val="0"/>
              <w:autoSpaceDE w:val="0"/>
              <w:autoSpaceDN w:val="0"/>
              <w:jc w:val="center"/>
              <w:rPr>
                <w:i/>
                <w:iCs/>
                <w:color w:val="000000"/>
                <w:highlight w:val="red"/>
                <w:lang w:eastAsia="ru-RU"/>
              </w:rPr>
            </w:pPr>
          </w:p>
        </w:tc>
        <w:tc>
          <w:tcPr>
            <w:tcW w:w="1134" w:type="dxa"/>
          </w:tcPr>
          <w:p w:rsidR="00EC4B8B" w:rsidRPr="00054E88" w:rsidRDefault="00EC4B8B" w:rsidP="008D0637">
            <w:pPr>
              <w:suppressAutoHyphens w:val="0"/>
              <w:autoSpaceDE w:val="0"/>
              <w:autoSpaceDN w:val="0"/>
              <w:jc w:val="right"/>
              <w:rPr>
                <w:i/>
                <w:iCs/>
                <w:color w:val="000000"/>
                <w:lang w:eastAsia="ru-RU"/>
              </w:rPr>
            </w:pPr>
          </w:p>
        </w:tc>
      </w:tr>
      <w:tr w:rsidR="00EC4B8B" w:rsidRPr="00054E88" w:rsidTr="008D0637">
        <w:tblPrEx>
          <w:tblBorders>
            <w:top w:val="none" w:sz="0" w:space="0" w:color="auto"/>
          </w:tblBorders>
        </w:tblPrEx>
        <w:tc>
          <w:tcPr>
            <w:tcW w:w="567"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56</w:t>
            </w:r>
          </w:p>
          <w:p w:rsidR="00EC4B8B" w:rsidRPr="00054E88" w:rsidRDefault="00EC4B8B" w:rsidP="008D0637">
            <w:pPr>
              <w:suppressAutoHyphens w:val="0"/>
              <w:autoSpaceDE w:val="0"/>
              <w:autoSpaceDN w:val="0"/>
              <w:rPr>
                <w:i/>
                <w:iCs/>
                <w:color w:val="000000"/>
                <w:lang w:eastAsia="ru-RU"/>
              </w:rPr>
            </w:pPr>
          </w:p>
        </w:tc>
        <w:tc>
          <w:tcPr>
            <w:tcW w:w="5103" w:type="dxa"/>
          </w:tcPr>
          <w:p w:rsidR="00EC4B8B" w:rsidRPr="00054E88" w:rsidRDefault="00EC4B8B" w:rsidP="008D0637">
            <w:pPr>
              <w:suppressAutoHyphens w:val="0"/>
              <w:autoSpaceDE w:val="0"/>
              <w:autoSpaceDN w:val="0"/>
              <w:rPr>
                <w:bCs/>
                <w:color w:val="000000"/>
                <w:lang w:eastAsia="ru-RU"/>
              </w:rPr>
            </w:pPr>
            <w:r w:rsidRPr="00054E88">
              <w:rPr>
                <w:bCs/>
                <w:color w:val="000000"/>
                <w:sz w:val="22"/>
                <w:szCs w:val="22"/>
                <w:lang w:eastAsia="ru-RU"/>
              </w:rPr>
              <w:lastRenderedPageBreak/>
              <w:t>Бетон тяжелый, класс: в15 (м200)</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м3</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-7,6700</w:t>
            </w:r>
          </w:p>
        </w:tc>
        <w:tc>
          <w:tcPr>
            <w:tcW w:w="1134" w:type="dxa"/>
          </w:tcPr>
          <w:p w:rsidR="00EC4B8B" w:rsidRPr="00054E88" w:rsidRDefault="00EC4B8B" w:rsidP="008D0637">
            <w:pPr>
              <w:suppressAutoHyphens w:val="0"/>
              <w:autoSpaceDE w:val="0"/>
              <w:autoSpaceDN w:val="0"/>
              <w:jc w:val="center"/>
              <w:rPr>
                <w:bCs/>
                <w:iCs/>
                <w:color w:val="000000"/>
                <w:highlight w:val="red"/>
                <w:lang w:eastAsia="ru-RU"/>
              </w:rPr>
            </w:pPr>
          </w:p>
        </w:tc>
        <w:tc>
          <w:tcPr>
            <w:tcW w:w="1134" w:type="dxa"/>
          </w:tcPr>
          <w:p w:rsidR="00EC4B8B" w:rsidRPr="00054E88" w:rsidRDefault="00EC4B8B" w:rsidP="008D0637">
            <w:pPr>
              <w:suppressAutoHyphens w:val="0"/>
              <w:autoSpaceDE w:val="0"/>
              <w:autoSpaceDN w:val="0"/>
              <w:jc w:val="right"/>
              <w:rPr>
                <w:bCs/>
                <w:i/>
                <w:iCs/>
                <w:color w:val="000000"/>
                <w:lang w:eastAsia="ru-RU"/>
              </w:rPr>
            </w:pPr>
          </w:p>
        </w:tc>
      </w:tr>
      <w:tr w:rsidR="00EC4B8B" w:rsidRPr="00054E88" w:rsidTr="008D0637">
        <w:tblPrEx>
          <w:tblBorders>
            <w:top w:val="none" w:sz="0" w:space="0" w:color="auto"/>
          </w:tblBorders>
        </w:tblPrEx>
        <w:tc>
          <w:tcPr>
            <w:tcW w:w="567" w:type="dxa"/>
          </w:tcPr>
          <w:p w:rsidR="00EC4B8B" w:rsidRPr="003330CE" w:rsidRDefault="00EC4B8B" w:rsidP="003330CE">
            <w:pPr>
              <w:suppressAutoHyphens w:val="0"/>
              <w:autoSpaceDE w:val="0"/>
              <w:autoSpaceDN w:val="0"/>
              <w:jc w:val="center"/>
              <w:rPr>
                <w:bCs/>
                <w:color w:val="000000"/>
                <w:lang w:eastAsia="ru-RU"/>
              </w:rPr>
            </w:pPr>
            <w:r w:rsidRPr="00054E88">
              <w:rPr>
                <w:bCs/>
                <w:color w:val="000000"/>
                <w:sz w:val="22"/>
                <w:szCs w:val="22"/>
                <w:lang w:eastAsia="ru-RU"/>
              </w:rPr>
              <w:t>57</w:t>
            </w:r>
          </w:p>
        </w:tc>
        <w:tc>
          <w:tcPr>
            <w:tcW w:w="5103" w:type="dxa"/>
          </w:tcPr>
          <w:p w:rsidR="00EC4B8B" w:rsidRPr="00054E88" w:rsidRDefault="00EC4B8B" w:rsidP="008D0637">
            <w:pPr>
              <w:suppressAutoHyphens w:val="0"/>
              <w:autoSpaceDE w:val="0"/>
              <w:autoSpaceDN w:val="0"/>
              <w:rPr>
                <w:bCs/>
                <w:color w:val="000000"/>
                <w:lang w:eastAsia="ru-RU"/>
              </w:rPr>
            </w:pPr>
            <w:r w:rsidRPr="00054E88">
              <w:rPr>
                <w:bCs/>
                <w:color w:val="000000"/>
                <w:sz w:val="22"/>
                <w:szCs w:val="22"/>
                <w:lang w:eastAsia="ru-RU"/>
              </w:rPr>
              <w:t>Бетон тяжелый, класс: в15 (м200) (к-0,86)</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м3</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6,6000</w:t>
            </w:r>
          </w:p>
        </w:tc>
        <w:tc>
          <w:tcPr>
            <w:tcW w:w="1134" w:type="dxa"/>
          </w:tcPr>
          <w:p w:rsidR="00EC4B8B" w:rsidRPr="00054E88" w:rsidRDefault="00EC4B8B" w:rsidP="008D0637">
            <w:pPr>
              <w:suppressAutoHyphens w:val="0"/>
              <w:autoSpaceDE w:val="0"/>
              <w:autoSpaceDN w:val="0"/>
              <w:jc w:val="center"/>
              <w:rPr>
                <w:bCs/>
                <w:iCs/>
                <w:color w:val="000000"/>
                <w:highlight w:val="red"/>
                <w:lang w:eastAsia="ru-RU"/>
              </w:rPr>
            </w:pPr>
          </w:p>
        </w:tc>
        <w:tc>
          <w:tcPr>
            <w:tcW w:w="1134" w:type="dxa"/>
          </w:tcPr>
          <w:p w:rsidR="00EC4B8B" w:rsidRPr="00054E88" w:rsidRDefault="00EC4B8B" w:rsidP="008D0637">
            <w:pPr>
              <w:suppressAutoHyphens w:val="0"/>
              <w:autoSpaceDE w:val="0"/>
              <w:autoSpaceDN w:val="0"/>
              <w:jc w:val="right"/>
              <w:rPr>
                <w:bCs/>
                <w:i/>
                <w:iCs/>
                <w:color w:val="000000"/>
                <w:lang w:eastAsia="ru-RU"/>
              </w:rPr>
            </w:pPr>
          </w:p>
        </w:tc>
      </w:tr>
      <w:tr w:rsidR="00EC4B8B" w:rsidRPr="00054E88" w:rsidTr="008D0637">
        <w:tblPrEx>
          <w:tblBorders>
            <w:top w:val="none" w:sz="0" w:space="0" w:color="auto"/>
          </w:tblBorders>
        </w:tblPrEx>
        <w:tc>
          <w:tcPr>
            <w:tcW w:w="567" w:type="dxa"/>
          </w:tcPr>
          <w:p w:rsidR="00EC4B8B" w:rsidRPr="003330CE" w:rsidRDefault="00EC4B8B" w:rsidP="003330CE">
            <w:pPr>
              <w:suppressAutoHyphens w:val="0"/>
              <w:autoSpaceDE w:val="0"/>
              <w:autoSpaceDN w:val="0"/>
              <w:jc w:val="center"/>
              <w:rPr>
                <w:bCs/>
                <w:color w:val="000000"/>
                <w:lang w:eastAsia="ru-RU"/>
              </w:rPr>
            </w:pPr>
            <w:r w:rsidRPr="00054E88">
              <w:rPr>
                <w:bCs/>
                <w:color w:val="000000"/>
                <w:sz w:val="22"/>
                <w:szCs w:val="22"/>
                <w:lang w:eastAsia="ru-RU"/>
              </w:rPr>
              <w:t>58</w:t>
            </w:r>
          </w:p>
        </w:tc>
        <w:tc>
          <w:tcPr>
            <w:tcW w:w="5103" w:type="dxa"/>
          </w:tcPr>
          <w:p w:rsidR="00EC4B8B" w:rsidRPr="00054E88" w:rsidRDefault="00EC4B8B" w:rsidP="008D0637">
            <w:pPr>
              <w:suppressAutoHyphens w:val="0"/>
              <w:autoSpaceDE w:val="0"/>
              <w:autoSpaceDN w:val="0"/>
              <w:rPr>
                <w:bCs/>
                <w:color w:val="000000"/>
                <w:lang w:eastAsia="ru-RU"/>
              </w:rPr>
            </w:pPr>
            <w:r w:rsidRPr="00054E88">
              <w:rPr>
                <w:bCs/>
                <w:color w:val="000000"/>
                <w:sz w:val="22"/>
                <w:szCs w:val="22"/>
                <w:lang w:eastAsia="ru-RU"/>
              </w:rPr>
              <w:t>Раствор готовый кладочный цементный марки: 100</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м3</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-0,0780</w:t>
            </w:r>
          </w:p>
        </w:tc>
        <w:tc>
          <w:tcPr>
            <w:tcW w:w="1134" w:type="dxa"/>
          </w:tcPr>
          <w:p w:rsidR="00EC4B8B" w:rsidRPr="00054E88" w:rsidRDefault="00EC4B8B" w:rsidP="008D0637">
            <w:pPr>
              <w:suppressAutoHyphens w:val="0"/>
              <w:autoSpaceDE w:val="0"/>
              <w:autoSpaceDN w:val="0"/>
              <w:jc w:val="center"/>
              <w:rPr>
                <w:bCs/>
                <w:iCs/>
                <w:color w:val="000000"/>
                <w:highlight w:val="red"/>
                <w:lang w:eastAsia="ru-RU"/>
              </w:rPr>
            </w:pPr>
          </w:p>
        </w:tc>
        <w:tc>
          <w:tcPr>
            <w:tcW w:w="1134" w:type="dxa"/>
          </w:tcPr>
          <w:p w:rsidR="00EC4B8B" w:rsidRPr="00054E88" w:rsidRDefault="00EC4B8B" w:rsidP="008D0637">
            <w:pPr>
              <w:suppressAutoHyphens w:val="0"/>
              <w:autoSpaceDE w:val="0"/>
              <w:autoSpaceDN w:val="0"/>
              <w:jc w:val="right"/>
              <w:rPr>
                <w:bCs/>
                <w:i/>
                <w:iCs/>
                <w:color w:val="000000"/>
                <w:lang w:eastAsia="ru-RU"/>
              </w:rPr>
            </w:pPr>
          </w:p>
        </w:tc>
      </w:tr>
      <w:tr w:rsidR="00EC4B8B" w:rsidRPr="00054E88" w:rsidTr="008D0637">
        <w:tblPrEx>
          <w:tblBorders>
            <w:top w:val="none" w:sz="0" w:space="0" w:color="auto"/>
          </w:tblBorders>
        </w:tblPrEx>
        <w:tc>
          <w:tcPr>
            <w:tcW w:w="567"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59</w:t>
            </w:r>
          </w:p>
          <w:p w:rsidR="00EC4B8B" w:rsidRPr="00054E88" w:rsidRDefault="00EC4B8B" w:rsidP="008D0637">
            <w:pPr>
              <w:suppressAutoHyphens w:val="0"/>
              <w:autoSpaceDE w:val="0"/>
              <w:autoSpaceDN w:val="0"/>
              <w:rPr>
                <w:i/>
                <w:iCs/>
                <w:color w:val="000000"/>
                <w:lang w:eastAsia="ru-RU"/>
              </w:rPr>
            </w:pPr>
          </w:p>
        </w:tc>
        <w:tc>
          <w:tcPr>
            <w:tcW w:w="5103" w:type="dxa"/>
          </w:tcPr>
          <w:p w:rsidR="00EC4B8B" w:rsidRPr="00054E88" w:rsidRDefault="00EC4B8B" w:rsidP="008D0637">
            <w:pPr>
              <w:suppressAutoHyphens w:val="0"/>
              <w:autoSpaceDE w:val="0"/>
              <w:autoSpaceDN w:val="0"/>
              <w:rPr>
                <w:bCs/>
                <w:color w:val="000000"/>
                <w:lang w:eastAsia="ru-RU"/>
              </w:rPr>
            </w:pPr>
            <w:r w:rsidRPr="00054E88">
              <w:rPr>
                <w:bCs/>
                <w:color w:val="000000"/>
                <w:sz w:val="22"/>
                <w:szCs w:val="22"/>
                <w:lang w:eastAsia="ru-RU"/>
              </w:rPr>
              <w:t>Раствор готовый кладочный цементный марки: 100 (к-0,33)</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м3</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0,0260</w:t>
            </w:r>
          </w:p>
        </w:tc>
        <w:tc>
          <w:tcPr>
            <w:tcW w:w="1134" w:type="dxa"/>
          </w:tcPr>
          <w:p w:rsidR="00EC4B8B" w:rsidRPr="00054E88" w:rsidRDefault="00EC4B8B" w:rsidP="008D0637">
            <w:pPr>
              <w:suppressAutoHyphens w:val="0"/>
              <w:autoSpaceDE w:val="0"/>
              <w:autoSpaceDN w:val="0"/>
              <w:jc w:val="center"/>
              <w:rPr>
                <w:bCs/>
                <w:iCs/>
                <w:color w:val="000000"/>
                <w:highlight w:val="red"/>
                <w:lang w:eastAsia="ru-RU"/>
              </w:rPr>
            </w:pPr>
          </w:p>
        </w:tc>
        <w:tc>
          <w:tcPr>
            <w:tcW w:w="1134" w:type="dxa"/>
          </w:tcPr>
          <w:p w:rsidR="00EC4B8B" w:rsidRPr="00054E88" w:rsidRDefault="00EC4B8B" w:rsidP="008D0637">
            <w:pPr>
              <w:suppressAutoHyphens w:val="0"/>
              <w:autoSpaceDE w:val="0"/>
              <w:autoSpaceDN w:val="0"/>
              <w:jc w:val="right"/>
              <w:rPr>
                <w:bCs/>
                <w:i/>
                <w:iCs/>
                <w:color w:val="000000"/>
                <w:lang w:eastAsia="ru-RU"/>
              </w:rPr>
            </w:pPr>
          </w:p>
        </w:tc>
      </w:tr>
      <w:tr w:rsidR="00EC4B8B" w:rsidRPr="00054E88" w:rsidTr="008D0637">
        <w:tblPrEx>
          <w:tblBorders>
            <w:top w:val="none" w:sz="0" w:space="0" w:color="auto"/>
          </w:tblBorders>
        </w:tblPrEx>
        <w:tc>
          <w:tcPr>
            <w:tcW w:w="567"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60</w:t>
            </w:r>
          </w:p>
          <w:p w:rsidR="00EC4B8B" w:rsidRPr="00054E88" w:rsidRDefault="00EC4B8B" w:rsidP="008D0637">
            <w:pPr>
              <w:suppressAutoHyphens w:val="0"/>
              <w:autoSpaceDE w:val="0"/>
              <w:autoSpaceDN w:val="0"/>
              <w:rPr>
                <w:i/>
                <w:iCs/>
                <w:color w:val="000000"/>
                <w:lang w:eastAsia="ru-RU"/>
              </w:rPr>
            </w:pPr>
          </w:p>
        </w:tc>
        <w:tc>
          <w:tcPr>
            <w:tcW w:w="5103" w:type="dxa"/>
          </w:tcPr>
          <w:p w:rsidR="00EC4B8B" w:rsidRPr="00054E88" w:rsidRDefault="00EC4B8B" w:rsidP="008D0637">
            <w:pPr>
              <w:suppressAutoHyphens w:val="0"/>
              <w:autoSpaceDE w:val="0"/>
              <w:autoSpaceDN w:val="0"/>
              <w:rPr>
                <w:bCs/>
                <w:color w:val="000000"/>
                <w:lang w:eastAsia="ru-RU"/>
              </w:rPr>
            </w:pPr>
            <w:r w:rsidRPr="00054E88">
              <w:rPr>
                <w:bCs/>
                <w:color w:val="000000"/>
                <w:sz w:val="22"/>
                <w:szCs w:val="22"/>
                <w:lang w:eastAsia="ru-RU"/>
              </w:rPr>
              <w:t>Камни бортовые: бр 100.20.8 /Бетон в22,5 (м300), объем 0,016 м3/ (гост 6665-91)</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шт.</w:t>
            </w:r>
          </w:p>
        </w:tc>
        <w:tc>
          <w:tcPr>
            <w:tcW w:w="1134" w:type="dxa"/>
          </w:tcPr>
          <w:p w:rsidR="00EC4B8B" w:rsidRPr="00054E88" w:rsidRDefault="00EC4B8B" w:rsidP="008D0637">
            <w:pPr>
              <w:suppressAutoHyphens w:val="0"/>
              <w:autoSpaceDE w:val="0"/>
              <w:autoSpaceDN w:val="0"/>
              <w:jc w:val="center"/>
              <w:rPr>
                <w:bCs/>
                <w:color w:val="000000"/>
                <w:lang w:eastAsia="ru-RU"/>
              </w:rPr>
            </w:pPr>
            <w:r w:rsidRPr="00054E88">
              <w:rPr>
                <w:bCs/>
                <w:color w:val="000000"/>
                <w:sz w:val="22"/>
                <w:szCs w:val="22"/>
                <w:lang w:eastAsia="ru-RU"/>
              </w:rPr>
              <w:t>130,0000</w:t>
            </w:r>
          </w:p>
        </w:tc>
        <w:tc>
          <w:tcPr>
            <w:tcW w:w="1134" w:type="dxa"/>
          </w:tcPr>
          <w:p w:rsidR="00EC4B8B" w:rsidRPr="00054E88" w:rsidRDefault="00EC4B8B" w:rsidP="008D0637">
            <w:pPr>
              <w:suppressAutoHyphens w:val="0"/>
              <w:autoSpaceDE w:val="0"/>
              <w:autoSpaceDN w:val="0"/>
              <w:jc w:val="center"/>
              <w:rPr>
                <w:bCs/>
                <w:iCs/>
                <w:color w:val="000000"/>
                <w:highlight w:val="red"/>
                <w:lang w:eastAsia="ru-RU"/>
              </w:rPr>
            </w:pPr>
          </w:p>
        </w:tc>
        <w:tc>
          <w:tcPr>
            <w:tcW w:w="1134" w:type="dxa"/>
          </w:tcPr>
          <w:p w:rsidR="00EC4B8B" w:rsidRPr="00054E88" w:rsidRDefault="00EC4B8B" w:rsidP="008D0637">
            <w:pPr>
              <w:suppressAutoHyphens w:val="0"/>
              <w:autoSpaceDE w:val="0"/>
              <w:autoSpaceDN w:val="0"/>
              <w:jc w:val="right"/>
              <w:rPr>
                <w:bCs/>
                <w:i/>
                <w:iCs/>
                <w:color w:val="000000"/>
                <w:lang w:eastAsia="ru-RU"/>
              </w:rPr>
            </w:pPr>
          </w:p>
        </w:tc>
      </w:tr>
    </w:tbl>
    <w:p w:rsidR="00EC4B8B" w:rsidRPr="008D0637" w:rsidRDefault="00EC4B8B" w:rsidP="008D0637">
      <w:pPr>
        <w:suppressAutoHyphens w:val="0"/>
        <w:autoSpaceDE w:val="0"/>
        <w:autoSpaceDN w:val="0"/>
        <w:rPr>
          <w:rFonts w:ascii="Arial" w:hAnsi="Arial" w:cs="Arial"/>
          <w:lang w:eastAsia="ru-RU"/>
        </w:rPr>
      </w:pPr>
    </w:p>
    <w:p w:rsidR="00EC4B8B" w:rsidRDefault="00EC4B8B" w:rsidP="000648CA">
      <w:pPr>
        <w:suppressAutoHyphens w:val="0"/>
        <w:autoSpaceDE w:val="0"/>
        <w:autoSpaceDN w:val="0"/>
        <w:adjustRightInd w:val="0"/>
        <w:jc w:val="center"/>
        <w:rPr>
          <w:i/>
          <w:sz w:val="22"/>
          <w:szCs w:val="22"/>
          <w:lang w:eastAsia="ru-RU"/>
        </w:rPr>
      </w:pPr>
    </w:p>
    <w:p w:rsidR="00EC4B8B" w:rsidRPr="00AE60BA" w:rsidRDefault="00EC4B8B" w:rsidP="000648CA">
      <w:pPr>
        <w:suppressAutoHyphens w:val="0"/>
        <w:autoSpaceDE w:val="0"/>
        <w:autoSpaceDN w:val="0"/>
        <w:adjustRightInd w:val="0"/>
        <w:jc w:val="center"/>
        <w:rPr>
          <w:i/>
          <w:sz w:val="22"/>
          <w:szCs w:val="22"/>
          <w:lang w:eastAsia="ru-RU"/>
        </w:rPr>
      </w:pPr>
    </w:p>
    <w:p w:rsidR="00EC4B8B" w:rsidRDefault="00EC4B8B" w:rsidP="00215153">
      <w:pPr>
        <w:suppressAutoHyphens w:val="0"/>
        <w:autoSpaceDE w:val="0"/>
        <w:autoSpaceDN w:val="0"/>
        <w:adjustRightInd w:val="0"/>
        <w:jc w:val="both"/>
        <w:rPr>
          <w:sz w:val="22"/>
          <w:szCs w:val="22"/>
          <w:lang w:eastAsia="ru-RU"/>
        </w:rPr>
      </w:pPr>
    </w:p>
    <w:p w:rsidR="00F05518" w:rsidRDefault="00F05518" w:rsidP="00215153">
      <w:pPr>
        <w:suppressAutoHyphens w:val="0"/>
        <w:autoSpaceDE w:val="0"/>
        <w:autoSpaceDN w:val="0"/>
        <w:adjustRightInd w:val="0"/>
        <w:jc w:val="both"/>
        <w:rPr>
          <w:sz w:val="22"/>
          <w:szCs w:val="22"/>
          <w:lang w:eastAsia="ru-RU"/>
        </w:rPr>
      </w:pPr>
    </w:p>
    <w:p w:rsidR="00F05518" w:rsidRDefault="00F05518" w:rsidP="00215153">
      <w:pPr>
        <w:suppressAutoHyphens w:val="0"/>
        <w:autoSpaceDE w:val="0"/>
        <w:autoSpaceDN w:val="0"/>
        <w:adjustRightInd w:val="0"/>
        <w:jc w:val="both"/>
        <w:rPr>
          <w:sz w:val="22"/>
          <w:szCs w:val="22"/>
          <w:lang w:eastAsia="ru-RU"/>
        </w:rPr>
      </w:pPr>
    </w:p>
    <w:p w:rsidR="00F05518" w:rsidRDefault="00F05518" w:rsidP="00215153">
      <w:pPr>
        <w:suppressAutoHyphens w:val="0"/>
        <w:autoSpaceDE w:val="0"/>
        <w:autoSpaceDN w:val="0"/>
        <w:adjustRightInd w:val="0"/>
        <w:jc w:val="both"/>
        <w:rPr>
          <w:sz w:val="22"/>
          <w:szCs w:val="22"/>
          <w:lang w:eastAsia="ru-RU"/>
        </w:rPr>
      </w:pPr>
    </w:p>
    <w:p w:rsidR="00F05518" w:rsidRDefault="00F05518" w:rsidP="00215153">
      <w:pPr>
        <w:suppressAutoHyphens w:val="0"/>
        <w:autoSpaceDE w:val="0"/>
        <w:autoSpaceDN w:val="0"/>
        <w:adjustRightInd w:val="0"/>
        <w:jc w:val="both"/>
        <w:rPr>
          <w:sz w:val="22"/>
          <w:szCs w:val="22"/>
          <w:lang w:eastAsia="ru-RU"/>
        </w:rPr>
      </w:pPr>
    </w:p>
    <w:p w:rsidR="00F05518" w:rsidRDefault="00F05518" w:rsidP="00215153">
      <w:pPr>
        <w:suppressAutoHyphens w:val="0"/>
        <w:autoSpaceDE w:val="0"/>
        <w:autoSpaceDN w:val="0"/>
        <w:adjustRightInd w:val="0"/>
        <w:jc w:val="both"/>
        <w:rPr>
          <w:sz w:val="22"/>
          <w:szCs w:val="22"/>
          <w:lang w:eastAsia="ru-RU"/>
        </w:rPr>
      </w:pPr>
    </w:p>
    <w:p w:rsidR="00F05518" w:rsidRDefault="00F05518" w:rsidP="00215153">
      <w:pPr>
        <w:suppressAutoHyphens w:val="0"/>
        <w:autoSpaceDE w:val="0"/>
        <w:autoSpaceDN w:val="0"/>
        <w:adjustRightInd w:val="0"/>
        <w:jc w:val="both"/>
        <w:rPr>
          <w:sz w:val="22"/>
          <w:szCs w:val="22"/>
          <w:lang w:eastAsia="ru-RU"/>
        </w:rPr>
      </w:pPr>
    </w:p>
    <w:p w:rsidR="00F05518" w:rsidRDefault="00F05518" w:rsidP="00215153">
      <w:pPr>
        <w:suppressAutoHyphens w:val="0"/>
        <w:autoSpaceDE w:val="0"/>
        <w:autoSpaceDN w:val="0"/>
        <w:adjustRightInd w:val="0"/>
        <w:jc w:val="both"/>
        <w:rPr>
          <w:sz w:val="22"/>
          <w:szCs w:val="22"/>
          <w:lang w:eastAsia="ru-RU"/>
        </w:rPr>
      </w:pPr>
    </w:p>
    <w:p w:rsidR="00F05518" w:rsidRDefault="00F05518" w:rsidP="00215153">
      <w:pPr>
        <w:suppressAutoHyphens w:val="0"/>
        <w:autoSpaceDE w:val="0"/>
        <w:autoSpaceDN w:val="0"/>
        <w:adjustRightInd w:val="0"/>
        <w:jc w:val="both"/>
        <w:rPr>
          <w:sz w:val="22"/>
          <w:szCs w:val="22"/>
          <w:lang w:eastAsia="ru-RU"/>
        </w:rPr>
      </w:pPr>
    </w:p>
    <w:p w:rsidR="00F05518" w:rsidRDefault="00F05518" w:rsidP="00215153">
      <w:pPr>
        <w:suppressAutoHyphens w:val="0"/>
        <w:autoSpaceDE w:val="0"/>
        <w:autoSpaceDN w:val="0"/>
        <w:adjustRightInd w:val="0"/>
        <w:jc w:val="both"/>
        <w:rPr>
          <w:sz w:val="22"/>
          <w:szCs w:val="22"/>
          <w:lang w:eastAsia="ru-RU"/>
        </w:rPr>
      </w:pPr>
    </w:p>
    <w:p w:rsidR="00F05518" w:rsidRDefault="00F05518" w:rsidP="00215153">
      <w:pPr>
        <w:suppressAutoHyphens w:val="0"/>
        <w:autoSpaceDE w:val="0"/>
        <w:autoSpaceDN w:val="0"/>
        <w:adjustRightInd w:val="0"/>
        <w:jc w:val="both"/>
        <w:rPr>
          <w:sz w:val="22"/>
          <w:szCs w:val="22"/>
          <w:lang w:eastAsia="ru-RU"/>
        </w:rPr>
      </w:pPr>
    </w:p>
    <w:p w:rsidR="00F05518" w:rsidRDefault="00F05518" w:rsidP="00215153">
      <w:pPr>
        <w:suppressAutoHyphens w:val="0"/>
        <w:autoSpaceDE w:val="0"/>
        <w:autoSpaceDN w:val="0"/>
        <w:adjustRightInd w:val="0"/>
        <w:jc w:val="both"/>
        <w:rPr>
          <w:sz w:val="22"/>
          <w:szCs w:val="22"/>
          <w:lang w:eastAsia="ru-RU"/>
        </w:rPr>
      </w:pPr>
    </w:p>
    <w:p w:rsidR="00F05518" w:rsidRDefault="00F05518" w:rsidP="00215153">
      <w:pPr>
        <w:suppressAutoHyphens w:val="0"/>
        <w:autoSpaceDE w:val="0"/>
        <w:autoSpaceDN w:val="0"/>
        <w:adjustRightInd w:val="0"/>
        <w:jc w:val="both"/>
        <w:rPr>
          <w:sz w:val="22"/>
          <w:szCs w:val="22"/>
          <w:lang w:eastAsia="ru-RU"/>
        </w:rPr>
      </w:pPr>
    </w:p>
    <w:p w:rsidR="00F05518" w:rsidRDefault="00F05518" w:rsidP="00215153">
      <w:pPr>
        <w:suppressAutoHyphens w:val="0"/>
        <w:autoSpaceDE w:val="0"/>
        <w:autoSpaceDN w:val="0"/>
        <w:adjustRightInd w:val="0"/>
        <w:jc w:val="both"/>
        <w:rPr>
          <w:sz w:val="22"/>
          <w:szCs w:val="22"/>
          <w:lang w:eastAsia="ru-RU"/>
        </w:rPr>
      </w:pPr>
    </w:p>
    <w:p w:rsidR="003330CE" w:rsidRDefault="003330CE" w:rsidP="00215153">
      <w:pPr>
        <w:suppressAutoHyphens w:val="0"/>
        <w:autoSpaceDE w:val="0"/>
        <w:autoSpaceDN w:val="0"/>
        <w:adjustRightInd w:val="0"/>
        <w:jc w:val="both"/>
        <w:rPr>
          <w:sz w:val="22"/>
          <w:szCs w:val="22"/>
          <w:lang w:eastAsia="ru-RU"/>
        </w:rPr>
      </w:pPr>
    </w:p>
    <w:p w:rsidR="003330CE" w:rsidRDefault="003330CE" w:rsidP="00215153">
      <w:pPr>
        <w:suppressAutoHyphens w:val="0"/>
        <w:autoSpaceDE w:val="0"/>
        <w:autoSpaceDN w:val="0"/>
        <w:adjustRightInd w:val="0"/>
        <w:jc w:val="both"/>
        <w:rPr>
          <w:sz w:val="22"/>
          <w:szCs w:val="22"/>
          <w:lang w:eastAsia="ru-RU"/>
        </w:rPr>
      </w:pPr>
    </w:p>
    <w:p w:rsidR="003330CE" w:rsidRDefault="003330CE" w:rsidP="00215153">
      <w:pPr>
        <w:suppressAutoHyphens w:val="0"/>
        <w:autoSpaceDE w:val="0"/>
        <w:autoSpaceDN w:val="0"/>
        <w:adjustRightInd w:val="0"/>
        <w:jc w:val="both"/>
        <w:rPr>
          <w:sz w:val="22"/>
          <w:szCs w:val="22"/>
          <w:lang w:eastAsia="ru-RU"/>
        </w:rPr>
      </w:pPr>
    </w:p>
    <w:p w:rsidR="003330CE" w:rsidRDefault="003330CE" w:rsidP="00215153">
      <w:pPr>
        <w:suppressAutoHyphens w:val="0"/>
        <w:autoSpaceDE w:val="0"/>
        <w:autoSpaceDN w:val="0"/>
        <w:adjustRightInd w:val="0"/>
        <w:jc w:val="both"/>
        <w:rPr>
          <w:sz w:val="22"/>
          <w:szCs w:val="22"/>
          <w:lang w:eastAsia="ru-RU"/>
        </w:rPr>
      </w:pPr>
    </w:p>
    <w:p w:rsidR="003330CE" w:rsidRDefault="003330CE" w:rsidP="00215153">
      <w:pPr>
        <w:suppressAutoHyphens w:val="0"/>
        <w:autoSpaceDE w:val="0"/>
        <w:autoSpaceDN w:val="0"/>
        <w:adjustRightInd w:val="0"/>
        <w:jc w:val="both"/>
        <w:rPr>
          <w:sz w:val="22"/>
          <w:szCs w:val="22"/>
          <w:lang w:eastAsia="ru-RU"/>
        </w:rPr>
      </w:pPr>
    </w:p>
    <w:p w:rsidR="003330CE" w:rsidRDefault="003330CE" w:rsidP="00215153">
      <w:pPr>
        <w:suppressAutoHyphens w:val="0"/>
        <w:autoSpaceDE w:val="0"/>
        <w:autoSpaceDN w:val="0"/>
        <w:adjustRightInd w:val="0"/>
        <w:jc w:val="both"/>
        <w:rPr>
          <w:sz w:val="22"/>
          <w:szCs w:val="22"/>
          <w:lang w:eastAsia="ru-RU"/>
        </w:rPr>
      </w:pPr>
    </w:p>
    <w:p w:rsidR="003330CE" w:rsidRDefault="003330CE" w:rsidP="00215153">
      <w:pPr>
        <w:suppressAutoHyphens w:val="0"/>
        <w:autoSpaceDE w:val="0"/>
        <w:autoSpaceDN w:val="0"/>
        <w:adjustRightInd w:val="0"/>
        <w:jc w:val="both"/>
        <w:rPr>
          <w:sz w:val="22"/>
          <w:szCs w:val="22"/>
          <w:lang w:eastAsia="ru-RU"/>
        </w:rPr>
      </w:pPr>
    </w:p>
    <w:p w:rsidR="003330CE" w:rsidRDefault="003330CE" w:rsidP="00215153">
      <w:pPr>
        <w:suppressAutoHyphens w:val="0"/>
        <w:autoSpaceDE w:val="0"/>
        <w:autoSpaceDN w:val="0"/>
        <w:adjustRightInd w:val="0"/>
        <w:jc w:val="both"/>
        <w:rPr>
          <w:sz w:val="22"/>
          <w:szCs w:val="22"/>
          <w:lang w:eastAsia="ru-RU"/>
        </w:rPr>
      </w:pPr>
    </w:p>
    <w:p w:rsidR="003330CE" w:rsidRDefault="003330CE" w:rsidP="00215153">
      <w:pPr>
        <w:suppressAutoHyphens w:val="0"/>
        <w:autoSpaceDE w:val="0"/>
        <w:autoSpaceDN w:val="0"/>
        <w:adjustRightInd w:val="0"/>
        <w:jc w:val="both"/>
        <w:rPr>
          <w:sz w:val="22"/>
          <w:szCs w:val="22"/>
          <w:lang w:eastAsia="ru-RU"/>
        </w:rPr>
      </w:pPr>
    </w:p>
    <w:p w:rsidR="00F05518" w:rsidRDefault="00F05518" w:rsidP="00215153">
      <w:pPr>
        <w:suppressAutoHyphens w:val="0"/>
        <w:autoSpaceDE w:val="0"/>
        <w:autoSpaceDN w:val="0"/>
        <w:adjustRightInd w:val="0"/>
        <w:jc w:val="both"/>
        <w:rPr>
          <w:sz w:val="22"/>
          <w:szCs w:val="22"/>
          <w:lang w:eastAsia="ru-RU"/>
        </w:rPr>
      </w:pPr>
    </w:p>
    <w:p w:rsidR="003330CE" w:rsidRDefault="003330CE" w:rsidP="00215153">
      <w:pPr>
        <w:suppressAutoHyphens w:val="0"/>
        <w:autoSpaceDE w:val="0"/>
        <w:autoSpaceDN w:val="0"/>
        <w:adjustRightInd w:val="0"/>
        <w:jc w:val="both"/>
        <w:rPr>
          <w:sz w:val="22"/>
          <w:szCs w:val="22"/>
          <w:lang w:eastAsia="ru-RU"/>
        </w:rPr>
      </w:pPr>
    </w:p>
    <w:p w:rsidR="003330CE" w:rsidRDefault="003330CE" w:rsidP="00215153">
      <w:pPr>
        <w:suppressAutoHyphens w:val="0"/>
        <w:autoSpaceDE w:val="0"/>
        <w:autoSpaceDN w:val="0"/>
        <w:adjustRightInd w:val="0"/>
        <w:jc w:val="both"/>
        <w:rPr>
          <w:sz w:val="22"/>
          <w:szCs w:val="22"/>
          <w:lang w:eastAsia="ru-RU"/>
        </w:rPr>
      </w:pPr>
    </w:p>
    <w:p w:rsidR="003330CE" w:rsidRDefault="003330CE" w:rsidP="00215153">
      <w:pPr>
        <w:suppressAutoHyphens w:val="0"/>
        <w:autoSpaceDE w:val="0"/>
        <w:autoSpaceDN w:val="0"/>
        <w:adjustRightInd w:val="0"/>
        <w:jc w:val="both"/>
        <w:rPr>
          <w:sz w:val="22"/>
          <w:szCs w:val="22"/>
          <w:lang w:eastAsia="ru-RU"/>
        </w:rPr>
      </w:pPr>
    </w:p>
    <w:p w:rsidR="003330CE" w:rsidRDefault="003330CE" w:rsidP="00215153">
      <w:pPr>
        <w:suppressAutoHyphens w:val="0"/>
        <w:autoSpaceDE w:val="0"/>
        <w:autoSpaceDN w:val="0"/>
        <w:adjustRightInd w:val="0"/>
        <w:jc w:val="both"/>
        <w:rPr>
          <w:sz w:val="22"/>
          <w:szCs w:val="22"/>
          <w:lang w:eastAsia="ru-RU"/>
        </w:rPr>
      </w:pPr>
    </w:p>
    <w:p w:rsidR="003330CE" w:rsidRDefault="003330CE" w:rsidP="00215153">
      <w:pPr>
        <w:suppressAutoHyphens w:val="0"/>
        <w:autoSpaceDE w:val="0"/>
        <w:autoSpaceDN w:val="0"/>
        <w:adjustRightInd w:val="0"/>
        <w:jc w:val="both"/>
        <w:rPr>
          <w:sz w:val="22"/>
          <w:szCs w:val="22"/>
          <w:lang w:eastAsia="ru-RU"/>
        </w:rPr>
      </w:pPr>
    </w:p>
    <w:p w:rsidR="003330CE" w:rsidRDefault="003330CE" w:rsidP="00215153">
      <w:pPr>
        <w:suppressAutoHyphens w:val="0"/>
        <w:autoSpaceDE w:val="0"/>
        <w:autoSpaceDN w:val="0"/>
        <w:adjustRightInd w:val="0"/>
        <w:jc w:val="both"/>
        <w:rPr>
          <w:sz w:val="22"/>
          <w:szCs w:val="22"/>
          <w:lang w:eastAsia="ru-RU"/>
        </w:rPr>
      </w:pPr>
    </w:p>
    <w:p w:rsidR="003330CE" w:rsidRDefault="003330CE" w:rsidP="00215153">
      <w:pPr>
        <w:suppressAutoHyphens w:val="0"/>
        <w:autoSpaceDE w:val="0"/>
        <w:autoSpaceDN w:val="0"/>
        <w:adjustRightInd w:val="0"/>
        <w:jc w:val="both"/>
        <w:rPr>
          <w:sz w:val="22"/>
          <w:szCs w:val="22"/>
          <w:lang w:eastAsia="ru-RU"/>
        </w:rPr>
      </w:pPr>
    </w:p>
    <w:p w:rsidR="003330CE" w:rsidRDefault="003330CE" w:rsidP="00215153">
      <w:pPr>
        <w:suppressAutoHyphens w:val="0"/>
        <w:autoSpaceDE w:val="0"/>
        <w:autoSpaceDN w:val="0"/>
        <w:adjustRightInd w:val="0"/>
        <w:jc w:val="both"/>
        <w:rPr>
          <w:sz w:val="22"/>
          <w:szCs w:val="22"/>
          <w:lang w:eastAsia="ru-RU"/>
        </w:rPr>
      </w:pPr>
    </w:p>
    <w:p w:rsidR="003330CE" w:rsidRDefault="003330CE" w:rsidP="00215153">
      <w:pPr>
        <w:suppressAutoHyphens w:val="0"/>
        <w:autoSpaceDE w:val="0"/>
        <w:autoSpaceDN w:val="0"/>
        <w:adjustRightInd w:val="0"/>
        <w:jc w:val="both"/>
        <w:rPr>
          <w:sz w:val="22"/>
          <w:szCs w:val="22"/>
          <w:lang w:eastAsia="ru-RU"/>
        </w:rPr>
      </w:pPr>
    </w:p>
    <w:p w:rsidR="003330CE" w:rsidRDefault="003330CE" w:rsidP="00215153">
      <w:pPr>
        <w:suppressAutoHyphens w:val="0"/>
        <w:autoSpaceDE w:val="0"/>
        <w:autoSpaceDN w:val="0"/>
        <w:adjustRightInd w:val="0"/>
        <w:jc w:val="both"/>
        <w:rPr>
          <w:sz w:val="22"/>
          <w:szCs w:val="22"/>
          <w:lang w:eastAsia="ru-RU"/>
        </w:rPr>
      </w:pPr>
    </w:p>
    <w:p w:rsidR="003330CE" w:rsidRDefault="003330CE" w:rsidP="00215153">
      <w:pPr>
        <w:suppressAutoHyphens w:val="0"/>
        <w:autoSpaceDE w:val="0"/>
        <w:autoSpaceDN w:val="0"/>
        <w:adjustRightInd w:val="0"/>
        <w:jc w:val="both"/>
        <w:rPr>
          <w:sz w:val="22"/>
          <w:szCs w:val="22"/>
          <w:lang w:eastAsia="ru-RU"/>
        </w:rPr>
      </w:pPr>
    </w:p>
    <w:p w:rsidR="003330CE" w:rsidRDefault="003330CE" w:rsidP="00215153">
      <w:pPr>
        <w:suppressAutoHyphens w:val="0"/>
        <w:autoSpaceDE w:val="0"/>
        <w:autoSpaceDN w:val="0"/>
        <w:adjustRightInd w:val="0"/>
        <w:jc w:val="both"/>
        <w:rPr>
          <w:sz w:val="22"/>
          <w:szCs w:val="22"/>
          <w:lang w:eastAsia="ru-RU"/>
        </w:rPr>
      </w:pPr>
    </w:p>
    <w:p w:rsidR="003330CE" w:rsidRDefault="003330CE" w:rsidP="00215153">
      <w:pPr>
        <w:suppressAutoHyphens w:val="0"/>
        <w:autoSpaceDE w:val="0"/>
        <w:autoSpaceDN w:val="0"/>
        <w:adjustRightInd w:val="0"/>
        <w:jc w:val="both"/>
        <w:rPr>
          <w:sz w:val="22"/>
          <w:szCs w:val="22"/>
          <w:lang w:eastAsia="ru-RU"/>
        </w:rPr>
      </w:pPr>
    </w:p>
    <w:p w:rsidR="003330CE" w:rsidRDefault="003330CE" w:rsidP="00215153">
      <w:pPr>
        <w:suppressAutoHyphens w:val="0"/>
        <w:autoSpaceDE w:val="0"/>
        <w:autoSpaceDN w:val="0"/>
        <w:adjustRightInd w:val="0"/>
        <w:jc w:val="both"/>
        <w:rPr>
          <w:sz w:val="22"/>
          <w:szCs w:val="22"/>
          <w:lang w:eastAsia="ru-RU"/>
        </w:rPr>
      </w:pPr>
    </w:p>
    <w:p w:rsidR="003330CE" w:rsidRDefault="003330CE" w:rsidP="00215153">
      <w:pPr>
        <w:suppressAutoHyphens w:val="0"/>
        <w:autoSpaceDE w:val="0"/>
        <w:autoSpaceDN w:val="0"/>
        <w:adjustRightInd w:val="0"/>
        <w:jc w:val="both"/>
        <w:rPr>
          <w:sz w:val="22"/>
          <w:szCs w:val="22"/>
          <w:lang w:eastAsia="ru-RU"/>
        </w:rPr>
      </w:pPr>
    </w:p>
    <w:p w:rsidR="003330CE" w:rsidRDefault="003330CE" w:rsidP="00215153">
      <w:pPr>
        <w:suppressAutoHyphens w:val="0"/>
        <w:autoSpaceDE w:val="0"/>
        <w:autoSpaceDN w:val="0"/>
        <w:adjustRightInd w:val="0"/>
        <w:jc w:val="both"/>
        <w:rPr>
          <w:sz w:val="22"/>
          <w:szCs w:val="22"/>
          <w:lang w:eastAsia="ru-RU"/>
        </w:rPr>
      </w:pPr>
    </w:p>
    <w:p w:rsidR="003330CE" w:rsidRDefault="003330CE" w:rsidP="00215153">
      <w:pPr>
        <w:suppressAutoHyphens w:val="0"/>
        <w:autoSpaceDE w:val="0"/>
        <w:autoSpaceDN w:val="0"/>
        <w:adjustRightInd w:val="0"/>
        <w:jc w:val="both"/>
        <w:rPr>
          <w:sz w:val="22"/>
          <w:szCs w:val="22"/>
          <w:lang w:eastAsia="ru-RU"/>
        </w:rPr>
      </w:pPr>
    </w:p>
    <w:p w:rsidR="003330CE" w:rsidRDefault="003330CE" w:rsidP="00215153">
      <w:pPr>
        <w:suppressAutoHyphens w:val="0"/>
        <w:autoSpaceDE w:val="0"/>
        <w:autoSpaceDN w:val="0"/>
        <w:adjustRightInd w:val="0"/>
        <w:jc w:val="both"/>
        <w:rPr>
          <w:sz w:val="22"/>
          <w:szCs w:val="22"/>
          <w:lang w:eastAsia="ru-RU"/>
        </w:rPr>
      </w:pPr>
    </w:p>
    <w:p w:rsidR="00EC4B8B" w:rsidRDefault="00EC4B8B" w:rsidP="00215153">
      <w:pPr>
        <w:suppressAutoHyphens w:val="0"/>
        <w:autoSpaceDE w:val="0"/>
        <w:autoSpaceDN w:val="0"/>
        <w:adjustRightInd w:val="0"/>
        <w:jc w:val="both"/>
        <w:rPr>
          <w:sz w:val="22"/>
          <w:szCs w:val="22"/>
          <w:lang w:eastAsia="ru-RU"/>
        </w:rPr>
      </w:pPr>
    </w:p>
    <w:p w:rsidR="00EC4B8B" w:rsidRPr="00236576" w:rsidRDefault="00EC4B8B" w:rsidP="00C37455">
      <w:pPr>
        <w:keepNext/>
        <w:keepLines/>
        <w:suppressAutoHyphens w:val="0"/>
        <w:jc w:val="center"/>
        <w:rPr>
          <w:b/>
          <w:sz w:val="22"/>
          <w:szCs w:val="22"/>
        </w:rPr>
      </w:pPr>
      <w:r w:rsidRPr="00236576">
        <w:rPr>
          <w:b/>
          <w:sz w:val="22"/>
          <w:szCs w:val="22"/>
        </w:rPr>
        <w:lastRenderedPageBreak/>
        <w:t>ЧАСТЬ 3. ПРОЕКТ МУНИЦИПАЛЬНОГО КОНТРАКТА</w:t>
      </w:r>
    </w:p>
    <w:p w:rsidR="00EC4B8B" w:rsidRPr="00236576" w:rsidRDefault="00EC4B8B" w:rsidP="00ED3D6F">
      <w:pPr>
        <w:keepNext/>
        <w:keepLines/>
        <w:autoSpaceDE w:val="0"/>
        <w:autoSpaceDN w:val="0"/>
        <w:adjustRightInd w:val="0"/>
        <w:ind w:firstLine="567"/>
        <w:jc w:val="center"/>
        <w:rPr>
          <w:b/>
          <w:bCs/>
          <w:color w:val="000000"/>
          <w:sz w:val="22"/>
          <w:szCs w:val="22"/>
        </w:rPr>
      </w:pPr>
      <w:r w:rsidRPr="00236576">
        <w:rPr>
          <w:b/>
          <w:bCs/>
          <w:color w:val="000000"/>
          <w:sz w:val="22"/>
          <w:szCs w:val="22"/>
        </w:rPr>
        <w:t>Муниципальный контракт № ___</w:t>
      </w:r>
    </w:p>
    <w:p w:rsidR="00EC4B8B" w:rsidRDefault="00EC4B8B" w:rsidP="00200C23">
      <w:pPr>
        <w:suppressAutoHyphens w:val="0"/>
        <w:jc w:val="center"/>
        <w:rPr>
          <w:b/>
          <w:sz w:val="22"/>
          <w:szCs w:val="22"/>
          <w:lang w:eastAsia="ru-RU"/>
        </w:rPr>
      </w:pPr>
      <w:r w:rsidRPr="00236576">
        <w:rPr>
          <w:b/>
          <w:sz w:val="22"/>
          <w:szCs w:val="22"/>
        </w:rPr>
        <w:t xml:space="preserve">на </w:t>
      </w:r>
      <w:r>
        <w:rPr>
          <w:b/>
          <w:sz w:val="22"/>
          <w:szCs w:val="22"/>
          <w:lang w:eastAsia="ru-RU"/>
        </w:rPr>
        <w:t>о</w:t>
      </w:r>
      <w:r w:rsidRPr="008D0637">
        <w:rPr>
          <w:b/>
          <w:sz w:val="22"/>
          <w:szCs w:val="22"/>
          <w:lang w:eastAsia="ru-RU"/>
        </w:rPr>
        <w:t>бустройство спортивной площадки ул. Первомайская, 41 "В" в с. Детчино Малоярославецкого района Калужской области</w:t>
      </w:r>
    </w:p>
    <w:p w:rsidR="00EC4B8B" w:rsidRDefault="00EC4B8B" w:rsidP="00200C23">
      <w:pPr>
        <w:suppressAutoHyphens w:val="0"/>
        <w:jc w:val="center"/>
        <w:rPr>
          <w:b/>
          <w:sz w:val="22"/>
          <w:szCs w:val="22"/>
          <w:lang w:eastAsia="ru-RU"/>
        </w:rPr>
      </w:pPr>
    </w:p>
    <w:tbl>
      <w:tblPr>
        <w:tblW w:w="0" w:type="auto"/>
        <w:tblInd w:w="108" w:type="dxa"/>
        <w:tblLayout w:type="fixed"/>
        <w:tblLook w:val="0000" w:firstRow="0" w:lastRow="0" w:firstColumn="0" w:lastColumn="0" w:noHBand="0" w:noVBand="0"/>
      </w:tblPr>
      <w:tblGrid>
        <w:gridCol w:w="3530"/>
        <w:gridCol w:w="6960"/>
      </w:tblGrid>
      <w:tr w:rsidR="00EC4B8B" w:rsidRPr="008C2842" w:rsidTr="00130F15">
        <w:tc>
          <w:tcPr>
            <w:tcW w:w="3530" w:type="dxa"/>
          </w:tcPr>
          <w:p w:rsidR="00EC4B8B" w:rsidRPr="008C2842" w:rsidRDefault="00EC4B8B" w:rsidP="008C2842">
            <w:pPr>
              <w:snapToGrid w:val="0"/>
              <w:spacing w:after="60"/>
              <w:jc w:val="both"/>
              <w:rPr>
                <w:b/>
              </w:rPr>
            </w:pPr>
            <w:r w:rsidRPr="008C2842">
              <w:rPr>
                <w:b/>
                <w:sz w:val="22"/>
                <w:szCs w:val="22"/>
              </w:rPr>
              <w:t>с. Детчино</w:t>
            </w:r>
          </w:p>
        </w:tc>
        <w:tc>
          <w:tcPr>
            <w:tcW w:w="6960" w:type="dxa"/>
          </w:tcPr>
          <w:p w:rsidR="00EC4B8B" w:rsidRPr="008C2842" w:rsidRDefault="00EC4B8B" w:rsidP="008C2842">
            <w:pPr>
              <w:snapToGrid w:val="0"/>
              <w:spacing w:after="60"/>
              <w:rPr>
                <w:b/>
              </w:rPr>
            </w:pPr>
            <w:r w:rsidRPr="008C2842">
              <w:rPr>
                <w:b/>
                <w:sz w:val="22"/>
                <w:szCs w:val="22"/>
              </w:rPr>
              <w:t xml:space="preserve">                                                            «____» </w:t>
            </w:r>
            <w:r w:rsidRPr="008C2842">
              <w:rPr>
                <w:b/>
                <w:sz w:val="22"/>
                <w:szCs w:val="22"/>
                <w:lang w:val="en-US"/>
              </w:rPr>
              <w:t xml:space="preserve"> </w:t>
            </w:r>
            <w:r w:rsidRPr="008C2842">
              <w:rPr>
                <w:b/>
                <w:sz w:val="22"/>
                <w:szCs w:val="22"/>
              </w:rPr>
              <w:t xml:space="preserve">                 2020 г.</w:t>
            </w:r>
          </w:p>
        </w:tc>
      </w:tr>
    </w:tbl>
    <w:p w:rsidR="00EC4B8B" w:rsidRPr="008C2842" w:rsidRDefault="00EC4B8B" w:rsidP="008C2842">
      <w:pPr>
        <w:widowControl w:val="0"/>
        <w:suppressAutoHyphens w:val="0"/>
        <w:snapToGrid w:val="0"/>
        <w:ind w:firstLine="284"/>
        <w:jc w:val="both"/>
        <w:rPr>
          <w:sz w:val="22"/>
          <w:szCs w:val="22"/>
        </w:rPr>
      </w:pPr>
      <w:r w:rsidRPr="008C2842">
        <w:rPr>
          <w:sz w:val="22"/>
          <w:szCs w:val="22"/>
        </w:rPr>
        <w:t xml:space="preserve">Поселковая </w:t>
      </w:r>
      <w:r w:rsidRPr="008C2842">
        <w:rPr>
          <w:color w:val="000000"/>
          <w:sz w:val="22"/>
          <w:szCs w:val="22"/>
        </w:rPr>
        <w:t>администрация сельского поселения «Поселок Детчино», «Муниципальный заказчик» (далее по тексту – Заказчик),,</w:t>
      </w:r>
      <w:r w:rsidRPr="008C2842">
        <w:rPr>
          <w:bCs/>
          <w:color w:val="000000"/>
          <w:spacing w:val="5"/>
          <w:sz w:val="22"/>
          <w:szCs w:val="22"/>
        </w:rPr>
        <w:t xml:space="preserve">  в лице главы администрации Заверина Евгения Львовича</w:t>
      </w:r>
      <w:r w:rsidRPr="008C2842">
        <w:rPr>
          <w:sz w:val="22"/>
          <w:szCs w:val="22"/>
        </w:rPr>
        <w:t>, действующего на основании Устава</w:t>
      </w:r>
      <w:r w:rsidRPr="008C2842">
        <w:rPr>
          <w:color w:val="000000"/>
          <w:sz w:val="22"/>
          <w:szCs w:val="22"/>
        </w:rPr>
        <w:t>,  с одной стороны, и ______________, именуемый в дальнейшем «Подрядчик»,</w:t>
      </w:r>
      <w:r w:rsidRPr="008C2842">
        <w:rPr>
          <w:b/>
          <w:color w:val="000000"/>
          <w:sz w:val="22"/>
          <w:szCs w:val="22"/>
        </w:rPr>
        <w:t xml:space="preserve"> </w:t>
      </w:r>
      <w:r w:rsidRPr="008C2842">
        <w:rPr>
          <w:color w:val="000000"/>
          <w:sz w:val="22"/>
          <w:szCs w:val="22"/>
        </w:rPr>
        <w:t xml:space="preserve">в лице __________________________________, действующего на основании ____________, </w:t>
      </w:r>
      <w:r w:rsidRPr="008C2842">
        <w:rPr>
          <w:sz w:val="22"/>
          <w:szCs w:val="22"/>
        </w:rPr>
        <w:t xml:space="preserve">с другой стороны, именуемые в дальнейшем  «Стороны», </w:t>
      </w:r>
      <w:r w:rsidRPr="008C2842">
        <w:rPr>
          <w:color w:val="000000"/>
          <w:sz w:val="22"/>
          <w:szCs w:val="22"/>
        </w:rPr>
        <w:t xml:space="preserve">на основании </w:t>
      </w:r>
      <w:r w:rsidRPr="008C2842">
        <w:rPr>
          <w:sz w:val="22"/>
          <w:szCs w:val="22"/>
        </w:rPr>
        <w:t>протокола №________________________________ (Идентификационный код закупки: (</w:t>
      </w:r>
      <w:r w:rsidR="00722683" w:rsidRPr="00722683">
        <w:rPr>
          <w:sz w:val="22"/>
          <w:szCs w:val="22"/>
        </w:rPr>
        <w:t>203401100355440110100100160014299244</w:t>
      </w:r>
      <w:r w:rsidRPr="008C2842">
        <w:rPr>
          <w:sz w:val="22"/>
          <w:szCs w:val="22"/>
        </w:rPr>
        <w:t>),</w:t>
      </w:r>
      <w:r w:rsidRPr="008C2842">
        <w:rPr>
          <w:color w:val="0070C0"/>
          <w:sz w:val="22"/>
          <w:szCs w:val="22"/>
        </w:rPr>
        <w:t xml:space="preserve"> </w:t>
      </w:r>
      <w:r w:rsidRPr="008C2842">
        <w:rPr>
          <w:sz w:val="22"/>
          <w:szCs w:val="22"/>
        </w:rPr>
        <w:t>заключили настоящий муниципальный контракт (далее – Контракт) о нижеследующем:</w:t>
      </w:r>
    </w:p>
    <w:p w:rsidR="00EC4B8B" w:rsidRPr="008C2842" w:rsidRDefault="00EC4B8B" w:rsidP="008C2842">
      <w:pPr>
        <w:spacing w:before="240"/>
        <w:jc w:val="center"/>
        <w:rPr>
          <w:b/>
          <w:sz w:val="22"/>
          <w:szCs w:val="22"/>
        </w:rPr>
      </w:pPr>
      <w:r w:rsidRPr="008C2842">
        <w:rPr>
          <w:b/>
          <w:sz w:val="22"/>
          <w:szCs w:val="22"/>
        </w:rPr>
        <w:t>1.ПРЕДМЕТ МУНИЦИПАЛЬНОГО КОНТРАКТА</w:t>
      </w:r>
    </w:p>
    <w:p w:rsidR="00EC4B8B" w:rsidRPr="008C2842" w:rsidRDefault="00EC4B8B" w:rsidP="008C2842">
      <w:pPr>
        <w:jc w:val="both"/>
        <w:rPr>
          <w:sz w:val="22"/>
          <w:szCs w:val="22"/>
        </w:rPr>
      </w:pPr>
    </w:p>
    <w:p w:rsidR="00EC4B8B" w:rsidRPr="008C2842" w:rsidRDefault="00EC4B8B" w:rsidP="008C2842">
      <w:pPr>
        <w:jc w:val="both"/>
        <w:rPr>
          <w:sz w:val="22"/>
          <w:szCs w:val="22"/>
        </w:rPr>
      </w:pPr>
      <w:r w:rsidRPr="008C2842">
        <w:rPr>
          <w:sz w:val="22"/>
          <w:szCs w:val="22"/>
        </w:rPr>
        <w:t xml:space="preserve">        1.1. «Заказчик» поручает, а «Подрядчик» принимает на себя обязательства выполнить работы по Обустройству спортивной площадки ул. Первомайская д.41В (далее - Объект) из своих товаров, изделий, конструкций, комплектующих изделий (далее - товаров).</w:t>
      </w:r>
    </w:p>
    <w:p w:rsidR="00EC4B8B" w:rsidRPr="003330CE" w:rsidRDefault="00EC4B8B" w:rsidP="008C2842">
      <w:pPr>
        <w:tabs>
          <w:tab w:val="left" w:pos="851"/>
        </w:tabs>
        <w:jc w:val="both"/>
        <w:rPr>
          <w:sz w:val="22"/>
          <w:szCs w:val="22"/>
        </w:rPr>
      </w:pPr>
      <w:r w:rsidRPr="008C2842">
        <w:rPr>
          <w:sz w:val="22"/>
          <w:szCs w:val="22"/>
        </w:rPr>
        <w:t xml:space="preserve">        1.2</w:t>
      </w:r>
      <w:r w:rsidRPr="008C2842">
        <w:rPr>
          <w:b/>
          <w:sz w:val="22"/>
          <w:szCs w:val="22"/>
        </w:rPr>
        <w:t xml:space="preserve"> </w:t>
      </w:r>
      <w:r w:rsidRPr="008C2842">
        <w:rPr>
          <w:sz w:val="22"/>
          <w:szCs w:val="22"/>
        </w:rPr>
        <w:t xml:space="preserve">Подрядчик выполняет работы в соответствии со сметной документацией, (Приложение №1), Ведомостью объемов работ (Приложение №2), являющиеся неотъемлемой частью настоящего контракта, действующими нормативными </w:t>
      </w:r>
      <w:r w:rsidRPr="003330CE">
        <w:rPr>
          <w:sz w:val="22"/>
          <w:szCs w:val="22"/>
        </w:rPr>
        <w:t>актами в установленный настоящим контрактом сроки.</w:t>
      </w:r>
    </w:p>
    <w:p w:rsidR="00EC4B8B" w:rsidRPr="008C2842" w:rsidRDefault="00EC4B8B" w:rsidP="008C2842">
      <w:pPr>
        <w:tabs>
          <w:tab w:val="left" w:pos="851"/>
        </w:tabs>
        <w:jc w:val="both"/>
        <w:rPr>
          <w:sz w:val="22"/>
          <w:szCs w:val="22"/>
        </w:rPr>
      </w:pPr>
      <w:r w:rsidRPr="003330CE">
        <w:rPr>
          <w:sz w:val="22"/>
          <w:szCs w:val="22"/>
        </w:rPr>
        <w:t xml:space="preserve">        1.3. Место выполнения работ: Калужская область, Малоярославецкий район, с.Детчино</w:t>
      </w:r>
      <w:r w:rsidRPr="003330CE">
        <w:t xml:space="preserve"> </w:t>
      </w:r>
      <w:r w:rsidRPr="003330CE">
        <w:rPr>
          <w:sz w:val="22"/>
          <w:szCs w:val="22"/>
        </w:rPr>
        <w:t>от ул. Первомайская д.41В</w:t>
      </w:r>
    </w:p>
    <w:p w:rsidR="00EC4B8B" w:rsidRPr="008C2842" w:rsidRDefault="00EC4B8B" w:rsidP="008C2842">
      <w:pPr>
        <w:tabs>
          <w:tab w:val="left" w:pos="851"/>
        </w:tabs>
        <w:ind w:firstLine="709"/>
        <w:jc w:val="both"/>
        <w:rPr>
          <w:sz w:val="22"/>
          <w:szCs w:val="22"/>
        </w:rPr>
      </w:pPr>
    </w:p>
    <w:p w:rsidR="00EC4B8B" w:rsidRPr="008C2842" w:rsidRDefault="00EC4B8B" w:rsidP="008C2842">
      <w:pPr>
        <w:tabs>
          <w:tab w:val="left" w:pos="851"/>
        </w:tabs>
        <w:jc w:val="center"/>
        <w:rPr>
          <w:b/>
          <w:bCs/>
          <w:sz w:val="22"/>
          <w:szCs w:val="22"/>
        </w:rPr>
      </w:pPr>
      <w:r w:rsidRPr="008C2842">
        <w:rPr>
          <w:b/>
          <w:bCs/>
          <w:sz w:val="22"/>
          <w:szCs w:val="22"/>
        </w:rPr>
        <w:t>2.ЦЕНА  КОНТРАКТА И ПОРЯДОК РАСЧЕТОВ</w:t>
      </w:r>
    </w:p>
    <w:p w:rsidR="00EC4B8B" w:rsidRPr="008C2842" w:rsidRDefault="00EC4B8B" w:rsidP="008C2842">
      <w:pPr>
        <w:ind w:firstLine="720"/>
        <w:jc w:val="both"/>
        <w:rPr>
          <w:sz w:val="22"/>
          <w:szCs w:val="22"/>
        </w:rPr>
      </w:pPr>
      <w:r w:rsidRPr="008C2842">
        <w:rPr>
          <w:sz w:val="22"/>
          <w:szCs w:val="22"/>
        </w:rPr>
        <w:t>2.1 Цена настоящего Контракта составляет _______________ (________________________) рубля ____копеек, в т.ч. НДС ___________ (_____________________) рублей ___________ копеек /без НДС и включает в себя  стоимость выполнения работ с обязательным выполнением всех видов работ, предусмотренных ведомостью объемов, стоимость товаров, расходы на перевозку товаров, оборудования, инвентаря и т.п., необходимых для проведения работ, иные затраты, связанные с выполнением работ, в т. ч. страхование, уплата налогов, сборов и других обязательных платежей, которые в соответствии с действующим законодательством Российской Федерации должен выплачивать Подрядчик при исполнении контракта.</w:t>
      </w:r>
    </w:p>
    <w:p w:rsidR="00EC4B8B" w:rsidRPr="008C2842" w:rsidRDefault="00EC4B8B" w:rsidP="008C2842">
      <w:pPr>
        <w:ind w:firstLine="708"/>
        <w:jc w:val="both"/>
        <w:rPr>
          <w:sz w:val="22"/>
          <w:szCs w:val="22"/>
        </w:rPr>
      </w:pPr>
      <w:r w:rsidRPr="008C2842">
        <w:rPr>
          <w:sz w:val="22"/>
          <w:szCs w:val="22"/>
        </w:rPr>
        <w:t xml:space="preserve">2.2. Цена Контракта является твердой и определяется на весь срок исполнения Контракта и изменению не подлежит, за исключением следующих случаев по соглашению Сторон: </w:t>
      </w:r>
    </w:p>
    <w:p w:rsidR="00EC4B8B" w:rsidRPr="008C2842" w:rsidRDefault="00EC4B8B" w:rsidP="008C2842">
      <w:pPr>
        <w:widowControl w:val="0"/>
        <w:autoSpaceDE w:val="0"/>
        <w:autoSpaceDN w:val="0"/>
        <w:adjustRightInd w:val="0"/>
        <w:ind w:firstLine="540"/>
        <w:jc w:val="both"/>
        <w:rPr>
          <w:sz w:val="22"/>
          <w:szCs w:val="22"/>
        </w:rPr>
      </w:pPr>
      <w:r w:rsidRPr="008C2842">
        <w:rPr>
          <w:sz w:val="22"/>
          <w:szCs w:val="22"/>
        </w:rPr>
        <w:t>- когда цена Контракта может быть снижена по соглашению Сторон без изменения объемов работ, качества работ и иных условий исполнения Контракта.</w:t>
      </w:r>
    </w:p>
    <w:p w:rsidR="00EC4B8B" w:rsidRPr="008C2842" w:rsidRDefault="00EC4B8B" w:rsidP="008C2842">
      <w:pPr>
        <w:widowControl w:val="0"/>
        <w:autoSpaceDE w:val="0"/>
        <w:autoSpaceDN w:val="0"/>
        <w:adjustRightInd w:val="0"/>
        <w:ind w:firstLine="567"/>
        <w:jc w:val="both"/>
        <w:rPr>
          <w:sz w:val="22"/>
          <w:szCs w:val="22"/>
        </w:rPr>
      </w:pPr>
      <w:r w:rsidRPr="008C2842">
        <w:rPr>
          <w:sz w:val="22"/>
          <w:szCs w:val="22"/>
        </w:rPr>
        <w:t>- если по предложению Заказчика увеличиваются предусмотренные контрактом объем работ не более чем на десять процентов или уменьшаются предусмотренные контрактом объем выполняемых работ не более чем на десять процентов. При этом по соглашению сторон допускается изменение с учетом положений бюджетного законодательства Российской Федерации цены контракта пропорционально дополнительному объему работ исходя из установленной в контракте цены единицы работ, но не более чем на десять процентов цены контракта. При уменьшении предусмотренных контрактом объема работ стороны контракта обязаны уменьшить цену контракта исходя из цены единицы работы.</w:t>
      </w:r>
    </w:p>
    <w:p w:rsidR="00EC4B8B" w:rsidRPr="008C2842" w:rsidRDefault="00EC4B8B" w:rsidP="008C2842">
      <w:pPr>
        <w:ind w:firstLine="708"/>
        <w:jc w:val="both"/>
        <w:rPr>
          <w:sz w:val="22"/>
          <w:szCs w:val="22"/>
        </w:rPr>
      </w:pPr>
      <w:r w:rsidRPr="008C2842">
        <w:rPr>
          <w:sz w:val="22"/>
          <w:szCs w:val="22"/>
        </w:rPr>
        <w:t>- в случаях, предусмотренных п. 6 ст. 161 Бюджетного кодекса Российской Федерации, при уменьшении ранее доведенных до Заказчика как получателя бюджетных средств лимитов бюджетных обязательств. При этом Заказчик в ходе исполнения контракта обеспечивает согласование новых условий контракта, в том числе цены и (или) сроков исполнения контракта и (или) количества товара, объема работы или услуги, предусмотренных контрактом.</w:t>
      </w:r>
    </w:p>
    <w:p w:rsidR="00EC4B8B" w:rsidRPr="008C2842" w:rsidRDefault="00EC4B8B" w:rsidP="008C2842">
      <w:pPr>
        <w:ind w:firstLine="708"/>
        <w:jc w:val="both"/>
        <w:rPr>
          <w:sz w:val="22"/>
          <w:szCs w:val="22"/>
        </w:rPr>
      </w:pPr>
      <w:r w:rsidRPr="008C2842">
        <w:rPr>
          <w:sz w:val="22"/>
          <w:szCs w:val="22"/>
        </w:rPr>
        <w:t>2.3. Оплата по настоящему Контракту производится за счет средств федерального бюджета, бюджета Калужской области и  бюджета  СП «Поселок Детчино».</w:t>
      </w:r>
    </w:p>
    <w:p w:rsidR="00EC4B8B" w:rsidRPr="008C2842" w:rsidRDefault="00EC4B8B" w:rsidP="008C2842">
      <w:pPr>
        <w:tabs>
          <w:tab w:val="num" w:pos="360"/>
        </w:tabs>
        <w:suppressAutoHyphens w:val="0"/>
        <w:jc w:val="both"/>
        <w:rPr>
          <w:sz w:val="22"/>
          <w:szCs w:val="22"/>
          <w:lang w:eastAsia="ru-RU"/>
        </w:rPr>
      </w:pPr>
      <w:r w:rsidRPr="008C2842">
        <w:rPr>
          <w:sz w:val="22"/>
          <w:szCs w:val="22"/>
          <w:lang w:eastAsia="ru-RU"/>
        </w:rPr>
        <w:t xml:space="preserve">Заказчик   производит   оплату   путем  безналичного перечисления денежных средств на расчетный счет Подрядчика за выполненные по настоящему Контракту работы после подписания акта о </w:t>
      </w:r>
      <w:r w:rsidRPr="008C2842">
        <w:rPr>
          <w:sz w:val="22"/>
          <w:szCs w:val="22"/>
          <w:lang w:eastAsia="ru-RU"/>
        </w:rPr>
        <w:lastRenderedPageBreak/>
        <w:t>приемке выполненных работ по форме № КС-2 и справок о стоимости выполненных работ и затрат по форме № КС-3, в течение 30 календарных дней. Работы, выполненные с изменением или отклонением от сметной документации, не оформленные в установленном порядке, оплате не подлежат. Авансирование не предусмотрено.</w:t>
      </w:r>
    </w:p>
    <w:p w:rsidR="00EC4B8B" w:rsidRPr="008C2842" w:rsidRDefault="00EC4B8B" w:rsidP="008C2842">
      <w:pPr>
        <w:tabs>
          <w:tab w:val="left" w:pos="1080"/>
        </w:tabs>
        <w:ind w:firstLine="567"/>
        <w:jc w:val="both"/>
        <w:rPr>
          <w:sz w:val="22"/>
          <w:szCs w:val="22"/>
        </w:rPr>
      </w:pPr>
      <w:r w:rsidRPr="008C2842">
        <w:rPr>
          <w:sz w:val="22"/>
          <w:szCs w:val="22"/>
        </w:rPr>
        <w:t xml:space="preserve">  2.4. Расчет за фактически выполненные работы и затраты Заказчик производит на основании:</w:t>
      </w:r>
    </w:p>
    <w:p w:rsidR="00EC4B8B" w:rsidRPr="008C2842" w:rsidRDefault="00EC4B8B" w:rsidP="008C2842">
      <w:pPr>
        <w:tabs>
          <w:tab w:val="left" w:pos="1080"/>
        </w:tabs>
        <w:jc w:val="both"/>
        <w:rPr>
          <w:sz w:val="22"/>
          <w:szCs w:val="22"/>
        </w:rPr>
      </w:pPr>
      <w:r w:rsidRPr="008C2842">
        <w:rPr>
          <w:sz w:val="22"/>
          <w:szCs w:val="22"/>
        </w:rPr>
        <w:t xml:space="preserve">          - акта о приемке выполненных работ по форме № КС-2</w:t>
      </w:r>
    </w:p>
    <w:p w:rsidR="00EC4B8B" w:rsidRPr="008C2842" w:rsidRDefault="00EC4B8B" w:rsidP="008C2842">
      <w:pPr>
        <w:tabs>
          <w:tab w:val="left" w:pos="1080"/>
        </w:tabs>
        <w:ind w:firstLine="567"/>
        <w:rPr>
          <w:sz w:val="22"/>
          <w:szCs w:val="22"/>
        </w:rPr>
      </w:pPr>
      <w:r w:rsidRPr="008C2842">
        <w:rPr>
          <w:sz w:val="22"/>
          <w:szCs w:val="22"/>
        </w:rPr>
        <w:t xml:space="preserve">- справок о стоимости выполненных работ и затрат </w:t>
      </w:r>
      <w:r w:rsidRPr="008C2842">
        <w:rPr>
          <w:color w:val="FF0000"/>
          <w:sz w:val="22"/>
          <w:szCs w:val="22"/>
        </w:rPr>
        <w:t xml:space="preserve"> </w:t>
      </w:r>
      <w:r w:rsidRPr="008C2842">
        <w:rPr>
          <w:sz w:val="22"/>
          <w:szCs w:val="22"/>
        </w:rPr>
        <w:t>по форме № КС-3</w:t>
      </w:r>
    </w:p>
    <w:p w:rsidR="00EC4B8B" w:rsidRPr="008C2842" w:rsidRDefault="00EC4B8B" w:rsidP="008C2842">
      <w:pPr>
        <w:tabs>
          <w:tab w:val="left" w:pos="1080"/>
        </w:tabs>
        <w:ind w:firstLine="567"/>
        <w:jc w:val="both"/>
        <w:rPr>
          <w:sz w:val="22"/>
          <w:szCs w:val="22"/>
          <w:lang w:eastAsia="ru-RU"/>
        </w:rPr>
      </w:pPr>
      <w:r w:rsidRPr="008C2842">
        <w:rPr>
          <w:sz w:val="22"/>
          <w:szCs w:val="22"/>
          <w:lang w:eastAsia="ru-RU"/>
        </w:rPr>
        <w:t>2.5. Сумма, подлежащая уплате заказчиком юридическому лицу или физическому лицу, в том числе зарегистрированному в качестве индивидуального предпринимателя,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rsidR="00EC4B8B" w:rsidRPr="008C2842" w:rsidRDefault="00EC4B8B" w:rsidP="008C2842">
      <w:pPr>
        <w:tabs>
          <w:tab w:val="left" w:pos="1080"/>
        </w:tabs>
        <w:ind w:firstLine="567"/>
        <w:rPr>
          <w:sz w:val="22"/>
          <w:szCs w:val="22"/>
        </w:rPr>
      </w:pPr>
    </w:p>
    <w:p w:rsidR="00EC4B8B" w:rsidRPr="008C2842" w:rsidRDefault="00EC4B8B" w:rsidP="008C2842">
      <w:pPr>
        <w:jc w:val="center"/>
        <w:rPr>
          <w:b/>
          <w:sz w:val="22"/>
          <w:szCs w:val="22"/>
        </w:rPr>
      </w:pPr>
      <w:r w:rsidRPr="008C2842">
        <w:rPr>
          <w:b/>
          <w:sz w:val="22"/>
          <w:szCs w:val="22"/>
        </w:rPr>
        <w:t>3. СРОК ВЫПОЛНЕНИЯ РАБОТ</w:t>
      </w:r>
    </w:p>
    <w:p w:rsidR="00EC4B8B" w:rsidRPr="008C2842" w:rsidRDefault="00EC4B8B" w:rsidP="008C2842">
      <w:pPr>
        <w:jc w:val="both"/>
        <w:rPr>
          <w:sz w:val="22"/>
          <w:szCs w:val="22"/>
        </w:rPr>
      </w:pPr>
      <w:r w:rsidRPr="008C2842">
        <w:rPr>
          <w:sz w:val="22"/>
          <w:szCs w:val="22"/>
        </w:rPr>
        <w:t xml:space="preserve">         3.1. Сроки выполнения работ по объекту: с </w:t>
      </w:r>
      <w:r w:rsidRPr="008C2842">
        <w:rPr>
          <w:rFonts w:eastAsia="Arial Unicode MS"/>
          <w:spacing w:val="-7"/>
        </w:rPr>
        <w:t xml:space="preserve">даты </w:t>
      </w:r>
      <w:r w:rsidRPr="008C2842">
        <w:rPr>
          <w:sz w:val="22"/>
          <w:szCs w:val="22"/>
        </w:rPr>
        <w:t xml:space="preserve">заключения контракта по 31.07.2020 г. </w:t>
      </w:r>
    </w:p>
    <w:p w:rsidR="00EC4B8B" w:rsidRPr="008C2842" w:rsidRDefault="00EC4B8B" w:rsidP="008C2842">
      <w:pPr>
        <w:rPr>
          <w:sz w:val="22"/>
          <w:szCs w:val="22"/>
        </w:rPr>
      </w:pPr>
      <w:r w:rsidRPr="008C2842">
        <w:rPr>
          <w:sz w:val="22"/>
          <w:szCs w:val="22"/>
        </w:rPr>
        <w:t xml:space="preserve">         3.2.  Подрядчик имеет право</w:t>
      </w:r>
      <w:r w:rsidRPr="008C2842">
        <w:rPr>
          <w:i/>
          <w:iCs/>
          <w:sz w:val="22"/>
          <w:szCs w:val="22"/>
        </w:rPr>
        <w:t xml:space="preserve"> </w:t>
      </w:r>
      <w:r w:rsidRPr="008C2842">
        <w:rPr>
          <w:sz w:val="22"/>
          <w:szCs w:val="22"/>
        </w:rPr>
        <w:t xml:space="preserve">выполнить работы досрочно. </w:t>
      </w:r>
    </w:p>
    <w:p w:rsidR="00EC4B8B" w:rsidRPr="008C2842" w:rsidRDefault="00EC4B8B" w:rsidP="008C2842">
      <w:pPr>
        <w:jc w:val="both"/>
        <w:rPr>
          <w:sz w:val="22"/>
          <w:szCs w:val="22"/>
        </w:rPr>
      </w:pPr>
      <w:r w:rsidRPr="008C2842">
        <w:rPr>
          <w:b/>
          <w:sz w:val="22"/>
          <w:szCs w:val="22"/>
        </w:rPr>
        <w:t xml:space="preserve"> </w:t>
      </w:r>
      <w:r w:rsidRPr="008C2842">
        <w:rPr>
          <w:sz w:val="22"/>
          <w:szCs w:val="22"/>
        </w:rPr>
        <w:t xml:space="preserve">        3.3. «Подрядчик» обязан приступить к выполнению работ на следующий день после заключения Контракта</w:t>
      </w:r>
      <w:r w:rsidR="00722683">
        <w:rPr>
          <w:sz w:val="22"/>
          <w:szCs w:val="22"/>
        </w:rPr>
        <w:t>.</w:t>
      </w:r>
    </w:p>
    <w:p w:rsidR="00EC4B8B" w:rsidRPr="008C2842" w:rsidRDefault="00EC4B8B" w:rsidP="008C2842">
      <w:pPr>
        <w:rPr>
          <w:sz w:val="22"/>
          <w:szCs w:val="22"/>
        </w:rPr>
      </w:pPr>
    </w:p>
    <w:p w:rsidR="00EC4B8B" w:rsidRPr="008C2842" w:rsidRDefault="00EC4B8B" w:rsidP="008C2842">
      <w:pPr>
        <w:rPr>
          <w:b/>
          <w:i/>
          <w:sz w:val="22"/>
          <w:szCs w:val="22"/>
        </w:rPr>
      </w:pPr>
    </w:p>
    <w:p w:rsidR="00EC4B8B" w:rsidRPr="008C2842" w:rsidRDefault="00EC4B8B" w:rsidP="008C2842">
      <w:pPr>
        <w:tabs>
          <w:tab w:val="left" w:pos="0"/>
        </w:tabs>
        <w:jc w:val="center"/>
        <w:rPr>
          <w:b/>
          <w:sz w:val="22"/>
          <w:szCs w:val="22"/>
        </w:rPr>
      </w:pPr>
      <w:r w:rsidRPr="008C2842">
        <w:rPr>
          <w:b/>
          <w:sz w:val="22"/>
          <w:szCs w:val="22"/>
        </w:rPr>
        <w:t>4. ОБЯЗАННОСТИ  СТОРОН</w:t>
      </w:r>
    </w:p>
    <w:p w:rsidR="00EC4B8B" w:rsidRPr="008C2842" w:rsidRDefault="00EC4B8B" w:rsidP="008C2842">
      <w:pPr>
        <w:widowControl w:val="0"/>
        <w:tabs>
          <w:tab w:val="num" w:pos="0"/>
        </w:tabs>
        <w:jc w:val="both"/>
        <w:rPr>
          <w:sz w:val="22"/>
          <w:szCs w:val="22"/>
        </w:rPr>
      </w:pPr>
      <w:r w:rsidRPr="008C2842">
        <w:rPr>
          <w:sz w:val="22"/>
          <w:szCs w:val="22"/>
        </w:rPr>
        <w:tab/>
        <w:t>4.1. Подрядчик обязуется:</w:t>
      </w:r>
    </w:p>
    <w:p w:rsidR="00EC4B8B" w:rsidRPr="008C2842" w:rsidRDefault="00EC4B8B" w:rsidP="008C2842">
      <w:pPr>
        <w:ind w:firstLine="720"/>
        <w:jc w:val="both"/>
        <w:rPr>
          <w:sz w:val="22"/>
          <w:szCs w:val="22"/>
        </w:rPr>
      </w:pPr>
      <w:r w:rsidRPr="008C2842">
        <w:rPr>
          <w:sz w:val="22"/>
          <w:szCs w:val="22"/>
        </w:rPr>
        <w:t>Для выполнения работ по настоящему Контракту Подрядчик принимает на себя обязательства:</w:t>
      </w:r>
    </w:p>
    <w:p w:rsidR="00EC4B8B" w:rsidRPr="008C2842" w:rsidRDefault="00EC4B8B" w:rsidP="008C2842">
      <w:pPr>
        <w:widowControl w:val="0"/>
        <w:tabs>
          <w:tab w:val="num" w:pos="0"/>
        </w:tabs>
        <w:jc w:val="both"/>
        <w:rPr>
          <w:sz w:val="22"/>
          <w:szCs w:val="22"/>
        </w:rPr>
      </w:pPr>
      <w:r w:rsidRPr="008C2842">
        <w:rPr>
          <w:sz w:val="22"/>
          <w:szCs w:val="22"/>
        </w:rPr>
        <w:tab/>
        <w:t>4.1.1. Выполнить все работы  своими силами и/или силами третьих лиц, в объеме и сроки, предусмотренные в настоящем Контракте и сдать Объект Заказчику с качеством, соответствующим условиям сметной документации и настоящего Контракта. Привлечь к работам по выполнению настоящего Контракта все необходимые производственные, технические и трудовые ресурсы.</w:t>
      </w:r>
    </w:p>
    <w:p w:rsidR="00EC4B8B" w:rsidRPr="008C2842" w:rsidRDefault="00EC4B8B" w:rsidP="008C2842">
      <w:pPr>
        <w:ind w:firstLine="540"/>
        <w:jc w:val="both"/>
        <w:rPr>
          <w:sz w:val="22"/>
          <w:szCs w:val="22"/>
        </w:rPr>
      </w:pPr>
      <w:r w:rsidRPr="008C2842">
        <w:rPr>
          <w:sz w:val="22"/>
          <w:szCs w:val="22"/>
        </w:rPr>
        <w:tab/>
        <w:t>4.1.2.Поставить на площадку необходимые товары, оборудование и иное, используемое для исполнения Контракта имущество.</w:t>
      </w:r>
    </w:p>
    <w:p w:rsidR="00EC4B8B" w:rsidRPr="008C2842" w:rsidRDefault="00EC4B8B" w:rsidP="008C2842">
      <w:pPr>
        <w:ind w:firstLine="540"/>
        <w:jc w:val="both"/>
        <w:rPr>
          <w:sz w:val="22"/>
          <w:szCs w:val="22"/>
        </w:rPr>
      </w:pPr>
      <w:r w:rsidRPr="008C2842">
        <w:rPr>
          <w:sz w:val="22"/>
          <w:szCs w:val="22"/>
        </w:rPr>
        <w:t>4.1.3. До начала работ осуществить проверку качества товаров и изделий, в том числе у субподрядных организаций. Для установления соответствия качественных характеристик товаров и изделий, Подрядчик производит входной контроль всех поступающих товаров с учетом требований нормативных документов и только после заключений об их пригодности и соответствии сертификатам качества направляет для использования в работе. Заказчик вправе производить проверку выполнения подрядчиком входного контроля качества в любой момент в любых объемах в период действия контракта. Лаборатории, используемые Подрядчиком для осуществления проверки качества товаров, изделий, в том числе и в субподрядных организациях, должны быть аттестованы и иметь лицензию, а также необходимое оборудование и штат.</w:t>
      </w:r>
    </w:p>
    <w:p w:rsidR="00EC4B8B" w:rsidRPr="008C2842" w:rsidRDefault="00EC4B8B" w:rsidP="008C2842">
      <w:pPr>
        <w:tabs>
          <w:tab w:val="left" w:pos="0"/>
        </w:tabs>
        <w:ind w:firstLine="540"/>
        <w:jc w:val="both"/>
        <w:rPr>
          <w:sz w:val="22"/>
          <w:szCs w:val="22"/>
        </w:rPr>
      </w:pPr>
      <w:r w:rsidRPr="008C2842">
        <w:rPr>
          <w:sz w:val="22"/>
          <w:szCs w:val="22"/>
        </w:rPr>
        <w:t>4.1.4. Выполнить работы в срок, указанный в п.3.1. настоящего Контракта.</w:t>
      </w:r>
    </w:p>
    <w:p w:rsidR="00EC4B8B" w:rsidRPr="008C2842" w:rsidRDefault="00EC4B8B" w:rsidP="008C2842">
      <w:pPr>
        <w:ind w:firstLine="540"/>
        <w:jc w:val="both"/>
        <w:rPr>
          <w:sz w:val="22"/>
          <w:szCs w:val="22"/>
        </w:rPr>
      </w:pPr>
      <w:r w:rsidRPr="008C2842">
        <w:rPr>
          <w:sz w:val="22"/>
          <w:szCs w:val="22"/>
        </w:rPr>
        <w:t xml:space="preserve">4.1.5. Обеспечить, при необходимости, установку временного освещения, изготовление информационно-наглядных материалов. </w:t>
      </w:r>
    </w:p>
    <w:p w:rsidR="00EC4B8B" w:rsidRPr="008C2842" w:rsidRDefault="00EC4B8B" w:rsidP="008C2842">
      <w:pPr>
        <w:ind w:firstLine="540"/>
        <w:jc w:val="both"/>
        <w:rPr>
          <w:sz w:val="22"/>
          <w:szCs w:val="22"/>
        </w:rPr>
      </w:pPr>
      <w:r w:rsidRPr="008C2842">
        <w:rPr>
          <w:sz w:val="22"/>
          <w:szCs w:val="22"/>
        </w:rPr>
        <w:t>4.1.6. Обеспечить и содержать за свой счет охрану товаров, оборудования, стоянки строительной техники и другого имущества, необходимых для работы, ограждения мест производства работ с момента начала работ до подписания акта о приемке выполненных работ по форме № КС-2</w:t>
      </w:r>
    </w:p>
    <w:p w:rsidR="00EC4B8B" w:rsidRPr="008C2842" w:rsidRDefault="00EC4B8B" w:rsidP="008C2842">
      <w:pPr>
        <w:ind w:firstLine="540"/>
        <w:jc w:val="both"/>
        <w:rPr>
          <w:sz w:val="22"/>
          <w:szCs w:val="22"/>
        </w:rPr>
      </w:pPr>
      <w:r w:rsidRPr="008C2842">
        <w:rPr>
          <w:sz w:val="22"/>
          <w:szCs w:val="22"/>
        </w:rPr>
        <w:t>4.1.7. Письменно уведомить Заказчика о привлечении для выполнения работ субподрядных организаций.</w:t>
      </w:r>
    </w:p>
    <w:p w:rsidR="00EC4B8B" w:rsidRPr="008C2842" w:rsidRDefault="00EC4B8B" w:rsidP="008C2842">
      <w:pPr>
        <w:ind w:firstLine="540"/>
        <w:jc w:val="both"/>
        <w:rPr>
          <w:sz w:val="22"/>
          <w:szCs w:val="22"/>
        </w:rPr>
      </w:pPr>
      <w:r w:rsidRPr="008C2842">
        <w:rPr>
          <w:sz w:val="22"/>
          <w:szCs w:val="22"/>
        </w:rPr>
        <w:t>Подрядчик несет всю ответственность перед заказчиком за качество и сроки выполнения работ, переданных для выполнения субподрядным организациям.</w:t>
      </w:r>
    </w:p>
    <w:p w:rsidR="00EC4B8B" w:rsidRPr="008C2842" w:rsidRDefault="00EC4B8B" w:rsidP="008C2842">
      <w:pPr>
        <w:ind w:firstLine="540"/>
        <w:jc w:val="both"/>
        <w:rPr>
          <w:sz w:val="22"/>
          <w:szCs w:val="22"/>
        </w:rPr>
      </w:pPr>
      <w:r w:rsidRPr="008C2842">
        <w:rPr>
          <w:sz w:val="22"/>
          <w:szCs w:val="22"/>
        </w:rPr>
        <w:t>Заказчик не имеет обязательств по отношению к субподрядчикам.</w:t>
      </w:r>
    </w:p>
    <w:p w:rsidR="00EC4B8B" w:rsidRPr="008C2842" w:rsidRDefault="00EC4B8B" w:rsidP="008C2842">
      <w:pPr>
        <w:ind w:firstLine="540"/>
        <w:jc w:val="both"/>
        <w:rPr>
          <w:sz w:val="22"/>
          <w:szCs w:val="22"/>
        </w:rPr>
      </w:pPr>
      <w:r w:rsidRPr="008C2842">
        <w:rPr>
          <w:sz w:val="22"/>
          <w:szCs w:val="22"/>
        </w:rPr>
        <w:t xml:space="preserve">4.1.8.Осуществлять своими силами операционный контроль выполняемых им работ и производит постоянный входной контроль за качеством и соответствием показателей согласно </w:t>
      </w:r>
      <w:r w:rsidRPr="008C2842">
        <w:rPr>
          <w:sz w:val="22"/>
          <w:szCs w:val="22"/>
        </w:rPr>
        <w:lastRenderedPageBreak/>
        <w:t>техническим паспортам всех поступающих и используемых товаров, постоянно отчитываясь по результатам перед Заказчиком.</w:t>
      </w:r>
    </w:p>
    <w:p w:rsidR="00EC4B8B" w:rsidRPr="008C2842" w:rsidRDefault="00EC4B8B" w:rsidP="008C2842">
      <w:pPr>
        <w:ind w:firstLine="540"/>
        <w:jc w:val="both"/>
        <w:rPr>
          <w:sz w:val="22"/>
          <w:szCs w:val="22"/>
        </w:rPr>
      </w:pPr>
      <w:r w:rsidRPr="008C2842">
        <w:rPr>
          <w:sz w:val="22"/>
          <w:szCs w:val="22"/>
        </w:rPr>
        <w:t>4.1.9.</w:t>
      </w:r>
      <w:r w:rsidRPr="008C2842">
        <w:rPr>
          <w:sz w:val="22"/>
          <w:szCs w:val="22"/>
        </w:rPr>
        <w:tab/>
        <w:t>Обеспечить своевременное устранение недостатков и дефектов, выявленных при приемке работ и в течение гарантийного срока эксплуатации объекта исправлять дефекты, допущенные при выполнении работ, за свой счет в согласованные с Заказчиком сроки. При невыполнении Подрядчиком этих обязательств Заказчик вправе для исправления некачественно выполненных работ привлечь другую организацию за счет Подрядчика.</w:t>
      </w:r>
    </w:p>
    <w:p w:rsidR="00EC4B8B" w:rsidRPr="008C2842" w:rsidRDefault="00EC4B8B" w:rsidP="008C2842">
      <w:pPr>
        <w:ind w:firstLine="540"/>
        <w:jc w:val="both"/>
        <w:rPr>
          <w:sz w:val="22"/>
          <w:szCs w:val="22"/>
        </w:rPr>
      </w:pPr>
      <w:r w:rsidRPr="008C2842">
        <w:rPr>
          <w:sz w:val="22"/>
          <w:szCs w:val="22"/>
        </w:rPr>
        <w:t xml:space="preserve"> 4.1.10. Во время проведения работ по Контракту выполнять необходимые мероприятия по технике безопасности и пожарной безопасности, охране окружающей среды, земли и зеленых насаждений. </w:t>
      </w:r>
    </w:p>
    <w:p w:rsidR="00EC4B8B" w:rsidRPr="008C2842" w:rsidRDefault="00EC4B8B" w:rsidP="008C2842">
      <w:pPr>
        <w:ind w:firstLine="540"/>
        <w:jc w:val="both"/>
        <w:rPr>
          <w:sz w:val="22"/>
          <w:szCs w:val="22"/>
        </w:rPr>
      </w:pPr>
      <w:r w:rsidRPr="008C2842">
        <w:rPr>
          <w:sz w:val="22"/>
          <w:szCs w:val="22"/>
        </w:rPr>
        <w:t>4.1.11.</w:t>
      </w:r>
      <w:r w:rsidRPr="008C2842">
        <w:rPr>
          <w:sz w:val="22"/>
          <w:szCs w:val="22"/>
        </w:rPr>
        <w:tab/>
        <w:t>В случае приостановки работ по любой причине (кроме распоряжения Заказчика) Подрядчик должен немедленно письменно уведомить Заказчика об этом. Подрядчик  также должен заблаговременно уведомить Заказчика о возможности наступления события, препятствующего нормальному выполнению работ, угрожающего сохранности или качеству объекта, либо создающего невозможность завершения работ  в договорный срок.</w:t>
      </w:r>
    </w:p>
    <w:p w:rsidR="00EC4B8B" w:rsidRPr="008C2842" w:rsidRDefault="00EC4B8B" w:rsidP="008C2842">
      <w:pPr>
        <w:ind w:firstLine="540"/>
        <w:jc w:val="both"/>
        <w:rPr>
          <w:sz w:val="22"/>
          <w:szCs w:val="22"/>
        </w:rPr>
      </w:pPr>
      <w:r w:rsidRPr="008C2842">
        <w:rPr>
          <w:sz w:val="22"/>
          <w:szCs w:val="22"/>
        </w:rPr>
        <w:t>4.1.12. Компенсировать Заказчику все убытки за весь ущерб, включая судебные издержки, связанные с травмами или ущербом, нанесенным третьим лицам, возникшим вследствие выполнения Подрядчиком работ на объекте или вследствие нарушения имущественных или иных прав, охраняющих интеллектуальную собственность.</w:t>
      </w:r>
    </w:p>
    <w:p w:rsidR="00EC4B8B" w:rsidRPr="008C2842" w:rsidRDefault="00EC4B8B" w:rsidP="008C2842">
      <w:pPr>
        <w:ind w:firstLine="540"/>
        <w:jc w:val="both"/>
        <w:rPr>
          <w:sz w:val="22"/>
          <w:szCs w:val="22"/>
        </w:rPr>
      </w:pPr>
      <w:r w:rsidRPr="008C2842">
        <w:rPr>
          <w:sz w:val="22"/>
          <w:szCs w:val="22"/>
        </w:rPr>
        <w:t>4.1.13. Во всех случаях,  когда Подрядчик считает  распоряжения Заказчика, иные его действия, противоречащими действующим государственным нормативным актам или положениям Контракта, он обязан направить  Заказчику требования разъяснений  и указаний по данному вопросу со ссылкой на соответствующие статьи государственных нормативных актов или пунктов Контракта.</w:t>
      </w:r>
    </w:p>
    <w:p w:rsidR="00EC4B8B" w:rsidRPr="008C2842" w:rsidRDefault="00EC4B8B" w:rsidP="008C2842">
      <w:pPr>
        <w:widowControl w:val="0"/>
        <w:suppressAutoHyphens w:val="0"/>
        <w:ind w:firstLine="554"/>
        <w:jc w:val="both"/>
        <w:rPr>
          <w:sz w:val="22"/>
          <w:szCs w:val="22"/>
        </w:rPr>
      </w:pPr>
      <w:r w:rsidRPr="008C2842">
        <w:rPr>
          <w:sz w:val="22"/>
          <w:szCs w:val="22"/>
        </w:rPr>
        <w:t>4.1.14Для выполнения работ, связанных со вскрытием подземных коммуникаций, привлекать эксплуатационную организацию либо с согласия эксплуатационной организации и под ее надзором осуществлять эти работы самостоятельно.</w:t>
      </w:r>
    </w:p>
    <w:p w:rsidR="00EC4B8B" w:rsidRPr="008C2842" w:rsidRDefault="00EC4B8B" w:rsidP="008C2842">
      <w:pPr>
        <w:shd w:val="clear" w:color="auto" w:fill="FFFFFF"/>
        <w:tabs>
          <w:tab w:val="num" w:pos="0"/>
        </w:tabs>
        <w:ind w:right="82" w:hanging="58"/>
        <w:jc w:val="both"/>
        <w:rPr>
          <w:color w:val="CC0099"/>
          <w:spacing w:val="-5"/>
          <w:sz w:val="22"/>
          <w:szCs w:val="22"/>
        </w:rPr>
      </w:pPr>
      <w:r w:rsidRPr="008C2842">
        <w:rPr>
          <w:sz w:val="22"/>
          <w:szCs w:val="22"/>
        </w:rPr>
        <w:t xml:space="preserve">          4.1.15. В случае нарушения во время проведения работ сетей электроснабжения, связи, отопления, охраны, водопровода, канализации, восстановить их за свой счет. Поврежденное во время проведения работ имущество и оборудование Заказчика восстанавливается силами и за счет средств Подрядчика.</w:t>
      </w:r>
    </w:p>
    <w:p w:rsidR="00EC4B8B" w:rsidRPr="008C2842" w:rsidRDefault="00EC4B8B" w:rsidP="008C2842">
      <w:pPr>
        <w:widowControl w:val="0"/>
        <w:tabs>
          <w:tab w:val="num" w:pos="1078"/>
          <w:tab w:val="num" w:pos="1274"/>
        </w:tabs>
        <w:suppressAutoHyphens w:val="0"/>
        <w:ind w:firstLine="554"/>
        <w:jc w:val="both"/>
        <w:rPr>
          <w:sz w:val="22"/>
          <w:szCs w:val="22"/>
        </w:rPr>
      </w:pPr>
      <w:r w:rsidRPr="008C2842">
        <w:rPr>
          <w:sz w:val="22"/>
          <w:szCs w:val="22"/>
        </w:rPr>
        <w:t>4.1.16 Обеспечить уборку и содержание рабочей площадки и прилегающей непосредственно к ней территории, уборку строительного мусора в период и в места, указанные Заказчиком.</w:t>
      </w:r>
    </w:p>
    <w:p w:rsidR="00EC4B8B" w:rsidRPr="008C2842" w:rsidRDefault="00EC4B8B" w:rsidP="008C2842">
      <w:pPr>
        <w:widowControl w:val="0"/>
        <w:numPr>
          <w:ilvl w:val="2"/>
          <w:numId w:val="42"/>
        </w:numPr>
        <w:tabs>
          <w:tab w:val="num" w:pos="720"/>
          <w:tab w:val="num" w:pos="900"/>
          <w:tab w:val="num" w:pos="1078"/>
        </w:tabs>
        <w:suppressAutoHyphens w:val="0"/>
        <w:ind w:left="0" w:firstLine="709"/>
        <w:jc w:val="both"/>
        <w:rPr>
          <w:sz w:val="22"/>
          <w:szCs w:val="22"/>
        </w:rPr>
      </w:pPr>
      <w:r w:rsidRPr="008C2842">
        <w:rPr>
          <w:sz w:val="22"/>
          <w:szCs w:val="22"/>
        </w:rPr>
        <w:t>Сдать Заказчику объект в состоянии, обеспечивающем его нормальную эксплуатацию, в установленный настоящим Контрактом срок.</w:t>
      </w:r>
    </w:p>
    <w:p w:rsidR="00EC4B8B" w:rsidRPr="008C2842" w:rsidRDefault="00EC4B8B" w:rsidP="008C2842">
      <w:pPr>
        <w:widowControl w:val="0"/>
        <w:numPr>
          <w:ilvl w:val="2"/>
          <w:numId w:val="42"/>
        </w:numPr>
        <w:tabs>
          <w:tab w:val="num" w:pos="720"/>
          <w:tab w:val="num" w:pos="900"/>
          <w:tab w:val="num" w:pos="1078"/>
        </w:tabs>
        <w:suppressAutoHyphens w:val="0"/>
        <w:ind w:left="0" w:firstLine="709"/>
        <w:jc w:val="both"/>
        <w:rPr>
          <w:sz w:val="22"/>
          <w:szCs w:val="22"/>
        </w:rPr>
      </w:pPr>
      <w:r w:rsidRPr="008C2842">
        <w:rPr>
          <w:sz w:val="22"/>
          <w:szCs w:val="22"/>
        </w:rPr>
        <w:t>Вывезти в течение пяти календарных дней со дня подписания акта о приемке выполненных работ по форме № КС-2 за пределы рабочей площадки принадлежащие Подрядчику строительные машины, оборудование, инвентарь, инструменты, товары, временные сооружения, другое имущество, а также строительный мусор.</w:t>
      </w:r>
    </w:p>
    <w:p w:rsidR="00EC4B8B" w:rsidRPr="008C2842" w:rsidRDefault="00EC4B8B" w:rsidP="008C2842">
      <w:pPr>
        <w:widowControl w:val="0"/>
        <w:numPr>
          <w:ilvl w:val="2"/>
          <w:numId w:val="42"/>
        </w:numPr>
        <w:tabs>
          <w:tab w:val="num" w:pos="567"/>
        </w:tabs>
        <w:suppressAutoHyphens w:val="0"/>
        <w:ind w:left="284" w:firstLine="283"/>
        <w:jc w:val="both"/>
        <w:rPr>
          <w:sz w:val="22"/>
          <w:szCs w:val="22"/>
        </w:rPr>
      </w:pPr>
      <w:r w:rsidRPr="008C2842">
        <w:rPr>
          <w:sz w:val="22"/>
          <w:szCs w:val="22"/>
        </w:rPr>
        <w:t>Выполнять работы в соответствии с требованиями правил пожарной безопасности в соответствии с Федеральным законом от 22.07.2008г №123-ФЗ «Технический регламент о требованиях пожарной безопасности»;</w:t>
      </w:r>
    </w:p>
    <w:p w:rsidR="00EC4B8B" w:rsidRPr="008C2842" w:rsidRDefault="00EC4B8B" w:rsidP="008C2842">
      <w:pPr>
        <w:widowControl w:val="0"/>
        <w:numPr>
          <w:ilvl w:val="2"/>
          <w:numId w:val="42"/>
        </w:numPr>
        <w:tabs>
          <w:tab w:val="num" w:pos="567"/>
          <w:tab w:val="num" w:pos="900"/>
          <w:tab w:val="num" w:pos="1078"/>
        </w:tabs>
        <w:suppressAutoHyphens w:val="0"/>
        <w:ind w:left="142" w:firstLine="425"/>
        <w:jc w:val="both"/>
        <w:rPr>
          <w:sz w:val="22"/>
          <w:szCs w:val="22"/>
        </w:rPr>
      </w:pPr>
      <w:r w:rsidRPr="008C2842">
        <w:rPr>
          <w:sz w:val="22"/>
          <w:szCs w:val="22"/>
        </w:rPr>
        <w:t>Обеспечить выполнение необходимых мероприятий по охране окружающей среды, зеленых насаждений и земли во время проведения работ в соответствии с требованиями, установленными федеральным законом от 10.01.2002 №7-ФЗ «Об охране окружающей среды».</w:t>
      </w:r>
    </w:p>
    <w:p w:rsidR="00EC4B8B" w:rsidRPr="008C2842" w:rsidRDefault="00EC4B8B" w:rsidP="008C2842">
      <w:pPr>
        <w:widowControl w:val="0"/>
        <w:numPr>
          <w:ilvl w:val="2"/>
          <w:numId w:val="42"/>
        </w:numPr>
        <w:tabs>
          <w:tab w:val="num" w:pos="567"/>
        </w:tabs>
        <w:suppressAutoHyphens w:val="0"/>
        <w:ind w:left="0" w:firstLine="554"/>
        <w:jc w:val="both"/>
        <w:rPr>
          <w:sz w:val="22"/>
          <w:szCs w:val="22"/>
        </w:rPr>
      </w:pPr>
      <w:r w:rsidRPr="008C2842">
        <w:rPr>
          <w:sz w:val="22"/>
          <w:szCs w:val="22"/>
        </w:rPr>
        <w:t>Использовать новые сертифицированные (имеющие декларацию о соответствии) (в случаях, предусмотренных законодательством Российской Федерации) товары (с характеристиками согласно Приложению №3), соответствующие требованиям качества, предъявляемым к товарам в соответствии с действующим законодательством Российской Федерации.</w:t>
      </w:r>
    </w:p>
    <w:p w:rsidR="00EC4B8B" w:rsidRPr="008C2842" w:rsidRDefault="00EC4B8B" w:rsidP="008C2842">
      <w:pPr>
        <w:numPr>
          <w:ilvl w:val="2"/>
          <w:numId w:val="42"/>
        </w:numPr>
        <w:tabs>
          <w:tab w:val="num" w:pos="0"/>
        </w:tabs>
        <w:suppressAutoHyphens w:val="0"/>
        <w:jc w:val="both"/>
        <w:rPr>
          <w:sz w:val="22"/>
          <w:szCs w:val="22"/>
          <w:lang w:eastAsia="ru-RU"/>
        </w:rPr>
      </w:pPr>
      <w:r w:rsidRPr="008C2842">
        <w:rPr>
          <w:sz w:val="22"/>
          <w:szCs w:val="22"/>
          <w:lang w:eastAsia="ru-RU"/>
        </w:rPr>
        <w:t>Выполнить в полном объеме все свои обязательства, предусмотренные Контрактом.</w:t>
      </w:r>
    </w:p>
    <w:p w:rsidR="00EC4B8B" w:rsidRPr="008C2842" w:rsidRDefault="00EC4B8B" w:rsidP="008C2842">
      <w:pPr>
        <w:widowControl w:val="0"/>
        <w:tabs>
          <w:tab w:val="num" w:pos="0"/>
        </w:tabs>
        <w:jc w:val="both"/>
        <w:rPr>
          <w:b/>
          <w:sz w:val="22"/>
          <w:szCs w:val="22"/>
        </w:rPr>
      </w:pPr>
      <w:r w:rsidRPr="008C2842">
        <w:rPr>
          <w:sz w:val="22"/>
          <w:szCs w:val="22"/>
        </w:rPr>
        <w:tab/>
      </w:r>
      <w:r w:rsidRPr="008C2842">
        <w:rPr>
          <w:b/>
          <w:sz w:val="22"/>
          <w:szCs w:val="22"/>
        </w:rPr>
        <w:t>4.2. Заказчик обязуется:</w:t>
      </w:r>
    </w:p>
    <w:p w:rsidR="00EC4B8B" w:rsidRPr="008C2842" w:rsidRDefault="00EC4B8B" w:rsidP="008C2842">
      <w:pPr>
        <w:shd w:val="clear" w:color="auto" w:fill="FFFFFF"/>
        <w:spacing w:before="24" w:line="245" w:lineRule="exact"/>
        <w:ind w:right="34" w:firstLine="540"/>
        <w:jc w:val="both"/>
        <w:rPr>
          <w:sz w:val="22"/>
          <w:szCs w:val="22"/>
        </w:rPr>
      </w:pPr>
      <w:r w:rsidRPr="008C2842">
        <w:rPr>
          <w:color w:val="800000"/>
          <w:sz w:val="22"/>
          <w:szCs w:val="22"/>
        </w:rPr>
        <w:tab/>
      </w:r>
      <w:r w:rsidRPr="008C2842">
        <w:rPr>
          <w:color w:val="000000"/>
          <w:spacing w:val="37"/>
          <w:sz w:val="22"/>
          <w:szCs w:val="22"/>
        </w:rPr>
        <w:t>4.2.1.</w:t>
      </w:r>
      <w:r w:rsidRPr="008C2842">
        <w:rPr>
          <w:color w:val="000000"/>
          <w:sz w:val="22"/>
          <w:szCs w:val="22"/>
        </w:rPr>
        <w:t xml:space="preserve"> </w:t>
      </w:r>
      <w:r w:rsidRPr="008C2842">
        <w:rPr>
          <w:color w:val="000000"/>
          <w:spacing w:val="-3"/>
          <w:sz w:val="22"/>
          <w:szCs w:val="22"/>
        </w:rPr>
        <w:t xml:space="preserve">Передать </w:t>
      </w:r>
      <w:r w:rsidRPr="008C2842">
        <w:rPr>
          <w:spacing w:val="-3"/>
          <w:sz w:val="22"/>
          <w:szCs w:val="22"/>
        </w:rPr>
        <w:t>Подрядчику в течение 2 дней после</w:t>
      </w:r>
      <w:r w:rsidRPr="008C2842">
        <w:rPr>
          <w:color w:val="000000"/>
          <w:spacing w:val="-3"/>
          <w:sz w:val="22"/>
          <w:szCs w:val="22"/>
        </w:rPr>
        <w:t xml:space="preserve"> подписания контракта утвержденную в установленном порядке </w:t>
      </w:r>
      <w:r w:rsidRPr="008C2842">
        <w:rPr>
          <w:sz w:val="22"/>
          <w:szCs w:val="22"/>
        </w:rPr>
        <w:t>сметную документацию</w:t>
      </w:r>
      <w:r w:rsidRPr="008C2842">
        <w:rPr>
          <w:color w:val="000000"/>
          <w:spacing w:val="-5"/>
          <w:sz w:val="22"/>
          <w:szCs w:val="22"/>
        </w:rPr>
        <w:t>.</w:t>
      </w:r>
      <w:r w:rsidRPr="008C2842">
        <w:rPr>
          <w:sz w:val="22"/>
          <w:szCs w:val="22"/>
        </w:rPr>
        <w:t xml:space="preserve"> </w:t>
      </w:r>
    </w:p>
    <w:p w:rsidR="00EC4B8B" w:rsidRPr="008C2842" w:rsidRDefault="00EC4B8B" w:rsidP="008C2842">
      <w:pPr>
        <w:shd w:val="clear" w:color="auto" w:fill="FFFFFF"/>
        <w:ind w:right="72" w:firstLine="540"/>
        <w:jc w:val="both"/>
        <w:rPr>
          <w:sz w:val="22"/>
          <w:szCs w:val="22"/>
        </w:rPr>
      </w:pPr>
      <w:r w:rsidRPr="008C2842">
        <w:rPr>
          <w:color w:val="000000"/>
          <w:spacing w:val="25"/>
          <w:sz w:val="22"/>
          <w:szCs w:val="22"/>
        </w:rPr>
        <w:t>4.2.2.</w:t>
      </w:r>
      <w:r w:rsidRPr="008C2842">
        <w:rPr>
          <w:color w:val="000000"/>
          <w:sz w:val="22"/>
          <w:szCs w:val="22"/>
        </w:rPr>
        <w:t xml:space="preserve"> </w:t>
      </w:r>
      <w:r w:rsidRPr="008C2842">
        <w:rPr>
          <w:color w:val="000000"/>
          <w:spacing w:val="-4"/>
          <w:sz w:val="22"/>
          <w:szCs w:val="22"/>
        </w:rPr>
        <w:t xml:space="preserve">Осуществлять контроль и надзор за ходом и качеством выполняемых работ, </w:t>
      </w:r>
      <w:r w:rsidRPr="008C2842">
        <w:rPr>
          <w:color w:val="000000"/>
          <w:sz w:val="22"/>
          <w:szCs w:val="22"/>
        </w:rPr>
        <w:t xml:space="preserve">соблюдением сроков их выполнения и за соответствием установленной контрактом </w:t>
      </w:r>
      <w:r w:rsidRPr="008C2842">
        <w:rPr>
          <w:color w:val="000000"/>
          <w:spacing w:val="-6"/>
          <w:sz w:val="22"/>
          <w:szCs w:val="22"/>
        </w:rPr>
        <w:t xml:space="preserve">стоимости работ, а также качеством </w:t>
      </w:r>
      <w:r w:rsidRPr="008C2842">
        <w:rPr>
          <w:sz w:val="22"/>
          <w:szCs w:val="22"/>
        </w:rPr>
        <w:t>товар</w:t>
      </w:r>
      <w:r w:rsidRPr="008C2842">
        <w:rPr>
          <w:color w:val="000000"/>
          <w:spacing w:val="-6"/>
          <w:sz w:val="22"/>
          <w:szCs w:val="22"/>
        </w:rPr>
        <w:t xml:space="preserve">ов и оборудования, не вмешиваясь при этом в </w:t>
      </w:r>
      <w:r w:rsidRPr="008C2842">
        <w:rPr>
          <w:color w:val="000000"/>
          <w:spacing w:val="-7"/>
          <w:sz w:val="22"/>
          <w:szCs w:val="22"/>
        </w:rPr>
        <w:t>оперативно-хозяйственную деятельность Подрядчика.</w:t>
      </w:r>
    </w:p>
    <w:p w:rsidR="00EC4B8B" w:rsidRPr="008C2842" w:rsidRDefault="00EC4B8B" w:rsidP="008C2842">
      <w:pPr>
        <w:ind w:firstLine="540"/>
        <w:jc w:val="both"/>
        <w:rPr>
          <w:sz w:val="22"/>
          <w:szCs w:val="22"/>
        </w:rPr>
      </w:pPr>
      <w:r w:rsidRPr="008C2842">
        <w:rPr>
          <w:sz w:val="22"/>
          <w:szCs w:val="22"/>
        </w:rPr>
        <w:lastRenderedPageBreak/>
        <w:t xml:space="preserve">4.2.3. Произвести оплату выполненных Подрядчиком работ в  размере, указанном в п.2.1. настоящего Контракта и в порядке, предусмотренном п.2.3 настоящего Контракта. </w:t>
      </w:r>
    </w:p>
    <w:p w:rsidR="00EC4B8B" w:rsidRPr="008C2842" w:rsidRDefault="00EC4B8B" w:rsidP="008C2842">
      <w:pPr>
        <w:ind w:firstLine="540"/>
        <w:jc w:val="both"/>
        <w:rPr>
          <w:sz w:val="22"/>
          <w:szCs w:val="22"/>
        </w:rPr>
      </w:pPr>
      <w:r w:rsidRPr="008C2842">
        <w:rPr>
          <w:sz w:val="22"/>
          <w:szCs w:val="22"/>
        </w:rPr>
        <w:t>4.2.4 В случае обнаружения в течение гарантийного срока недостатков в работе после приемки работы, которые не могли быть установлены при обычном способе приемки (скрытые недостатки), в том числе такие, которые были умышленно скрыты Подрядчиком, Заказчик обязан известить об этом Подрядчика в течение 2 календарных дней с момента обнаружения недостатков.</w:t>
      </w:r>
    </w:p>
    <w:p w:rsidR="00EC4B8B" w:rsidRPr="008C2842" w:rsidRDefault="00EC4B8B" w:rsidP="008C2842">
      <w:pPr>
        <w:ind w:firstLine="540"/>
        <w:jc w:val="both"/>
        <w:rPr>
          <w:sz w:val="22"/>
          <w:szCs w:val="22"/>
        </w:rPr>
      </w:pPr>
      <w:r w:rsidRPr="008C2842">
        <w:rPr>
          <w:sz w:val="22"/>
          <w:szCs w:val="22"/>
        </w:rPr>
        <w:t>4.2.5. Для выполнения работ  обеспечить Подрядчику доступ на Объект.</w:t>
      </w:r>
    </w:p>
    <w:p w:rsidR="00EC4B8B" w:rsidRPr="008C2842" w:rsidRDefault="00EC4B8B" w:rsidP="008C2842">
      <w:pPr>
        <w:ind w:firstLine="540"/>
        <w:jc w:val="both"/>
        <w:rPr>
          <w:sz w:val="22"/>
          <w:szCs w:val="22"/>
        </w:rPr>
      </w:pPr>
      <w:r w:rsidRPr="008C2842">
        <w:rPr>
          <w:sz w:val="22"/>
          <w:szCs w:val="22"/>
        </w:rPr>
        <w:t>4.2.6. Проводить контроль и надзор за ходом и качеством выполняемых Подрядчиком работ, в том числе для проверки предоставленных Подрядчиком результатов, предусмотренных Контрактом, в части их соответствия условиям Контракта «Заказчик» обязан провести экспертизу. Экспертиза может проводиться «Заказчиком» своими силами или к ее проведению могут привлекаться эксперты, экспертные организации на основании Контрактов или Договоров, заключенных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EC4B8B" w:rsidRPr="008C2842" w:rsidRDefault="00EC4B8B" w:rsidP="008C2842">
      <w:pPr>
        <w:ind w:firstLine="540"/>
        <w:jc w:val="both"/>
        <w:rPr>
          <w:sz w:val="22"/>
          <w:szCs w:val="22"/>
        </w:rPr>
      </w:pPr>
    </w:p>
    <w:p w:rsidR="00EC4B8B" w:rsidRPr="008C2842" w:rsidRDefault="00EC4B8B" w:rsidP="008C2842">
      <w:pPr>
        <w:jc w:val="center"/>
        <w:rPr>
          <w:b/>
          <w:sz w:val="22"/>
          <w:szCs w:val="22"/>
        </w:rPr>
      </w:pPr>
      <w:r w:rsidRPr="008C2842">
        <w:rPr>
          <w:b/>
          <w:sz w:val="22"/>
          <w:szCs w:val="22"/>
        </w:rPr>
        <w:t>5. СРОК ДЕЙСТВИЯ КОНТРАКТА</w:t>
      </w:r>
    </w:p>
    <w:p w:rsidR="00EC4B8B" w:rsidRPr="008C2842" w:rsidRDefault="00EC4B8B" w:rsidP="008C2842">
      <w:pPr>
        <w:jc w:val="both"/>
        <w:rPr>
          <w:sz w:val="22"/>
          <w:szCs w:val="22"/>
        </w:rPr>
      </w:pPr>
      <w:r w:rsidRPr="008C2842">
        <w:rPr>
          <w:sz w:val="22"/>
          <w:szCs w:val="22"/>
        </w:rPr>
        <w:tab/>
        <w:t>5.1. Настоящий Контракт вступает в силу с момента его подписания и действует по 31.12.2020 г. но в любом случае до полного исполнения сторонами своих обязательств по Контракту.</w:t>
      </w:r>
    </w:p>
    <w:p w:rsidR="00EC4B8B" w:rsidRPr="008C2842" w:rsidRDefault="00EC4B8B" w:rsidP="008C2842">
      <w:pPr>
        <w:jc w:val="both"/>
        <w:rPr>
          <w:sz w:val="22"/>
          <w:szCs w:val="22"/>
        </w:rPr>
      </w:pPr>
      <w:r w:rsidRPr="008C2842">
        <w:rPr>
          <w:sz w:val="22"/>
          <w:szCs w:val="22"/>
        </w:rPr>
        <w:t xml:space="preserve">              5.2. Окончание срока действия Контракта не освобождает Стороны от взятых на себя гарантийных обязательств по Контракту, а также от ответственности за нарушение условий Контракта.</w:t>
      </w:r>
    </w:p>
    <w:p w:rsidR="00EC4B8B" w:rsidRPr="008C2842" w:rsidRDefault="00EC4B8B" w:rsidP="008C2842">
      <w:pPr>
        <w:rPr>
          <w:sz w:val="22"/>
          <w:szCs w:val="22"/>
        </w:rPr>
      </w:pPr>
    </w:p>
    <w:p w:rsidR="00EC4B8B" w:rsidRPr="008C2842" w:rsidRDefault="00EC4B8B" w:rsidP="008C2842">
      <w:pPr>
        <w:jc w:val="center"/>
        <w:rPr>
          <w:b/>
          <w:sz w:val="22"/>
          <w:szCs w:val="22"/>
        </w:rPr>
      </w:pPr>
      <w:r w:rsidRPr="008C2842">
        <w:rPr>
          <w:b/>
          <w:sz w:val="22"/>
          <w:szCs w:val="22"/>
        </w:rPr>
        <w:t>6. ПОРЯДОК СДАЧИ И ПРИЕМА РАБОТ</w:t>
      </w:r>
    </w:p>
    <w:p w:rsidR="00EC4B8B" w:rsidRPr="008C2842" w:rsidRDefault="00EC4B8B" w:rsidP="008C2842">
      <w:pPr>
        <w:widowControl w:val="0"/>
        <w:shd w:val="clear" w:color="auto" w:fill="FFFFFF"/>
        <w:tabs>
          <w:tab w:val="left" w:pos="567"/>
        </w:tabs>
        <w:autoSpaceDE w:val="0"/>
        <w:autoSpaceDN w:val="0"/>
        <w:adjustRightInd w:val="0"/>
        <w:spacing w:line="240" w:lineRule="exact"/>
        <w:ind w:firstLine="540"/>
        <w:jc w:val="both"/>
        <w:rPr>
          <w:color w:val="000000"/>
          <w:sz w:val="22"/>
          <w:szCs w:val="22"/>
        </w:rPr>
      </w:pPr>
      <w:r w:rsidRPr="008C2842">
        <w:rPr>
          <w:color w:val="000000"/>
          <w:sz w:val="22"/>
          <w:szCs w:val="22"/>
        </w:rPr>
        <w:t>6.1. Приемке подлежат полностью законченные работы, выполненные в соответствии с сметной документацией (Приложение №1), Ведомостью объемов работ (Приложение №2), действующими ГОСТ, СНиП, нормативными актами и настоящим контрактом.</w:t>
      </w:r>
    </w:p>
    <w:p w:rsidR="00EC4B8B" w:rsidRPr="008C2842" w:rsidRDefault="00EC4B8B" w:rsidP="008C2842">
      <w:pPr>
        <w:jc w:val="both"/>
        <w:rPr>
          <w:sz w:val="22"/>
          <w:szCs w:val="22"/>
        </w:rPr>
      </w:pPr>
      <w:r w:rsidRPr="008C2842">
        <w:rPr>
          <w:sz w:val="22"/>
          <w:szCs w:val="22"/>
        </w:rPr>
        <w:t xml:space="preserve">         6.2. После завершения Подрядчиком работ, в течение  2-х рабочих дней,  представителями Заказчика и Подрядчика производится приемка выполненных работ. Подрядчик готовит и направляет представителю Заказчика акт о приемке выполненных работ по форме № КС-2, справки о стоимости выполненных работ и затрат по форме № КС-3. В день окончания приемки выполненных работ или в течение одного рабочего дня после окончания приёмки представители Сторон подписывают и скрепляют печатями акта о приемке выполненных работ по форме № КС-2,  справки о стоимости выполненных работ и затрат по форме № КС-3, </w:t>
      </w:r>
      <w:r w:rsidRPr="008C2842">
        <w:rPr>
          <w:sz w:val="22"/>
          <w:szCs w:val="22"/>
          <w:lang w:eastAsia="en-US"/>
        </w:rPr>
        <w:t xml:space="preserve">при условии предоставления </w:t>
      </w:r>
      <w:r w:rsidRPr="008C2842">
        <w:rPr>
          <w:sz w:val="22"/>
          <w:szCs w:val="22"/>
          <w:lang w:eastAsia="ru-RU"/>
        </w:rPr>
        <w:t>Заказчику обеспечения гарантийных обязательств Подрядчиком.</w:t>
      </w:r>
    </w:p>
    <w:p w:rsidR="00EC4B8B" w:rsidRPr="008C2842" w:rsidRDefault="00EC4B8B" w:rsidP="008C2842">
      <w:pPr>
        <w:widowControl w:val="0"/>
        <w:shd w:val="clear" w:color="auto" w:fill="FFFFFF"/>
        <w:tabs>
          <w:tab w:val="left" w:pos="567"/>
        </w:tabs>
        <w:autoSpaceDE w:val="0"/>
        <w:autoSpaceDN w:val="0"/>
        <w:adjustRightInd w:val="0"/>
        <w:spacing w:line="240" w:lineRule="exact"/>
        <w:ind w:firstLine="540"/>
        <w:jc w:val="both"/>
        <w:rPr>
          <w:color w:val="000000"/>
          <w:sz w:val="22"/>
          <w:szCs w:val="22"/>
        </w:rPr>
      </w:pPr>
      <w:r w:rsidRPr="008C2842">
        <w:rPr>
          <w:color w:val="000000"/>
          <w:sz w:val="22"/>
          <w:szCs w:val="22"/>
        </w:rPr>
        <w:t>6.3. Заказчик или уполномоченные им лица имеют право беспрепятственного доступа и контроля за всеми видами работ в течение всего периода их выполнения в любое время производства.</w:t>
      </w:r>
    </w:p>
    <w:p w:rsidR="00EC4B8B" w:rsidRPr="008C2842" w:rsidRDefault="00EC4B8B" w:rsidP="008C2842">
      <w:pPr>
        <w:widowControl w:val="0"/>
        <w:shd w:val="clear" w:color="auto" w:fill="FFFFFF"/>
        <w:tabs>
          <w:tab w:val="left" w:pos="567"/>
        </w:tabs>
        <w:autoSpaceDE w:val="0"/>
        <w:autoSpaceDN w:val="0"/>
        <w:adjustRightInd w:val="0"/>
        <w:spacing w:line="240" w:lineRule="exact"/>
        <w:ind w:firstLine="540"/>
        <w:jc w:val="both"/>
        <w:rPr>
          <w:color w:val="000000"/>
          <w:sz w:val="22"/>
          <w:szCs w:val="22"/>
        </w:rPr>
      </w:pPr>
      <w:r w:rsidRPr="008C2842">
        <w:rPr>
          <w:color w:val="000000"/>
          <w:sz w:val="22"/>
          <w:szCs w:val="22"/>
        </w:rPr>
        <w:t>6.4. Заказчик вправе поручить выполнение функций по осуществлению технического надзора третьему лицу, определенному в соответствии с действующим законодательством.</w:t>
      </w:r>
    </w:p>
    <w:p w:rsidR="00EC4B8B" w:rsidRPr="008C2842" w:rsidRDefault="00EC4B8B" w:rsidP="008C2842">
      <w:pPr>
        <w:widowControl w:val="0"/>
        <w:shd w:val="clear" w:color="auto" w:fill="FFFFFF"/>
        <w:tabs>
          <w:tab w:val="left" w:pos="567"/>
        </w:tabs>
        <w:autoSpaceDE w:val="0"/>
        <w:autoSpaceDN w:val="0"/>
        <w:adjustRightInd w:val="0"/>
        <w:spacing w:line="240" w:lineRule="exact"/>
        <w:ind w:firstLine="540"/>
        <w:jc w:val="both"/>
        <w:rPr>
          <w:b/>
          <w:i/>
          <w:color w:val="CC0099"/>
          <w:sz w:val="28"/>
          <w:szCs w:val="28"/>
        </w:rPr>
      </w:pPr>
      <w:r w:rsidRPr="008C2842">
        <w:rPr>
          <w:color w:val="000000"/>
          <w:sz w:val="22"/>
          <w:szCs w:val="22"/>
        </w:rPr>
        <w:t xml:space="preserve">6.5. В случае обнаружения недостатков при приемке выполненных работ, Стороны в течении 3 рабочих дней составляют Акт о нарушении условий настоящего контракта, в котором отмечаются выявленные недостатки, подписывают его и намечают порядок их устранения.  </w:t>
      </w:r>
    </w:p>
    <w:p w:rsidR="00EC4B8B" w:rsidRPr="008C2842" w:rsidRDefault="00EC4B8B" w:rsidP="008C2842">
      <w:pPr>
        <w:widowControl w:val="0"/>
        <w:shd w:val="clear" w:color="auto" w:fill="FFFFFF"/>
        <w:tabs>
          <w:tab w:val="left" w:pos="567"/>
        </w:tabs>
        <w:autoSpaceDE w:val="0"/>
        <w:autoSpaceDN w:val="0"/>
        <w:adjustRightInd w:val="0"/>
        <w:spacing w:line="240" w:lineRule="exact"/>
        <w:ind w:firstLine="540"/>
        <w:jc w:val="both"/>
        <w:rPr>
          <w:color w:val="000000"/>
          <w:sz w:val="22"/>
          <w:szCs w:val="22"/>
        </w:rPr>
      </w:pPr>
      <w:r w:rsidRPr="008C2842">
        <w:rPr>
          <w:color w:val="000000"/>
          <w:sz w:val="22"/>
          <w:szCs w:val="22"/>
        </w:rPr>
        <w:t>Заказчик может по своему выбору потребовать от Подрядчика:</w:t>
      </w:r>
    </w:p>
    <w:p w:rsidR="00EC4B8B" w:rsidRPr="008C2842" w:rsidRDefault="00EC4B8B" w:rsidP="008C2842">
      <w:pPr>
        <w:widowControl w:val="0"/>
        <w:shd w:val="clear" w:color="auto" w:fill="FFFFFF"/>
        <w:tabs>
          <w:tab w:val="left" w:pos="567"/>
        </w:tabs>
        <w:autoSpaceDE w:val="0"/>
        <w:autoSpaceDN w:val="0"/>
        <w:adjustRightInd w:val="0"/>
        <w:spacing w:line="240" w:lineRule="exact"/>
        <w:ind w:firstLine="540"/>
        <w:jc w:val="both"/>
        <w:rPr>
          <w:color w:val="000000"/>
          <w:sz w:val="22"/>
          <w:szCs w:val="22"/>
        </w:rPr>
      </w:pPr>
      <w:r w:rsidRPr="008C2842">
        <w:rPr>
          <w:color w:val="000000"/>
          <w:sz w:val="22"/>
          <w:szCs w:val="22"/>
        </w:rPr>
        <w:t>- безвозмездного устранения недостатков в разумный срок;</w:t>
      </w:r>
    </w:p>
    <w:p w:rsidR="00EC4B8B" w:rsidRPr="008C2842" w:rsidRDefault="00EC4B8B" w:rsidP="008C2842">
      <w:pPr>
        <w:widowControl w:val="0"/>
        <w:shd w:val="clear" w:color="auto" w:fill="FFFFFF"/>
        <w:tabs>
          <w:tab w:val="left" w:pos="567"/>
        </w:tabs>
        <w:autoSpaceDE w:val="0"/>
        <w:autoSpaceDN w:val="0"/>
        <w:adjustRightInd w:val="0"/>
        <w:spacing w:line="240" w:lineRule="exact"/>
        <w:ind w:firstLine="540"/>
        <w:jc w:val="both"/>
        <w:rPr>
          <w:color w:val="000000"/>
          <w:sz w:val="22"/>
          <w:szCs w:val="22"/>
        </w:rPr>
      </w:pPr>
      <w:r w:rsidRPr="008C2842">
        <w:rPr>
          <w:color w:val="000000"/>
          <w:sz w:val="22"/>
          <w:szCs w:val="22"/>
        </w:rPr>
        <w:t>- возмещения расходов, связанных с устранением недостатков.</w:t>
      </w:r>
    </w:p>
    <w:p w:rsidR="00EC4B8B" w:rsidRPr="008C2842" w:rsidRDefault="00EC4B8B" w:rsidP="008C2842">
      <w:pPr>
        <w:widowControl w:val="0"/>
        <w:shd w:val="clear" w:color="auto" w:fill="FFFFFF"/>
        <w:tabs>
          <w:tab w:val="left" w:pos="567"/>
        </w:tabs>
        <w:autoSpaceDE w:val="0"/>
        <w:autoSpaceDN w:val="0"/>
        <w:adjustRightInd w:val="0"/>
        <w:spacing w:line="240" w:lineRule="exact"/>
        <w:ind w:firstLine="540"/>
        <w:jc w:val="both"/>
        <w:rPr>
          <w:color w:val="000000"/>
          <w:sz w:val="22"/>
          <w:szCs w:val="22"/>
        </w:rPr>
      </w:pPr>
      <w:r w:rsidRPr="008C2842">
        <w:rPr>
          <w:color w:val="000000"/>
          <w:sz w:val="22"/>
          <w:szCs w:val="22"/>
        </w:rPr>
        <w:t>При отказе Подрядчика от составления Акта о нарушении, он составляется Заказчиком в одностороннем порядке, с отметкой причин отказа от подписания со стороны Подрядчика или с привлечением независимых экспертов.</w:t>
      </w:r>
    </w:p>
    <w:p w:rsidR="00EC4B8B" w:rsidRPr="008C2842" w:rsidRDefault="00EC4B8B" w:rsidP="008C2842">
      <w:pPr>
        <w:widowControl w:val="0"/>
        <w:shd w:val="clear" w:color="auto" w:fill="FFFFFF"/>
        <w:tabs>
          <w:tab w:val="left" w:pos="567"/>
        </w:tabs>
        <w:autoSpaceDE w:val="0"/>
        <w:autoSpaceDN w:val="0"/>
        <w:adjustRightInd w:val="0"/>
        <w:spacing w:line="240" w:lineRule="exact"/>
        <w:ind w:firstLine="540"/>
        <w:jc w:val="both"/>
        <w:rPr>
          <w:color w:val="000000"/>
          <w:sz w:val="22"/>
          <w:szCs w:val="22"/>
        </w:rPr>
      </w:pPr>
      <w:r w:rsidRPr="008C2842">
        <w:rPr>
          <w:color w:val="000000"/>
          <w:sz w:val="22"/>
          <w:szCs w:val="22"/>
        </w:rPr>
        <w:tab/>
      </w:r>
      <w:r w:rsidRPr="008C2842">
        <w:rPr>
          <w:color w:val="000000"/>
          <w:sz w:val="22"/>
          <w:szCs w:val="22"/>
        </w:rPr>
        <w:tab/>
        <w:t>Заказчик вправе назначить независимую экспертизу без согласия Подрядчика при обнаружении в работе недостатков.</w:t>
      </w:r>
    </w:p>
    <w:p w:rsidR="00EC4B8B" w:rsidRPr="008C2842" w:rsidRDefault="00EC4B8B" w:rsidP="008C2842">
      <w:pPr>
        <w:widowControl w:val="0"/>
        <w:shd w:val="clear" w:color="auto" w:fill="FFFFFF"/>
        <w:tabs>
          <w:tab w:val="left" w:pos="567"/>
        </w:tabs>
        <w:autoSpaceDE w:val="0"/>
        <w:autoSpaceDN w:val="0"/>
        <w:adjustRightInd w:val="0"/>
        <w:spacing w:line="240" w:lineRule="exact"/>
        <w:ind w:firstLine="540"/>
        <w:jc w:val="both"/>
        <w:rPr>
          <w:color w:val="000000"/>
          <w:sz w:val="22"/>
          <w:szCs w:val="22"/>
        </w:rPr>
      </w:pPr>
      <w:r w:rsidRPr="008C2842">
        <w:rPr>
          <w:color w:val="000000"/>
          <w:sz w:val="22"/>
          <w:szCs w:val="22"/>
        </w:rPr>
        <w:t>Независимая экспертиза назначается при возникновении спора между Сторонами по поводу недостатков в работе по требованию любой из Сторон.</w:t>
      </w:r>
    </w:p>
    <w:p w:rsidR="00EC4B8B" w:rsidRPr="008C2842" w:rsidRDefault="00EC4B8B" w:rsidP="008C2842">
      <w:pPr>
        <w:widowControl w:val="0"/>
        <w:shd w:val="clear" w:color="auto" w:fill="FFFFFF"/>
        <w:tabs>
          <w:tab w:val="left" w:pos="567"/>
        </w:tabs>
        <w:autoSpaceDE w:val="0"/>
        <w:autoSpaceDN w:val="0"/>
        <w:adjustRightInd w:val="0"/>
        <w:spacing w:line="240" w:lineRule="exact"/>
        <w:ind w:firstLine="540"/>
        <w:jc w:val="both"/>
        <w:rPr>
          <w:color w:val="000000"/>
          <w:sz w:val="22"/>
          <w:szCs w:val="22"/>
        </w:rPr>
      </w:pPr>
      <w:r w:rsidRPr="008C2842">
        <w:rPr>
          <w:color w:val="000000"/>
          <w:sz w:val="22"/>
          <w:szCs w:val="22"/>
        </w:rPr>
        <w:t>Расходы на экспертизу несет Подрядчик, но в случае признания претензий Заказчика необоснованными, расходы Подрядчику возмещаются Заказчиком.</w:t>
      </w:r>
    </w:p>
    <w:p w:rsidR="00EC4B8B" w:rsidRPr="008C2842" w:rsidRDefault="00EC4B8B" w:rsidP="008C2842">
      <w:pPr>
        <w:widowControl w:val="0"/>
        <w:shd w:val="clear" w:color="auto" w:fill="FFFFFF"/>
        <w:tabs>
          <w:tab w:val="left" w:pos="567"/>
        </w:tabs>
        <w:autoSpaceDE w:val="0"/>
        <w:autoSpaceDN w:val="0"/>
        <w:adjustRightInd w:val="0"/>
        <w:spacing w:line="240" w:lineRule="exact"/>
        <w:ind w:firstLine="540"/>
        <w:jc w:val="both"/>
        <w:rPr>
          <w:color w:val="000000"/>
          <w:sz w:val="22"/>
          <w:szCs w:val="22"/>
        </w:rPr>
      </w:pPr>
    </w:p>
    <w:p w:rsidR="00EC4B8B" w:rsidRPr="008C2842" w:rsidRDefault="00EC4B8B" w:rsidP="008C2842">
      <w:pPr>
        <w:ind w:firstLine="360"/>
        <w:jc w:val="center"/>
        <w:rPr>
          <w:b/>
          <w:sz w:val="22"/>
          <w:szCs w:val="22"/>
        </w:rPr>
      </w:pPr>
      <w:r w:rsidRPr="008C2842">
        <w:rPr>
          <w:b/>
          <w:sz w:val="22"/>
          <w:szCs w:val="22"/>
        </w:rPr>
        <w:t>7.  ОБЕСПЕЧЕНИЕ ТОВАРАМИ И ОБОРУДОВАНИЕМ</w:t>
      </w:r>
    </w:p>
    <w:p w:rsidR="00EC4B8B" w:rsidRPr="008C2842" w:rsidRDefault="00EC4B8B" w:rsidP="008C2842">
      <w:pPr>
        <w:ind w:firstLine="360"/>
        <w:jc w:val="both"/>
        <w:rPr>
          <w:b/>
          <w:sz w:val="22"/>
          <w:szCs w:val="22"/>
        </w:rPr>
      </w:pPr>
      <w:r w:rsidRPr="008C2842">
        <w:rPr>
          <w:sz w:val="22"/>
          <w:szCs w:val="22"/>
        </w:rPr>
        <w:lastRenderedPageBreak/>
        <w:t>7.1. Подрядчик принимает на себя обязательство выполнить работы товарами (с характеристиками согласно Приложению №3), в соответствии с Ведомостью объемов работ (приложение №2), Сметной документацией (Приложение №1).</w:t>
      </w:r>
    </w:p>
    <w:p w:rsidR="00EC4B8B" w:rsidRPr="008C2842" w:rsidRDefault="00EC4B8B" w:rsidP="008C2842">
      <w:pPr>
        <w:ind w:firstLine="360"/>
        <w:jc w:val="both"/>
        <w:rPr>
          <w:sz w:val="22"/>
          <w:szCs w:val="22"/>
        </w:rPr>
      </w:pPr>
      <w:r w:rsidRPr="008C2842">
        <w:rPr>
          <w:sz w:val="22"/>
          <w:szCs w:val="22"/>
        </w:rPr>
        <w:t xml:space="preserve">7.2. Все поставляемые для  работы товары и оборудование должны иметь соответствующие сертификаты (декларации соответствия) (в случаях, предусмотренных действующим законодательством Российской Федерации), технические паспорта и другие документы, удостоверяющие их качество. Копии этих сертификатов (деклараций соответствия), технических паспортов и других документов должны быть представлены Заказчику при приемке выполненных работ. </w:t>
      </w:r>
      <w:r w:rsidRPr="008C2842">
        <w:rPr>
          <w:sz w:val="22"/>
          <w:szCs w:val="22"/>
          <w:lang w:eastAsia="ru-RU"/>
        </w:rPr>
        <w:t xml:space="preserve">Если при выполнении работ Подрядчиком будут использоваться </w:t>
      </w:r>
      <w:r w:rsidRPr="008C2842">
        <w:rPr>
          <w:sz w:val="22"/>
          <w:szCs w:val="22"/>
        </w:rPr>
        <w:t>товар</w:t>
      </w:r>
      <w:r w:rsidRPr="008C2842">
        <w:rPr>
          <w:sz w:val="22"/>
          <w:szCs w:val="22"/>
          <w:lang w:eastAsia="ru-RU"/>
        </w:rPr>
        <w:t xml:space="preserve">ы и оборудование, к которым в соответствии с требованиями законодательства установлены требования к энергетической эффективности, то Подрядчик должен использовать такие </w:t>
      </w:r>
      <w:r w:rsidRPr="008C2842">
        <w:rPr>
          <w:sz w:val="22"/>
          <w:szCs w:val="22"/>
        </w:rPr>
        <w:t>товар</w:t>
      </w:r>
      <w:r w:rsidRPr="008C2842">
        <w:rPr>
          <w:sz w:val="22"/>
          <w:szCs w:val="22"/>
          <w:lang w:eastAsia="ru-RU"/>
        </w:rPr>
        <w:t xml:space="preserve">ы и оборудование, соответствующие указанным требованиям. </w:t>
      </w:r>
    </w:p>
    <w:p w:rsidR="00EC4B8B" w:rsidRPr="008C2842" w:rsidRDefault="00EC4B8B" w:rsidP="008C2842">
      <w:pPr>
        <w:ind w:firstLine="360"/>
        <w:jc w:val="both"/>
        <w:rPr>
          <w:sz w:val="22"/>
          <w:szCs w:val="22"/>
        </w:rPr>
      </w:pPr>
      <w:r w:rsidRPr="008C2842">
        <w:rPr>
          <w:sz w:val="22"/>
          <w:szCs w:val="22"/>
        </w:rPr>
        <w:t>Заказчик и его представители вправе давать Подрядчику письменное предписание:</w:t>
      </w:r>
    </w:p>
    <w:p w:rsidR="00EC4B8B" w:rsidRPr="008C2842" w:rsidRDefault="00EC4B8B" w:rsidP="008C2842">
      <w:pPr>
        <w:ind w:firstLine="360"/>
        <w:jc w:val="both"/>
        <w:rPr>
          <w:b/>
          <w:i/>
          <w:color w:val="CC0099"/>
          <w:sz w:val="22"/>
          <w:szCs w:val="22"/>
        </w:rPr>
      </w:pPr>
      <w:r w:rsidRPr="008C2842">
        <w:rPr>
          <w:sz w:val="22"/>
          <w:szCs w:val="22"/>
        </w:rPr>
        <w:t xml:space="preserve">а) об удалении с площадки в установленные сроки всех товаров, конструкций, изделий и оборудования, не соответствующих требованиям; </w:t>
      </w:r>
    </w:p>
    <w:p w:rsidR="00EC4B8B" w:rsidRPr="008C2842" w:rsidRDefault="00EC4B8B" w:rsidP="008C2842">
      <w:pPr>
        <w:ind w:firstLine="360"/>
        <w:jc w:val="both"/>
        <w:rPr>
          <w:sz w:val="22"/>
          <w:szCs w:val="22"/>
        </w:rPr>
      </w:pPr>
      <w:r w:rsidRPr="008C2842">
        <w:rPr>
          <w:sz w:val="22"/>
          <w:szCs w:val="22"/>
        </w:rPr>
        <w:t>б) о замене их на новые товары, конструкции, изделия и оборудование, удовлетворяющее требованиям;</w:t>
      </w:r>
    </w:p>
    <w:p w:rsidR="00EC4B8B" w:rsidRPr="008C2842" w:rsidRDefault="00EC4B8B" w:rsidP="008C2842">
      <w:pPr>
        <w:ind w:firstLine="360"/>
        <w:jc w:val="both"/>
        <w:rPr>
          <w:sz w:val="22"/>
          <w:szCs w:val="22"/>
        </w:rPr>
      </w:pPr>
      <w:r w:rsidRPr="008C2842">
        <w:rPr>
          <w:sz w:val="22"/>
          <w:szCs w:val="22"/>
        </w:rPr>
        <w:t xml:space="preserve">В случае невыполнения Подрядчиком этого предписания в установленный срок Заказчик вправе привлечь для выполнения указанных в предписании работ других лиц и оплатить их работу. Подрядчик обязан возместить Заказчику расходы, связанные с приглашением других лиц, оплатой их работы и иных, связанных с выполнением работы другими лицами убытков. </w:t>
      </w:r>
    </w:p>
    <w:p w:rsidR="00EC4B8B" w:rsidRPr="008C2842" w:rsidRDefault="00EC4B8B" w:rsidP="008C2842">
      <w:pPr>
        <w:ind w:firstLine="360"/>
        <w:jc w:val="both"/>
        <w:rPr>
          <w:sz w:val="22"/>
          <w:szCs w:val="22"/>
        </w:rPr>
      </w:pPr>
      <w:r w:rsidRPr="008C2842">
        <w:rPr>
          <w:sz w:val="22"/>
          <w:szCs w:val="22"/>
        </w:rPr>
        <w:t>7.3.</w:t>
      </w:r>
      <w:r w:rsidRPr="008C2842">
        <w:rPr>
          <w:sz w:val="22"/>
          <w:szCs w:val="22"/>
        </w:rPr>
        <w:tab/>
        <w:t xml:space="preserve">Заказчик или его представители вправе давать предписание о приостановлении Подрядчиком работ до установленного им срока, в порядке, предусмотренном настоящим Контрактом, в следующих случаях: </w:t>
      </w:r>
    </w:p>
    <w:p w:rsidR="00EC4B8B" w:rsidRPr="008C2842" w:rsidRDefault="00EC4B8B" w:rsidP="008C2842">
      <w:pPr>
        <w:ind w:firstLine="360"/>
        <w:jc w:val="both"/>
        <w:rPr>
          <w:sz w:val="22"/>
          <w:szCs w:val="22"/>
        </w:rPr>
      </w:pPr>
      <w:r w:rsidRPr="008C2842">
        <w:rPr>
          <w:sz w:val="22"/>
          <w:szCs w:val="22"/>
        </w:rPr>
        <w:t xml:space="preserve">а) </w:t>
      </w:r>
      <w:r w:rsidRPr="008C2842">
        <w:rPr>
          <w:sz w:val="22"/>
          <w:szCs w:val="22"/>
        </w:rPr>
        <w:tab/>
        <w:t>дальнейшее выполнение работ может угрожать безопасности возводимого сооружения, либо при выполнении работ не соблюдаются требования обеспечения норм экологической безопасности, безопасности дорожного движения и других норм, обеспечивающих безопасность строящихся сооружений и находящихся вблизи него объектов;</w:t>
      </w:r>
    </w:p>
    <w:p w:rsidR="00EC4B8B" w:rsidRPr="008C2842" w:rsidRDefault="00EC4B8B" w:rsidP="008C2842">
      <w:pPr>
        <w:ind w:firstLine="360"/>
        <w:jc w:val="both"/>
        <w:rPr>
          <w:sz w:val="22"/>
          <w:szCs w:val="22"/>
        </w:rPr>
      </w:pPr>
      <w:r w:rsidRPr="008C2842">
        <w:rPr>
          <w:sz w:val="22"/>
          <w:szCs w:val="22"/>
        </w:rPr>
        <w:t xml:space="preserve">б) </w:t>
      </w:r>
      <w:r w:rsidRPr="008C2842">
        <w:rPr>
          <w:sz w:val="22"/>
          <w:szCs w:val="22"/>
        </w:rPr>
        <w:tab/>
        <w:t>дальнейшее выполнение работ может привести к снижению качества и эксплуатационной надежности сооружения из-за нарушения Подрядчиком технологии его возведения или применения некачественных товаров, конструкций и оборудования.</w:t>
      </w:r>
    </w:p>
    <w:p w:rsidR="00EC4B8B" w:rsidRPr="008C2842" w:rsidRDefault="00EC4B8B" w:rsidP="008C2842">
      <w:pPr>
        <w:ind w:firstLine="360"/>
        <w:jc w:val="both"/>
        <w:rPr>
          <w:sz w:val="22"/>
          <w:szCs w:val="22"/>
        </w:rPr>
      </w:pPr>
      <w:r w:rsidRPr="008C2842">
        <w:rPr>
          <w:sz w:val="22"/>
          <w:szCs w:val="22"/>
        </w:rPr>
        <w:t xml:space="preserve">Все издержки, вызванные приостановлением работ по указанным выше причинам, несет Подрядчик, при этом сроки приостановления работ в этом случае не могут служить основанием для продления срока завершения работ по Контракту. </w:t>
      </w:r>
    </w:p>
    <w:p w:rsidR="00EC4B8B" w:rsidRPr="008C2842" w:rsidRDefault="00EC4B8B" w:rsidP="008C2842">
      <w:pPr>
        <w:suppressAutoHyphens w:val="0"/>
        <w:ind w:left="708"/>
        <w:jc w:val="center"/>
        <w:rPr>
          <w:b/>
          <w:sz w:val="22"/>
          <w:szCs w:val="22"/>
          <w:lang w:eastAsia="ru-RU"/>
        </w:rPr>
      </w:pPr>
    </w:p>
    <w:p w:rsidR="00EC4B8B" w:rsidRPr="008C2842" w:rsidRDefault="00EC4B8B" w:rsidP="008C2842">
      <w:pPr>
        <w:widowControl w:val="0"/>
        <w:tabs>
          <w:tab w:val="left" w:pos="851"/>
          <w:tab w:val="num" w:pos="1440"/>
        </w:tabs>
        <w:ind w:left="360"/>
        <w:jc w:val="center"/>
        <w:rPr>
          <w:b/>
          <w:sz w:val="22"/>
          <w:szCs w:val="22"/>
        </w:rPr>
      </w:pPr>
      <w:r w:rsidRPr="008C2842">
        <w:rPr>
          <w:b/>
          <w:sz w:val="22"/>
          <w:szCs w:val="22"/>
        </w:rPr>
        <w:t>8.ГАРАНТИИ, КАЧЕСТВО</w:t>
      </w:r>
    </w:p>
    <w:p w:rsidR="00EC4B8B" w:rsidRPr="008C2842" w:rsidRDefault="00EC4B8B" w:rsidP="008C2842">
      <w:pPr>
        <w:suppressAutoHyphens w:val="0"/>
        <w:ind w:firstLine="284"/>
        <w:jc w:val="both"/>
        <w:rPr>
          <w:sz w:val="22"/>
          <w:szCs w:val="22"/>
          <w:lang w:eastAsia="ru-RU"/>
        </w:rPr>
      </w:pPr>
      <w:r w:rsidRPr="008C2842">
        <w:rPr>
          <w:sz w:val="22"/>
          <w:szCs w:val="22"/>
          <w:lang w:eastAsia="ru-RU"/>
        </w:rPr>
        <w:t>8.1 «Подрядчик» гарантирует:</w:t>
      </w:r>
    </w:p>
    <w:p w:rsidR="00EC4B8B" w:rsidRPr="008C2842" w:rsidRDefault="00EC4B8B" w:rsidP="008C2842">
      <w:pPr>
        <w:suppressAutoHyphens w:val="0"/>
        <w:ind w:firstLine="284"/>
        <w:jc w:val="both"/>
        <w:rPr>
          <w:sz w:val="22"/>
          <w:szCs w:val="22"/>
          <w:lang w:eastAsia="ru-RU"/>
        </w:rPr>
      </w:pPr>
      <w:r w:rsidRPr="008C2842">
        <w:rPr>
          <w:sz w:val="22"/>
          <w:szCs w:val="22"/>
          <w:lang w:eastAsia="ru-RU"/>
        </w:rPr>
        <w:t>8.1.1. Надлежащее качество используемых товаров (с характеристиками согласно Приложению №3), соответствие их государственным стандартам. Использование новых сертифицированных (имеющих декларацию о соответствии) (в случаях, предусмотренных действующим законодательством Российской Федерации) товаров, имеющих документы, подтверждающие их соответствие требованиям по обеспечению безопасности жизни, здоровья, окружающей среды.</w:t>
      </w:r>
    </w:p>
    <w:p w:rsidR="00EC4B8B" w:rsidRPr="008C2842" w:rsidRDefault="00EC4B8B" w:rsidP="008C2842">
      <w:pPr>
        <w:suppressAutoHyphens w:val="0"/>
        <w:ind w:firstLine="284"/>
        <w:jc w:val="both"/>
        <w:rPr>
          <w:sz w:val="22"/>
          <w:szCs w:val="22"/>
          <w:lang w:eastAsia="ru-RU"/>
        </w:rPr>
      </w:pPr>
      <w:r w:rsidRPr="008C2842">
        <w:rPr>
          <w:sz w:val="22"/>
          <w:szCs w:val="22"/>
          <w:lang w:eastAsia="ru-RU"/>
        </w:rPr>
        <w:t>8.1.2. Своевременное устранение недостатков и дефектов, выявленных при приемке работ Объекта в срок, установленный Заказчиком.</w:t>
      </w:r>
    </w:p>
    <w:p w:rsidR="00EC4B8B" w:rsidRPr="008C2842" w:rsidRDefault="00EC4B8B" w:rsidP="008C2842">
      <w:pPr>
        <w:suppressAutoHyphens w:val="0"/>
        <w:ind w:firstLine="284"/>
        <w:jc w:val="both"/>
        <w:rPr>
          <w:sz w:val="22"/>
          <w:szCs w:val="22"/>
          <w:lang w:eastAsia="ru-RU"/>
        </w:rPr>
      </w:pPr>
      <w:r w:rsidRPr="008C2842">
        <w:rPr>
          <w:sz w:val="22"/>
          <w:szCs w:val="22"/>
          <w:lang w:eastAsia="ru-RU"/>
        </w:rPr>
        <w:t>8.1.3. Гарантийный срок эксплуатации Объекта и входящих в него товаров и работ устанавливается на 5 лет с даты подписания акта о приемке выполненных работ по форме № КС-2 и справок о стоимости выполненных работ и затрат по форме № КС-3</w:t>
      </w:r>
    </w:p>
    <w:p w:rsidR="00EC4B8B" w:rsidRPr="008C2842" w:rsidRDefault="00EC4B8B" w:rsidP="008C2842">
      <w:pPr>
        <w:suppressAutoHyphens w:val="0"/>
        <w:ind w:firstLine="284"/>
        <w:jc w:val="both"/>
        <w:rPr>
          <w:sz w:val="22"/>
          <w:szCs w:val="22"/>
          <w:lang w:eastAsia="ru-RU"/>
        </w:rPr>
      </w:pPr>
      <w:r w:rsidRPr="008C2842">
        <w:rPr>
          <w:sz w:val="22"/>
          <w:szCs w:val="22"/>
          <w:lang w:eastAsia="ru-RU"/>
        </w:rPr>
        <w:t>8.1.4. Если в период гарантийного срока возможности эксплуатации Объекта обнаружатся дефекты  выполненных работ, товаров, то Подрядчик обязан их устранить за свой счет и в согласованные с Заказчиком сроки. Для участия в составлении акта устранения недостатков, фиксирующего дефекты, согласования порядка и срока их устранения Подрядчик обязан направить своего представителя не позднее 2 дней со дня получения письменного извещения Заказчика. Гарантийный  срок в этом случае продлевается соответственно на период устранения дефектов.</w:t>
      </w:r>
    </w:p>
    <w:p w:rsidR="00EC4B8B" w:rsidRPr="008C2842" w:rsidRDefault="00EC4B8B" w:rsidP="008C2842">
      <w:pPr>
        <w:suppressAutoHyphens w:val="0"/>
        <w:ind w:firstLine="284"/>
        <w:jc w:val="both"/>
        <w:rPr>
          <w:sz w:val="22"/>
          <w:szCs w:val="22"/>
          <w:lang w:eastAsia="ru-RU"/>
        </w:rPr>
      </w:pPr>
      <w:r w:rsidRPr="008C2842">
        <w:rPr>
          <w:sz w:val="22"/>
          <w:szCs w:val="22"/>
          <w:lang w:eastAsia="ru-RU"/>
        </w:rPr>
        <w:t>8.1.6. Указанные гарантии не распространяются на случаи преднамеренного повреждения Объекта со стороны третьих лиц.</w:t>
      </w:r>
    </w:p>
    <w:p w:rsidR="00EC4B8B" w:rsidRPr="008C2842" w:rsidRDefault="00EC4B8B" w:rsidP="008C2842">
      <w:pPr>
        <w:ind w:left="360"/>
        <w:contextualSpacing/>
        <w:jc w:val="center"/>
        <w:rPr>
          <w:b/>
          <w:sz w:val="22"/>
          <w:szCs w:val="22"/>
        </w:rPr>
      </w:pPr>
    </w:p>
    <w:p w:rsidR="00EC4B8B" w:rsidRPr="008C2842" w:rsidRDefault="00EC4B8B" w:rsidP="008C2842">
      <w:pPr>
        <w:ind w:firstLine="709"/>
        <w:jc w:val="center"/>
        <w:rPr>
          <w:snapToGrid w:val="0"/>
          <w:sz w:val="22"/>
          <w:szCs w:val="22"/>
          <w:lang w:eastAsia="ru-RU"/>
        </w:rPr>
      </w:pPr>
      <w:r w:rsidRPr="008C2842">
        <w:rPr>
          <w:b/>
          <w:bCs/>
          <w:sz w:val="22"/>
          <w:szCs w:val="22"/>
        </w:rPr>
        <w:t>9. ОТВЕТСТВЕННОСТЬ СТОРОН.</w:t>
      </w:r>
    </w:p>
    <w:p w:rsidR="00EC4B8B" w:rsidRPr="008C2842" w:rsidRDefault="00EC4B8B" w:rsidP="008C2842">
      <w:pPr>
        <w:ind w:firstLine="709"/>
        <w:jc w:val="both"/>
        <w:rPr>
          <w:rFonts w:eastAsia="Arial Unicode MS"/>
          <w:sz w:val="22"/>
          <w:szCs w:val="22"/>
        </w:rPr>
      </w:pPr>
      <w:r w:rsidRPr="008C2842">
        <w:rPr>
          <w:snapToGrid w:val="0"/>
          <w:sz w:val="22"/>
          <w:szCs w:val="22"/>
          <w:lang w:eastAsia="ru-RU"/>
        </w:rPr>
        <w:lastRenderedPageBreak/>
        <w:t xml:space="preserve">9.1. </w:t>
      </w:r>
      <w:r w:rsidRPr="008C2842">
        <w:rPr>
          <w:rFonts w:eastAsia="Arial Unicode MS"/>
          <w:sz w:val="22"/>
          <w:szCs w:val="22"/>
        </w:rPr>
        <w:t xml:space="preserve">Стороны несут ответственность за неисполнение или ненадлежащее исполнение обязательств по настоящему Контракту в соответствии с действующим законодательством Российской Федерации, в том числе в порядке, установленном </w:t>
      </w:r>
      <w:r w:rsidRPr="008C2842">
        <w:rPr>
          <w:rFonts w:eastAsia="Arial Unicode MS"/>
          <w:i/>
          <w:sz w:val="22"/>
          <w:szCs w:val="22"/>
        </w:rPr>
        <w:t>Постановлением Правительства Российской Федерации от 30.08.2017 № 1042 «Об утверждении Правил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о внесении изменений в постановление Правительства Российской Федерации от 15.05.2017 № 570 и признании утратившим силу постановления Правительства Российской Федерации от 25.11.2013 № 1063»</w:t>
      </w:r>
      <w:r w:rsidRPr="008C2842">
        <w:rPr>
          <w:rFonts w:eastAsia="Arial Unicode MS"/>
          <w:sz w:val="22"/>
          <w:szCs w:val="22"/>
        </w:rPr>
        <w:t>.</w:t>
      </w:r>
    </w:p>
    <w:p w:rsidR="00EC4B8B" w:rsidRPr="008C2842" w:rsidRDefault="00EC4B8B" w:rsidP="008C2842">
      <w:pPr>
        <w:keepNext/>
        <w:keepLines/>
        <w:ind w:firstLine="708"/>
        <w:jc w:val="both"/>
        <w:rPr>
          <w:snapToGrid w:val="0"/>
          <w:sz w:val="22"/>
          <w:szCs w:val="22"/>
          <w:lang w:eastAsia="ru-RU"/>
        </w:rPr>
      </w:pPr>
      <w:r w:rsidRPr="008C2842">
        <w:rPr>
          <w:sz w:val="22"/>
          <w:szCs w:val="22"/>
        </w:rPr>
        <w:t xml:space="preserve">9.2. В случае просрочки исполнения «Заказчиком» обязательств, предусмотренных настоящим Контрактом, а также в иных случаях неисполнения или ненадлежащего исполнения «Заказчиком» обязательств, предусмотренных настоящим Контрактом, «Подрядчик» </w:t>
      </w:r>
      <w:r w:rsidRPr="008C2842">
        <w:rPr>
          <w:b/>
          <w:sz w:val="22"/>
          <w:szCs w:val="22"/>
        </w:rPr>
        <w:t>вправе</w:t>
      </w:r>
      <w:r w:rsidRPr="008C2842">
        <w:rPr>
          <w:sz w:val="22"/>
          <w:szCs w:val="22"/>
        </w:rPr>
        <w:t xml:space="preserve"> потребовать уплаты неустоек (штрафов, пеней).</w:t>
      </w:r>
    </w:p>
    <w:p w:rsidR="00EC4B8B" w:rsidRPr="008C2842" w:rsidRDefault="00EC4B8B" w:rsidP="008C2842">
      <w:pPr>
        <w:autoSpaceDE w:val="0"/>
        <w:autoSpaceDN w:val="0"/>
        <w:adjustRightInd w:val="0"/>
        <w:ind w:right="11" w:firstLine="708"/>
        <w:contextualSpacing/>
        <w:jc w:val="both"/>
        <w:rPr>
          <w:b/>
          <w:i/>
          <w:sz w:val="22"/>
          <w:szCs w:val="22"/>
        </w:rPr>
      </w:pPr>
      <w:r w:rsidRPr="008C2842">
        <w:rPr>
          <w:sz w:val="22"/>
          <w:szCs w:val="22"/>
        </w:rPr>
        <w:t>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Такая пеня устанавливается Контрактом в размере </w:t>
      </w:r>
      <w:r w:rsidRPr="008C2842">
        <w:rPr>
          <w:b/>
          <w:sz w:val="22"/>
          <w:szCs w:val="22"/>
          <w:u w:val="single"/>
        </w:rPr>
        <w:t>одной трехсотой</w:t>
      </w:r>
      <w:r w:rsidRPr="008C2842">
        <w:rPr>
          <w:sz w:val="22"/>
          <w:szCs w:val="22"/>
          <w:u w:val="single"/>
        </w:rPr>
        <w:t xml:space="preserve"> действующей на дату уплаты пеней ключевой ставки ЦБ РФ </w:t>
      </w:r>
      <w:r w:rsidRPr="008C2842">
        <w:rPr>
          <w:sz w:val="22"/>
          <w:szCs w:val="22"/>
        </w:rPr>
        <w:t>от не уплаченной в срок суммы. </w:t>
      </w:r>
    </w:p>
    <w:p w:rsidR="00EC4B8B" w:rsidRPr="008C2842" w:rsidRDefault="00EC4B8B" w:rsidP="008C2842">
      <w:pPr>
        <w:autoSpaceDE w:val="0"/>
        <w:autoSpaceDN w:val="0"/>
        <w:adjustRightInd w:val="0"/>
        <w:ind w:right="11" w:firstLine="708"/>
        <w:contextualSpacing/>
        <w:jc w:val="both"/>
        <w:rPr>
          <w:sz w:val="22"/>
          <w:szCs w:val="22"/>
          <w:lang w:eastAsia="en-US"/>
        </w:rPr>
      </w:pPr>
      <w:r w:rsidRPr="008C2842">
        <w:rPr>
          <w:sz w:val="22"/>
          <w:szCs w:val="22"/>
        </w:rPr>
        <w:t>Штрафы начисляются за ненадлежащее исполнение «Заказчиком» обязательств, предусмотренных Контрактом (за исключением просрочки исполнения обязательств, предусмотренных Контрактом). Размер штрафа определяется в соответствии с «</w:t>
      </w:r>
      <w:hyperlink r:id="rId137" w:history="1">
        <w:r w:rsidRPr="008C2842">
          <w:rPr>
            <w:i/>
            <w:sz w:val="22"/>
            <w:szCs w:val="22"/>
          </w:rPr>
          <w:t>Правила</w:t>
        </w:r>
      </w:hyperlink>
      <w:r w:rsidRPr="008C2842">
        <w:rPr>
          <w:i/>
          <w:sz w:val="22"/>
          <w:szCs w:val="22"/>
        </w:rPr>
        <w:t>ми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обязательство, предусмотренных контрактом (за исключением просрочки исполнения обязательств заказчиком, поставщиком (подрядчиком, исполнителем)», утвержденными постановлением Правительства Российской Федерации от 30 августа 2017 г. № 1042</w:t>
      </w:r>
      <w:r w:rsidRPr="008C2842">
        <w:rPr>
          <w:sz w:val="22"/>
          <w:szCs w:val="22"/>
        </w:rPr>
        <w:t xml:space="preserve">. </w:t>
      </w:r>
      <w:r w:rsidRPr="008C2842">
        <w:rPr>
          <w:sz w:val="22"/>
          <w:szCs w:val="22"/>
          <w:lang w:eastAsia="en-US"/>
        </w:rPr>
        <w:t>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в следующем порядке:</w:t>
      </w:r>
    </w:p>
    <w:p w:rsidR="00EC4B8B" w:rsidRPr="008C2842" w:rsidRDefault="00EC4B8B" w:rsidP="008C2842">
      <w:pPr>
        <w:suppressAutoHyphens w:val="0"/>
        <w:autoSpaceDE w:val="0"/>
        <w:autoSpaceDN w:val="0"/>
        <w:adjustRightInd w:val="0"/>
        <w:ind w:firstLine="540"/>
        <w:jc w:val="both"/>
        <w:rPr>
          <w:i/>
          <w:sz w:val="22"/>
          <w:szCs w:val="22"/>
          <w:lang w:eastAsia="en-US"/>
        </w:rPr>
      </w:pPr>
      <w:r w:rsidRPr="008C2842">
        <w:rPr>
          <w:i/>
          <w:sz w:val="22"/>
          <w:szCs w:val="22"/>
          <w:lang w:eastAsia="en-US"/>
        </w:rPr>
        <w:t>а) 1000 рублей, если цена контракта не превышает 3 млн. рублей (включительно);</w:t>
      </w:r>
    </w:p>
    <w:p w:rsidR="00EC4B8B" w:rsidRPr="008C2842" w:rsidRDefault="00EC4B8B" w:rsidP="008C2842">
      <w:pPr>
        <w:suppressAutoHyphens w:val="0"/>
        <w:autoSpaceDE w:val="0"/>
        <w:autoSpaceDN w:val="0"/>
        <w:adjustRightInd w:val="0"/>
        <w:ind w:firstLine="540"/>
        <w:jc w:val="both"/>
        <w:rPr>
          <w:i/>
          <w:sz w:val="22"/>
          <w:szCs w:val="22"/>
          <w:lang w:eastAsia="en-US"/>
        </w:rPr>
      </w:pPr>
      <w:r w:rsidRPr="008C2842">
        <w:rPr>
          <w:i/>
          <w:sz w:val="22"/>
          <w:szCs w:val="22"/>
          <w:lang w:eastAsia="en-US"/>
        </w:rPr>
        <w:t>б) 5000 рублей, если цена контракта составляет от 3 млн. рублей до 50 млн. рублей (включительно);</w:t>
      </w:r>
    </w:p>
    <w:p w:rsidR="00EC4B8B" w:rsidRPr="008C2842" w:rsidRDefault="00EC4B8B" w:rsidP="008C2842">
      <w:pPr>
        <w:suppressAutoHyphens w:val="0"/>
        <w:autoSpaceDE w:val="0"/>
        <w:autoSpaceDN w:val="0"/>
        <w:adjustRightInd w:val="0"/>
        <w:ind w:firstLine="540"/>
        <w:jc w:val="both"/>
        <w:rPr>
          <w:i/>
          <w:sz w:val="22"/>
          <w:szCs w:val="22"/>
          <w:lang w:eastAsia="en-US"/>
        </w:rPr>
      </w:pPr>
      <w:r w:rsidRPr="008C2842">
        <w:rPr>
          <w:i/>
          <w:sz w:val="22"/>
          <w:szCs w:val="22"/>
          <w:lang w:eastAsia="en-US"/>
        </w:rPr>
        <w:t>в) 10000 рублей, если цена контракта составляет от 50 млн. рублей до 100 млн. рублей (включительно);</w:t>
      </w:r>
    </w:p>
    <w:p w:rsidR="00EC4B8B" w:rsidRPr="008C2842" w:rsidRDefault="00EC4B8B" w:rsidP="008C2842">
      <w:pPr>
        <w:suppressAutoHyphens w:val="0"/>
        <w:autoSpaceDE w:val="0"/>
        <w:autoSpaceDN w:val="0"/>
        <w:adjustRightInd w:val="0"/>
        <w:ind w:firstLine="540"/>
        <w:jc w:val="both"/>
        <w:rPr>
          <w:i/>
          <w:sz w:val="22"/>
          <w:szCs w:val="22"/>
          <w:lang w:eastAsia="en-US"/>
        </w:rPr>
      </w:pPr>
      <w:r w:rsidRPr="008C2842">
        <w:rPr>
          <w:i/>
          <w:sz w:val="22"/>
          <w:szCs w:val="22"/>
          <w:lang w:eastAsia="en-US"/>
        </w:rPr>
        <w:t>г) 100000 рублей, если цена контракта превышает 100 млн. рублей.</w:t>
      </w:r>
    </w:p>
    <w:p w:rsidR="00EC4B8B" w:rsidRPr="008C2842" w:rsidRDefault="00EC4B8B" w:rsidP="008C2842">
      <w:pPr>
        <w:autoSpaceDE w:val="0"/>
        <w:autoSpaceDN w:val="0"/>
        <w:adjustRightInd w:val="0"/>
        <w:ind w:right="11" w:firstLine="708"/>
        <w:contextualSpacing/>
        <w:jc w:val="both"/>
        <w:rPr>
          <w:b/>
          <w:i/>
          <w:strike/>
          <w:sz w:val="22"/>
          <w:szCs w:val="22"/>
          <w:lang w:eastAsia="en-US"/>
        </w:rPr>
      </w:pPr>
      <w:r w:rsidRPr="008C2842">
        <w:rPr>
          <w:iCs/>
          <w:sz w:val="22"/>
          <w:szCs w:val="22"/>
          <w:lang w:eastAsia="en-US"/>
        </w:rPr>
        <w:t>9.3. Общая сумма начисленных штрафов за ненадлежащее исполнение «Заказчиком» обязательств, предусмотренных Контрактом, не может превышать цену Контракта.</w:t>
      </w:r>
    </w:p>
    <w:p w:rsidR="00EC4B8B" w:rsidRPr="008C2842" w:rsidRDefault="00EC4B8B" w:rsidP="008C2842">
      <w:pPr>
        <w:autoSpaceDE w:val="0"/>
        <w:autoSpaceDN w:val="0"/>
        <w:adjustRightInd w:val="0"/>
        <w:ind w:right="11" w:firstLine="708"/>
        <w:contextualSpacing/>
        <w:jc w:val="both"/>
        <w:rPr>
          <w:sz w:val="22"/>
          <w:szCs w:val="22"/>
        </w:rPr>
      </w:pPr>
      <w:r w:rsidRPr="008C2842">
        <w:rPr>
          <w:sz w:val="22"/>
          <w:szCs w:val="22"/>
          <w:shd w:val="clear" w:color="auto" w:fill="FFFFFF"/>
        </w:rPr>
        <w:t xml:space="preserve">9.4. </w:t>
      </w:r>
      <w:r w:rsidRPr="008C2842">
        <w:rPr>
          <w:sz w:val="22"/>
          <w:szCs w:val="22"/>
        </w:rPr>
        <w:t xml:space="preserve">В случае просрочки исполнения «Подрядчиком» обязательств (в том числе гарантийного обязательства), предусмотренных Контрактом, а также в иных случаях неисполнения или ненадлежащего исполнения «Подрядчиком» обязательств, предусмотренных Контрактом, «Заказчик» </w:t>
      </w:r>
      <w:r w:rsidRPr="008C2842">
        <w:rPr>
          <w:b/>
          <w:sz w:val="22"/>
          <w:szCs w:val="22"/>
        </w:rPr>
        <w:t>направляет</w:t>
      </w:r>
      <w:r w:rsidRPr="008C2842">
        <w:rPr>
          <w:sz w:val="22"/>
          <w:szCs w:val="22"/>
        </w:rPr>
        <w:t xml:space="preserve"> «Подрядчику» требование об уплате неустоек (штрафов, пеней).</w:t>
      </w:r>
    </w:p>
    <w:p w:rsidR="00EC4B8B" w:rsidRPr="008C2842" w:rsidRDefault="00EC4B8B" w:rsidP="008C2842">
      <w:pPr>
        <w:suppressAutoHyphens w:val="0"/>
        <w:autoSpaceDE w:val="0"/>
        <w:autoSpaceDN w:val="0"/>
        <w:adjustRightInd w:val="0"/>
        <w:ind w:firstLine="708"/>
        <w:jc w:val="both"/>
        <w:rPr>
          <w:strike/>
          <w:sz w:val="22"/>
          <w:szCs w:val="22"/>
          <w:lang w:eastAsia="en-US"/>
        </w:rPr>
      </w:pPr>
      <w:r w:rsidRPr="008C2842">
        <w:rPr>
          <w:sz w:val="22"/>
          <w:szCs w:val="22"/>
        </w:rPr>
        <w:t xml:space="preserve">9.5. Пеня начисляется за каждый день просрочки исполнения «Подрядчиком»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и устанавливается в размере </w:t>
      </w:r>
      <w:r w:rsidRPr="008C2842">
        <w:rPr>
          <w:b/>
          <w:sz w:val="22"/>
          <w:szCs w:val="22"/>
          <w:u w:val="single"/>
        </w:rPr>
        <w:t>одной трехсотой</w:t>
      </w:r>
      <w:r w:rsidRPr="008C2842">
        <w:rPr>
          <w:sz w:val="22"/>
          <w:szCs w:val="22"/>
          <w:u w:val="single"/>
        </w:rPr>
        <w:t xml:space="preserve"> действующей на дату уплаты пени ключевой ставки ЦБ РФ</w:t>
      </w:r>
      <w:r w:rsidRPr="008C2842">
        <w:rPr>
          <w:sz w:val="22"/>
          <w:szCs w:val="22"/>
        </w:rPr>
        <w:t xml:space="preserve"> от цены Контракта, уменьшенной на сумму, пропорциональную объему обязательств, предусмотренных Контрактом и фактически исполненных «Подрядчиком»,</w:t>
      </w:r>
      <w:r w:rsidRPr="008C2842">
        <w:rPr>
          <w:sz w:val="22"/>
          <w:szCs w:val="22"/>
          <w:lang w:eastAsia="en-US"/>
        </w:rPr>
        <w:t xml:space="preserve"> за исключением случаев, если законодательством Российской Федерации установлен иной порядок начисления пени.</w:t>
      </w:r>
      <w:r w:rsidRPr="008C2842">
        <w:rPr>
          <w:sz w:val="22"/>
          <w:szCs w:val="22"/>
        </w:rPr>
        <w:t xml:space="preserve"> </w:t>
      </w:r>
    </w:p>
    <w:p w:rsidR="00EC4B8B" w:rsidRPr="008C2842" w:rsidRDefault="00EC4B8B" w:rsidP="008C2842">
      <w:pPr>
        <w:autoSpaceDE w:val="0"/>
        <w:autoSpaceDN w:val="0"/>
        <w:adjustRightInd w:val="0"/>
        <w:ind w:right="11" w:firstLine="708"/>
        <w:contextualSpacing/>
        <w:jc w:val="both"/>
        <w:rPr>
          <w:iCs/>
          <w:sz w:val="22"/>
          <w:szCs w:val="22"/>
          <w:lang w:eastAsia="en-US"/>
        </w:rPr>
      </w:pPr>
      <w:r w:rsidRPr="008C2842">
        <w:rPr>
          <w:sz w:val="22"/>
          <w:szCs w:val="22"/>
        </w:rPr>
        <w:t xml:space="preserve">9.6. Штрафы начисляются за неисполнение или ненадлежащее исполнение «Подрядчиком» обязательств, предусмотренных контрактом (за исключением просрочки исполнения «Подрядчиком» обязательств (в том числе гарантийного обязательства), предусмотренных контрактом). Размер штрафа </w:t>
      </w:r>
      <w:r w:rsidRPr="008C2842">
        <w:rPr>
          <w:rFonts w:eastAsia="Arial Unicode MS"/>
          <w:sz w:val="22"/>
          <w:szCs w:val="22"/>
        </w:rPr>
        <w:t xml:space="preserve">устанавливается Контрактом в порядке согласно </w:t>
      </w:r>
      <w:r w:rsidRPr="008C2842">
        <w:rPr>
          <w:sz w:val="22"/>
          <w:szCs w:val="22"/>
        </w:rPr>
        <w:t>«</w:t>
      </w:r>
      <w:hyperlink r:id="rId138" w:history="1">
        <w:r w:rsidRPr="008C2842">
          <w:rPr>
            <w:i/>
            <w:sz w:val="22"/>
            <w:szCs w:val="22"/>
          </w:rPr>
          <w:t>Правила</w:t>
        </w:r>
      </w:hyperlink>
      <w:r w:rsidRPr="008C2842">
        <w:rPr>
          <w:i/>
          <w:sz w:val="22"/>
          <w:szCs w:val="22"/>
        </w:rPr>
        <w:t xml:space="preserve">м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обязательство, предусмотренных контрактом (за исключением просрочки исполнения обязательств заказчиком, поставщиком (подрядчиком, исполнителем)», утвержденными </w:t>
      </w:r>
      <w:r w:rsidRPr="008C2842">
        <w:rPr>
          <w:i/>
          <w:sz w:val="22"/>
          <w:szCs w:val="22"/>
        </w:rPr>
        <w:lastRenderedPageBreak/>
        <w:t>постановлением Правительства Российской Федерации от 30 августа 2017 г. № 1042,</w:t>
      </w:r>
      <w:r w:rsidRPr="008C2842">
        <w:rPr>
          <w:rFonts w:eastAsia="Arial Unicode MS"/>
          <w:sz w:val="22"/>
          <w:szCs w:val="22"/>
        </w:rPr>
        <w:t xml:space="preserve"> в том числе рассчитывается как процент цены контракта, или в случае, если контрактом предусмотрены этапы исполнения контракта, как процент этапа исполнения контракта </w:t>
      </w:r>
      <w:r w:rsidRPr="008C2842">
        <w:rPr>
          <w:rFonts w:eastAsia="Arial Unicode MS"/>
          <w:i/>
          <w:sz w:val="22"/>
          <w:szCs w:val="22"/>
        </w:rPr>
        <w:t>(далее - цена контракта (этапа))</w:t>
      </w:r>
      <w:r w:rsidRPr="008C2842">
        <w:rPr>
          <w:rFonts w:eastAsia="Arial Unicode MS"/>
          <w:sz w:val="22"/>
          <w:szCs w:val="22"/>
        </w:rPr>
        <w:t>.</w:t>
      </w:r>
      <w:r w:rsidRPr="008C2842">
        <w:rPr>
          <w:sz w:val="22"/>
          <w:szCs w:val="22"/>
        </w:rPr>
        <w:t xml:space="preserve"> </w:t>
      </w:r>
      <w:r w:rsidRPr="008C2842">
        <w:rPr>
          <w:iCs/>
          <w:sz w:val="22"/>
          <w:szCs w:val="22"/>
          <w:lang w:eastAsia="en-US"/>
        </w:rPr>
        <w:t xml:space="preserve">За каждый факт неисполнения или ненадлежащего исполнения </w:t>
      </w:r>
      <w:r w:rsidRPr="008C2842">
        <w:rPr>
          <w:sz w:val="22"/>
          <w:szCs w:val="22"/>
        </w:rPr>
        <w:t xml:space="preserve">«Подрядчиком» </w:t>
      </w:r>
      <w:r w:rsidRPr="008C2842">
        <w:rPr>
          <w:iCs/>
          <w:sz w:val="22"/>
          <w:szCs w:val="22"/>
          <w:lang w:eastAsia="en-US"/>
        </w:rPr>
        <w:t>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размер штрафа устанавливается в следующем порядке:</w:t>
      </w:r>
    </w:p>
    <w:p w:rsidR="00EC4B8B" w:rsidRPr="008C2842" w:rsidRDefault="00EC4B8B" w:rsidP="008C2842">
      <w:pPr>
        <w:suppressAutoHyphens w:val="0"/>
        <w:autoSpaceDE w:val="0"/>
        <w:autoSpaceDN w:val="0"/>
        <w:adjustRightInd w:val="0"/>
        <w:ind w:firstLine="540"/>
        <w:jc w:val="both"/>
        <w:rPr>
          <w:i/>
          <w:sz w:val="22"/>
          <w:szCs w:val="22"/>
          <w:lang w:eastAsia="en-US"/>
        </w:rPr>
      </w:pPr>
      <w:r w:rsidRPr="008C2842">
        <w:rPr>
          <w:i/>
          <w:sz w:val="22"/>
          <w:szCs w:val="22"/>
          <w:lang w:eastAsia="en-US"/>
        </w:rPr>
        <w:t>а) 10 процентов цены контракта (этапа) в случае, если цена контракта (этапа) не превышает 3 млн. рублей;</w:t>
      </w:r>
    </w:p>
    <w:p w:rsidR="00EC4B8B" w:rsidRPr="008C2842" w:rsidRDefault="00EC4B8B" w:rsidP="008C2842">
      <w:pPr>
        <w:suppressAutoHyphens w:val="0"/>
        <w:autoSpaceDE w:val="0"/>
        <w:autoSpaceDN w:val="0"/>
        <w:adjustRightInd w:val="0"/>
        <w:ind w:firstLine="540"/>
        <w:jc w:val="both"/>
        <w:rPr>
          <w:i/>
          <w:sz w:val="22"/>
          <w:szCs w:val="22"/>
          <w:lang w:eastAsia="en-US"/>
        </w:rPr>
      </w:pPr>
      <w:r w:rsidRPr="008C2842">
        <w:rPr>
          <w:i/>
          <w:sz w:val="22"/>
          <w:szCs w:val="22"/>
          <w:lang w:eastAsia="en-US"/>
        </w:rPr>
        <w:t>б) 5 процентов цены контракта (этапа) в случае, если цена контракта (этапа) составляет от 3 млн. рублей до 50 млн. рублей (включительно);</w:t>
      </w:r>
    </w:p>
    <w:p w:rsidR="00EC4B8B" w:rsidRPr="008C2842" w:rsidRDefault="00EC4B8B" w:rsidP="008C2842">
      <w:pPr>
        <w:suppressAutoHyphens w:val="0"/>
        <w:autoSpaceDE w:val="0"/>
        <w:autoSpaceDN w:val="0"/>
        <w:adjustRightInd w:val="0"/>
        <w:ind w:firstLine="540"/>
        <w:jc w:val="both"/>
        <w:rPr>
          <w:i/>
          <w:sz w:val="22"/>
          <w:szCs w:val="22"/>
          <w:lang w:eastAsia="en-US"/>
        </w:rPr>
      </w:pPr>
      <w:r w:rsidRPr="008C2842">
        <w:rPr>
          <w:i/>
          <w:sz w:val="22"/>
          <w:szCs w:val="22"/>
          <w:lang w:eastAsia="en-US"/>
        </w:rPr>
        <w:t>в) 1 процент цены контракта (этапа) в случае, если цена контракта (этапа) составляет от 50 млн. рублей до 100 млн. рублей (включительно);</w:t>
      </w:r>
    </w:p>
    <w:p w:rsidR="00EC4B8B" w:rsidRPr="008C2842" w:rsidRDefault="00EC4B8B" w:rsidP="008C2842">
      <w:pPr>
        <w:suppressAutoHyphens w:val="0"/>
        <w:autoSpaceDE w:val="0"/>
        <w:autoSpaceDN w:val="0"/>
        <w:adjustRightInd w:val="0"/>
        <w:ind w:firstLine="540"/>
        <w:jc w:val="both"/>
        <w:rPr>
          <w:i/>
          <w:sz w:val="22"/>
          <w:szCs w:val="22"/>
          <w:lang w:eastAsia="en-US"/>
        </w:rPr>
      </w:pPr>
      <w:r w:rsidRPr="008C2842">
        <w:rPr>
          <w:i/>
          <w:sz w:val="22"/>
          <w:szCs w:val="22"/>
          <w:lang w:eastAsia="en-US"/>
        </w:rPr>
        <w:t>г) 0,5 процента цены контракта (этапа) в случае, если цена контракта (этапа) составляет от 100 млн. рублей до 500 млн. рублей (включительно);</w:t>
      </w:r>
    </w:p>
    <w:p w:rsidR="00EC4B8B" w:rsidRPr="008C2842" w:rsidRDefault="00EC4B8B" w:rsidP="008C2842">
      <w:pPr>
        <w:suppressAutoHyphens w:val="0"/>
        <w:autoSpaceDE w:val="0"/>
        <w:autoSpaceDN w:val="0"/>
        <w:adjustRightInd w:val="0"/>
        <w:ind w:firstLine="540"/>
        <w:jc w:val="both"/>
        <w:rPr>
          <w:i/>
          <w:sz w:val="22"/>
          <w:szCs w:val="22"/>
          <w:lang w:eastAsia="en-US"/>
        </w:rPr>
      </w:pPr>
      <w:r w:rsidRPr="008C2842">
        <w:rPr>
          <w:i/>
          <w:sz w:val="22"/>
          <w:szCs w:val="22"/>
          <w:lang w:eastAsia="en-US"/>
        </w:rPr>
        <w:t>д) 0,4 процента цены контракта (этапа) в случае, если цена контракта (этапа) составляет от 500 млн. рублей до 1 млрд. рублей (включительно);</w:t>
      </w:r>
    </w:p>
    <w:p w:rsidR="00EC4B8B" w:rsidRPr="008C2842" w:rsidRDefault="00EC4B8B" w:rsidP="008C2842">
      <w:pPr>
        <w:suppressAutoHyphens w:val="0"/>
        <w:autoSpaceDE w:val="0"/>
        <w:autoSpaceDN w:val="0"/>
        <w:adjustRightInd w:val="0"/>
        <w:ind w:firstLine="540"/>
        <w:jc w:val="both"/>
        <w:rPr>
          <w:i/>
          <w:sz w:val="22"/>
          <w:szCs w:val="22"/>
          <w:lang w:eastAsia="en-US"/>
        </w:rPr>
      </w:pPr>
      <w:r w:rsidRPr="008C2842">
        <w:rPr>
          <w:i/>
          <w:sz w:val="22"/>
          <w:szCs w:val="22"/>
          <w:lang w:eastAsia="en-US"/>
        </w:rPr>
        <w:t>е) 0,3 процента цены контракта (этапа) в случае, если цена контракта (этапа) составляет от 1 млрд. рублей до 2 млрд. рублей (включительно);</w:t>
      </w:r>
    </w:p>
    <w:p w:rsidR="00EC4B8B" w:rsidRPr="008C2842" w:rsidRDefault="00EC4B8B" w:rsidP="008C2842">
      <w:pPr>
        <w:suppressAutoHyphens w:val="0"/>
        <w:autoSpaceDE w:val="0"/>
        <w:autoSpaceDN w:val="0"/>
        <w:adjustRightInd w:val="0"/>
        <w:ind w:firstLine="540"/>
        <w:jc w:val="both"/>
        <w:rPr>
          <w:i/>
          <w:sz w:val="22"/>
          <w:szCs w:val="22"/>
          <w:lang w:eastAsia="en-US"/>
        </w:rPr>
      </w:pPr>
      <w:r w:rsidRPr="008C2842">
        <w:rPr>
          <w:i/>
          <w:sz w:val="22"/>
          <w:szCs w:val="22"/>
          <w:lang w:eastAsia="en-US"/>
        </w:rPr>
        <w:t>ж) 0,25 процента цены контракта (этапа) в случае, если цена контракта (этапа) составляет от 2 млрд. рублей до 5 млрд. рублей (включительно);</w:t>
      </w:r>
    </w:p>
    <w:p w:rsidR="00EC4B8B" w:rsidRPr="008C2842" w:rsidRDefault="00EC4B8B" w:rsidP="008C2842">
      <w:pPr>
        <w:suppressAutoHyphens w:val="0"/>
        <w:autoSpaceDE w:val="0"/>
        <w:autoSpaceDN w:val="0"/>
        <w:adjustRightInd w:val="0"/>
        <w:ind w:firstLine="540"/>
        <w:jc w:val="both"/>
        <w:rPr>
          <w:i/>
          <w:sz w:val="22"/>
          <w:szCs w:val="22"/>
          <w:lang w:eastAsia="en-US"/>
        </w:rPr>
      </w:pPr>
      <w:r w:rsidRPr="008C2842">
        <w:rPr>
          <w:i/>
          <w:sz w:val="22"/>
          <w:szCs w:val="22"/>
          <w:lang w:eastAsia="en-US"/>
        </w:rPr>
        <w:t>з) 0,2 процента цены контракта (этапа) в случае, если цена контракта (этапа) составляет от 5 млрд. рублей до 10 млрд. рублей (включительно);</w:t>
      </w:r>
    </w:p>
    <w:p w:rsidR="00EC4B8B" w:rsidRPr="008C2842" w:rsidRDefault="00EC4B8B" w:rsidP="008C2842">
      <w:pPr>
        <w:suppressAutoHyphens w:val="0"/>
        <w:autoSpaceDE w:val="0"/>
        <w:autoSpaceDN w:val="0"/>
        <w:adjustRightInd w:val="0"/>
        <w:ind w:firstLine="540"/>
        <w:jc w:val="both"/>
        <w:rPr>
          <w:i/>
          <w:sz w:val="22"/>
          <w:szCs w:val="22"/>
          <w:lang w:eastAsia="en-US"/>
        </w:rPr>
      </w:pPr>
      <w:r w:rsidRPr="008C2842">
        <w:rPr>
          <w:i/>
          <w:sz w:val="22"/>
          <w:szCs w:val="22"/>
          <w:lang w:eastAsia="en-US"/>
        </w:rPr>
        <w:t>и) 0,1 процента цены контракта (этапа) в случае, если цена контракта (этапа) превышает 10 млрд. рублей.</w:t>
      </w:r>
    </w:p>
    <w:p w:rsidR="00EC4B8B" w:rsidRPr="008C2842" w:rsidRDefault="00EC4B8B" w:rsidP="008C2842">
      <w:pPr>
        <w:autoSpaceDE w:val="0"/>
        <w:autoSpaceDN w:val="0"/>
        <w:adjustRightInd w:val="0"/>
        <w:ind w:right="11" w:firstLine="708"/>
        <w:contextualSpacing/>
        <w:jc w:val="both"/>
        <w:rPr>
          <w:i/>
          <w:sz w:val="22"/>
          <w:szCs w:val="22"/>
          <w:lang w:eastAsia="en-US"/>
        </w:rPr>
      </w:pPr>
      <w:r w:rsidRPr="008C2842">
        <w:rPr>
          <w:b/>
          <w:i/>
          <w:sz w:val="22"/>
          <w:szCs w:val="22"/>
          <w:lang w:eastAsia="en-US"/>
        </w:rPr>
        <w:t>(за исключением случаев, предусмотренных</w:t>
      </w:r>
      <w:r w:rsidRPr="008C2842">
        <w:rPr>
          <w:i/>
          <w:sz w:val="22"/>
          <w:szCs w:val="22"/>
          <w:lang w:eastAsia="en-US"/>
        </w:rPr>
        <w:t xml:space="preserve"> п. 9.6.1, 9.6.2, 9.6.3, 9.6.4, 9.6.5 Контракта). </w:t>
      </w:r>
    </w:p>
    <w:p w:rsidR="00EC4B8B" w:rsidRPr="008C2842" w:rsidRDefault="00EC4B8B" w:rsidP="008C2842">
      <w:pPr>
        <w:suppressAutoHyphens w:val="0"/>
        <w:autoSpaceDE w:val="0"/>
        <w:autoSpaceDN w:val="0"/>
        <w:adjustRightInd w:val="0"/>
        <w:ind w:firstLine="709"/>
        <w:jc w:val="both"/>
        <w:rPr>
          <w:sz w:val="22"/>
          <w:szCs w:val="22"/>
          <w:lang w:eastAsia="en-US"/>
        </w:rPr>
      </w:pPr>
      <w:r w:rsidRPr="008C2842">
        <w:rPr>
          <w:bCs/>
          <w:sz w:val="22"/>
          <w:szCs w:val="22"/>
          <w:lang w:eastAsia="en-US"/>
        </w:rPr>
        <w:t xml:space="preserve">9.6.1. За каждый факт неисполнения или ненадлежащего исполнения </w:t>
      </w:r>
      <w:r w:rsidRPr="008C2842">
        <w:rPr>
          <w:sz w:val="22"/>
          <w:szCs w:val="22"/>
        </w:rPr>
        <w:t xml:space="preserve">«Подрядчиком» </w:t>
      </w:r>
      <w:r w:rsidRPr="008C2842">
        <w:rPr>
          <w:bCs/>
          <w:sz w:val="22"/>
          <w:szCs w:val="22"/>
          <w:lang w:eastAsia="en-US"/>
        </w:rPr>
        <w:t xml:space="preserve">обязательств, предусмотренных Контрактом, заключенным по результатам определения поставщика (подрядчика, исполнителя) в соответствии с </w:t>
      </w:r>
      <w:hyperlink r:id="rId139" w:history="1">
        <w:r w:rsidRPr="008C2842">
          <w:rPr>
            <w:bCs/>
            <w:sz w:val="22"/>
            <w:szCs w:val="22"/>
            <w:lang w:eastAsia="en-US"/>
          </w:rPr>
          <w:t>пунктом 1 части 1 статьи 30</w:t>
        </w:r>
      </w:hyperlink>
      <w:r w:rsidRPr="008C2842">
        <w:rPr>
          <w:bCs/>
          <w:sz w:val="22"/>
          <w:szCs w:val="22"/>
          <w:lang w:eastAsia="en-US"/>
        </w:rPr>
        <w:t xml:space="preserve"> Федерального закона "О контрактной системе в сфере закупок товаров, работ, услуг для обеспечения государственных и муниципальных нужд", за исключением просрочки исполнения обязательств (в том числе гарантийного обязательства), предусмотренных Контрактом, размер штрафа устанавливается в </w:t>
      </w:r>
      <w:r w:rsidRPr="008C2842">
        <w:rPr>
          <w:sz w:val="22"/>
          <w:szCs w:val="22"/>
          <w:lang w:eastAsia="en-US"/>
        </w:rPr>
        <w:t>размере 1 процента цены контракта (этапа), но не более 5 тыс. рублей и не менее 1 тыс. рублей.</w:t>
      </w:r>
    </w:p>
    <w:p w:rsidR="00EC4B8B" w:rsidRPr="008C2842" w:rsidRDefault="00EC4B8B" w:rsidP="008C2842">
      <w:pPr>
        <w:autoSpaceDE w:val="0"/>
        <w:autoSpaceDN w:val="0"/>
        <w:adjustRightInd w:val="0"/>
        <w:ind w:right="11" w:firstLine="708"/>
        <w:contextualSpacing/>
        <w:jc w:val="both"/>
        <w:rPr>
          <w:bCs/>
          <w:i/>
          <w:iCs/>
          <w:strike/>
          <w:sz w:val="22"/>
          <w:szCs w:val="22"/>
          <w:lang w:eastAsia="en-US"/>
        </w:rPr>
      </w:pPr>
      <w:r w:rsidRPr="008C2842">
        <w:rPr>
          <w:bCs/>
          <w:iCs/>
          <w:sz w:val="22"/>
          <w:szCs w:val="22"/>
          <w:lang w:eastAsia="en-US"/>
        </w:rPr>
        <w:t xml:space="preserve">9.6.2. За каждый факт неисполнения или ненадлежащего исполнения </w:t>
      </w:r>
      <w:r w:rsidRPr="008C2842">
        <w:rPr>
          <w:sz w:val="22"/>
          <w:szCs w:val="22"/>
        </w:rPr>
        <w:t xml:space="preserve">«Подрядчиком» </w:t>
      </w:r>
      <w:r w:rsidRPr="008C2842">
        <w:rPr>
          <w:bCs/>
          <w:iCs/>
          <w:sz w:val="22"/>
          <w:szCs w:val="22"/>
          <w:lang w:eastAsia="en-US"/>
        </w:rPr>
        <w:t xml:space="preserve">обязательств, предусмотренных Контрактом, заключенным с победителем закупки (или с иным участником закупки в случаях, установленных Федеральным </w:t>
      </w:r>
      <w:hyperlink r:id="rId140" w:history="1">
        <w:r w:rsidRPr="008C2842">
          <w:rPr>
            <w:bCs/>
            <w:iCs/>
            <w:sz w:val="22"/>
            <w:szCs w:val="22"/>
            <w:lang w:eastAsia="en-US"/>
          </w:rPr>
          <w:t>законом</w:t>
        </w:r>
      </w:hyperlink>
      <w:r w:rsidRPr="008C2842">
        <w:rPr>
          <w:bCs/>
          <w:iCs/>
          <w:sz w:val="22"/>
          <w:szCs w:val="22"/>
          <w:lang w:eastAsia="en-US"/>
        </w:rPr>
        <w:t xml:space="preserve"> от 05.04.2013 №44-ФЗ «О контрактной системе в сфере закупок товаров, работ, услуг для обеспечения государственных и муниципальных нужд»), предложившим наиболее высокую цену за право заключения Контракта, размер штрафа рассчитывается в порядке, установленном </w:t>
      </w:r>
      <w:r w:rsidRPr="008C2842">
        <w:rPr>
          <w:sz w:val="22"/>
          <w:szCs w:val="22"/>
        </w:rPr>
        <w:t>«</w:t>
      </w:r>
      <w:hyperlink r:id="rId141" w:history="1">
        <w:r w:rsidRPr="008C2842">
          <w:rPr>
            <w:i/>
            <w:sz w:val="22"/>
            <w:szCs w:val="22"/>
          </w:rPr>
          <w:t>Правила</w:t>
        </w:r>
      </w:hyperlink>
      <w:r w:rsidRPr="008C2842">
        <w:rPr>
          <w:i/>
          <w:sz w:val="22"/>
          <w:szCs w:val="22"/>
        </w:rPr>
        <w:t>ми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обязательство, предусмотренных контрактом (за исключением просрочки исполнения обязательств заказчиком, поставщиком (подрядчиком, исполнителем)», утвержденными постановлением Правительства Российской Федерации от 30 августа 2017 г. № 1042</w:t>
      </w:r>
      <w:r w:rsidRPr="008C2842">
        <w:rPr>
          <w:bCs/>
          <w:iCs/>
          <w:sz w:val="22"/>
          <w:szCs w:val="22"/>
          <w:lang w:eastAsia="en-US"/>
        </w:rPr>
        <w:t>, за исключением просрочки исполнения обязательств (в том числе гарантийного обязательства), предусмотренных Контрактом, и устанавливается в следующем порядке:</w:t>
      </w:r>
    </w:p>
    <w:p w:rsidR="00EC4B8B" w:rsidRPr="008C2842" w:rsidRDefault="00EC4B8B" w:rsidP="008C2842">
      <w:pPr>
        <w:suppressAutoHyphens w:val="0"/>
        <w:autoSpaceDE w:val="0"/>
        <w:autoSpaceDN w:val="0"/>
        <w:adjustRightInd w:val="0"/>
        <w:ind w:firstLine="540"/>
        <w:jc w:val="both"/>
        <w:rPr>
          <w:i/>
          <w:iCs/>
          <w:sz w:val="22"/>
          <w:szCs w:val="22"/>
          <w:lang w:eastAsia="en-US"/>
        </w:rPr>
      </w:pPr>
      <w:r w:rsidRPr="008C2842">
        <w:rPr>
          <w:i/>
          <w:iCs/>
          <w:sz w:val="22"/>
          <w:szCs w:val="22"/>
          <w:lang w:eastAsia="en-US"/>
        </w:rPr>
        <w:t>а) в случае, если цена контракта не превышает начальную (максимальную) цену контракта:</w:t>
      </w:r>
    </w:p>
    <w:p w:rsidR="00EC4B8B" w:rsidRPr="008C2842" w:rsidRDefault="00EC4B8B" w:rsidP="008C2842">
      <w:pPr>
        <w:suppressAutoHyphens w:val="0"/>
        <w:autoSpaceDE w:val="0"/>
        <w:autoSpaceDN w:val="0"/>
        <w:adjustRightInd w:val="0"/>
        <w:ind w:firstLine="540"/>
        <w:jc w:val="both"/>
        <w:rPr>
          <w:i/>
          <w:iCs/>
          <w:sz w:val="22"/>
          <w:szCs w:val="22"/>
          <w:lang w:eastAsia="en-US"/>
        </w:rPr>
      </w:pPr>
      <w:r w:rsidRPr="008C2842">
        <w:rPr>
          <w:i/>
          <w:iCs/>
          <w:sz w:val="22"/>
          <w:szCs w:val="22"/>
          <w:lang w:eastAsia="en-US"/>
        </w:rPr>
        <w:t>10 процентов начальной (максимальной) цены контракта, если цена контракта не превышает 3 млн. рублей;</w:t>
      </w:r>
    </w:p>
    <w:p w:rsidR="00EC4B8B" w:rsidRPr="008C2842" w:rsidRDefault="00EC4B8B" w:rsidP="008C2842">
      <w:pPr>
        <w:suppressAutoHyphens w:val="0"/>
        <w:autoSpaceDE w:val="0"/>
        <w:autoSpaceDN w:val="0"/>
        <w:adjustRightInd w:val="0"/>
        <w:ind w:firstLine="540"/>
        <w:jc w:val="both"/>
        <w:rPr>
          <w:i/>
          <w:iCs/>
          <w:sz w:val="22"/>
          <w:szCs w:val="22"/>
          <w:lang w:eastAsia="en-US"/>
        </w:rPr>
      </w:pPr>
      <w:r w:rsidRPr="008C2842">
        <w:rPr>
          <w:i/>
          <w:iCs/>
          <w:sz w:val="22"/>
          <w:szCs w:val="22"/>
          <w:lang w:eastAsia="en-US"/>
        </w:rPr>
        <w:t>5 процентов начальной (максимальной) цены контракта, если цена контракта составляет от 3 млн. рублей до 50 млн. рублей (включительно);</w:t>
      </w:r>
    </w:p>
    <w:p w:rsidR="00EC4B8B" w:rsidRPr="008C2842" w:rsidRDefault="00EC4B8B" w:rsidP="008C2842">
      <w:pPr>
        <w:suppressAutoHyphens w:val="0"/>
        <w:autoSpaceDE w:val="0"/>
        <w:autoSpaceDN w:val="0"/>
        <w:adjustRightInd w:val="0"/>
        <w:ind w:firstLine="540"/>
        <w:jc w:val="both"/>
        <w:rPr>
          <w:i/>
          <w:iCs/>
          <w:sz w:val="22"/>
          <w:szCs w:val="22"/>
          <w:lang w:eastAsia="en-US"/>
        </w:rPr>
      </w:pPr>
      <w:r w:rsidRPr="008C2842">
        <w:rPr>
          <w:i/>
          <w:iCs/>
          <w:sz w:val="22"/>
          <w:szCs w:val="22"/>
          <w:lang w:eastAsia="en-US"/>
        </w:rPr>
        <w:t>1 процент начальной (максимальной) цены контракта, если цена контракта составляет от 50 млн. рублей до 100 млн. рублей (включительно);</w:t>
      </w:r>
    </w:p>
    <w:p w:rsidR="00EC4B8B" w:rsidRPr="008C2842" w:rsidRDefault="00EC4B8B" w:rsidP="008C2842">
      <w:pPr>
        <w:suppressAutoHyphens w:val="0"/>
        <w:autoSpaceDE w:val="0"/>
        <w:autoSpaceDN w:val="0"/>
        <w:adjustRightInd w:val="0"/>
        <w:ind w:firstLine="540"/>
        <w:jc w:val="both"/>
        <w:rPr>
          <w:bCs/>
          <w:i/>
          <w:iCs/>
          <w:sz w:val="22"/>
          <w:szCs w:val="22"/>
          <w:lang w:eastAsia="en-US"/>
        </w:rPr>
      </w:pPr>
      <w:r w:rsidRPr="008C2842">
        <w:rPr>
          <w:bCs/>
          <w:i/>
          <w:iCs/>
          <w:sz w:val="22"/>
          <w:szCs w:val="22"/>
          <w:lang w:eastAsia="en-US"/>
        </w:rPr>
        <w:t>б) в случае, если цена контракта превышает начальную (максимальную) цену контракта:</w:t>
      </w:r>
    </w:p>
    <w:p w:rsidR="00EC4B8B" w:rsidRPr="008C2842" w:rsidRDefault="00EC4B8B" w:rsidP="008C2842">
      <w:pPr>
        <w:suppressAutoHyphens w:val="0"/>
        <w:autoSpaceDE w:val="0"/>
        <w:autoSpaceDN w:val="0"/>
        <w:adjustRightInd w:val="0"/>
        <w:ind w:firstLine="540"/>
        <w:jc w:val="both"/>
        <w:rPr>
          <w:bCs/>
          <w:i/>
          <w:iCs/>
          <w:sz w:val="22"/>
          <w:szCs w:val="22"/>
          <w:lang w:eastAsia="en-US"/>
        </w:rPr>
      </w:pPr>
      <w:r w:rsidRPr="008C2842">
        <w:rPr>
          <w:bCs/>
          <w:i/>
          <w:iCs/>
          <w:sz w:val="22"/>
          <w:szCs w:val="22"/>
          <w:lang w:eastAsia="en-US"/>
        </w:rPr>
        <w:t>10 процентов цены контракта, если цена контракта не превышает 3 млн. рублей;</w:t>
      </w:r>
    </w:p>
    <w:p w:rsidR="00EC4B8B" w:rsidRPr="008C2842" w:rsidRDefault="00EC4B8B" w:rsidP="008C2842">
      <w:pPr>
        <w:suppressAutoHyphens w:val="0"/>
        <w:autoSpaceDE w:val="0"/>
        <w:autoSpaceDN w:val="0"/>
        <w:adjustRightInd w:val="0"/>
        <w:ind w:firstLine="540"/>
        <w:jc w:val="both"/>
        <w:rPr>
          <w:bCs/>
          <w:i/>
          <w:iCs/>
          <w:sz w:val="22"/>
          <w:szCs w:val="22"/>
          <w:lang w:eastAsia="en-US"/>
        </w:rPr>
      </w:pPr>
      <w:r w:rsidRPr="008C2842">
        <w:rPr>
          <w:bCs/>
          <w:i/>
          <w:iCs/>
          <w:sz w:val="22"/>
          <w:szCs w:val="22"/>
          <w:lang w:eastAsia="en-US"/>
        </w:rPr>
        <w:t>5 процентов цены контракта, если цена контракта составляет от 3 млн. рублей до 50 млн. рублей (включительно);</w:t>
      </w:r>
    </w:p>
    <w:p w:rsidR="00EC4B8B" w:rsidRPr="008C2842" w:rsidRDefault="00EC4B8B" w:rsidP="008C2842">
      <w:pPr>
        <w:suppressAutoHyphens w:val="0"/>
        <w:autoSpaceDE w:val="0"/>
        <w:autoSpaceDN w:val="0"/>
        <w:adjustRightInd w:val="0"/>
        <w:ind w:firstLine="540"/>
        <w:jc w:val="both"/>
        <w:rPr>
          <w:bCs/>
          <w:i/>
          <w:iCs/>
          <w:sz w:val="22"/>
          <w:szCs w:val="22"/>
          <w:lang w:eastAsia="en-US"/>
        </w:rPr>
      </w:pPr>
      <w:r w:rsidRPr="008C2842">
        <w:rPr>
          <w:bCs/>
          <w:i/>
          <w:iCs/>
          <w:sz w:val="22"/>
          <w:szCs w:val="22"/>
          <w:lang w:eastAsia="en-US"/>
        </w:rPr>
        <w:lastRenderedPageBreak/>
        <w:t>1 процент цены контракта, если цена контракта составляет от 50 млн. рублей до 100 млн. рублей (включительно).</w:t>
      </w:r>
    </w:p>
    <w:p w:rsidR="00EC4B8B" w:rsidRPr="008C2842" w:rsidRDefault="00EC4B8B" w:rsidP="008C2842">
      <w:pPr>
        <w:suppressAutoHyphens w:val="0"/>
        <w:autoSpaceDE w:val="0"/>
        <w:autoSpaceDN w:val="0"/>
        <w:adjustRightInd w:val="0"/>
        <w:ind w:firstLine="540"/>
        <w:jc w:val="both"/>
        <w:rPr>
          <w:iCs/>
          <w:sz w:val="22"/>
          <w:szCs w:val="22"/>
          <w:lang w:eastAsia="en-US"/>
        </w:rPr>
      </w:pPr>
      <w:r w:rsidRPr="008C2842">
        <w:rPr>
          <w:iCs/>
          <w:sz w:val="22"/>
          <w:szCs w:val="22"/>
          <w:lang w:eastAsia="en-US"/>
        </w:rPr>
        <w:t xml:space="preserve">9.6.3. За каждый факт неисполнения или ненадлежащего исполнения </w:t>
      </w:r>
      <w:r w:rsidRPr="008C2842">
        <w:rPr>
          <w:sz w:val="22"/>
          <w:szCs w:val="22"/>
        </w:rPr>
        <w:t xml:space="preserve">«Подрядчиком» </w:t>
      </w:r>
      <w:r w:rsidRPr="008C2842">
        <w:rPr>
          <w:iCs/>
          <w:sz w:val="22"/>
          <w:szCs w:val="22"/>
          <w:lang w:eastAsia="en-US"/>
        </w:rPr>
        <w:t>обязательства, предусмотренного Контрактом, которое не имеет стоимостного выражения, размер штрафа устанавливается (при наличии в Контракте таких обязательств) в следующем порядке:</w:t>
      </w:r>
    </w:p>
    <w:p w:rsidR="00EC4B8B" w:rsidRPr="008C2842" w:rsidRDefault="00EC4B8B" w:rsidP="008C2842">
      <w:pPr>
        <w:suppressAutoHyphens w:val="0"/>
        <w:autoSpaceDE w:val="0"/>
        <w:autoSpaceDN w:val="0"/>
        <w:adjustRightInd w:val="0"/>
        <w:ind w:firstLine="540"/>
        <w:jc w:val="both"/>
        <w:rPr>
          <w:i/>
          <w:iCs/>
          <w:sz w:val="22"/>
          <w:szCs w:val="22"/>
          <w:lang w:eastAsia="en-US"/>
        </w:rPr>
      </w:pPr>
      <w:r w:rsidRPr="008C2842">
        <w:rPr>
          <w:i/>
          <w:iCs/>
          <w:sz w:val="22"/>
          <w:szCs w:val="22"/>
          <w:lang w:eastAsia="en-US"/>
        </w:rPr>
        <w:t>а) 1000 рублей, если цена контракта не превышает 3 млн. рублей;</w:t>
      </w:r>
    </w:p>
    <w:p w:rsidR="00EC4B8B" w:rsidRPr="008C2842" w:rsidRDefault="00EC4B8B" w:rsidP="008C2842">
      <w:pPr>
        <w:suppressAutoHyphens w:val="0"/>
        <w:autoSpaceDE w:val="0"/>
        <w:autoSpaceDN w:val="0"/>
        <w:adjustRightInd w:val="0"/>
        <w:ind w:firstLine="540"/>
        <w:jc w:val="both"/>
        <w:rPr>
          <w:i/>
          <w:iCs/>
          <w:sz w:val="22"/>
          <w:szCs w:val="22"/>
          <w:lang w:eastAsia="en-US"/>
        </w:rPr>
      </w:pPr>
      <w:r w:rsidRPr="008C2842">
        <w:rPr>
          <w:i/>
          <w:iCs/>
          <w:sz w:val="22"/>
          <w:szCs w:val="22"/>
          <w:lang w:eastAsia="en-US"/>
        </w:rPr>
        <w:t>б) 5000 рублей, если цена контракта составляет от 3 млн. рублей до 50 млн. рублей (включительно);</w:t>
      </w:r>
    </w:p>
    <w:p w:rsidR="00EC4B8B" w:rsidRPr="008C2842" w:rsidRDefault="00EC4B8B" w:rsidP="008C2842">
      <w:pPr>
        <w:suppressAutoHyphens w:val="0"/>
        <w:autoSpaceDE w:val="0"/>
        <w:autoSpaceDN w:val="0"/>
        <w:adjustRightInd w:val="0"/>
        <w:ind w:firstLine="540"/>
        <w:jc w:val="both"/>
        <w:rPr>
          <w:i/>
          <w:iCs/>
          <w:sz w:val="22"/>
          <w:szCs w:val="22"/>
          <w:lang w:eastAsia="en-US"/>
        </w:rPr>
      </w:pPr>
      <w:r w:rsidRPr="008C2842">
        <w:rPr>
          <w:i/>
          <w:iCs/>
          <w:sz w:val="22"/>
          <w:szCs w:val="22"/>
          <w:lang w:eastAsia="en-US"/>
        </w:rPr>
        <w:t>в) 10000 рублей, если цена контракта составляет от 50 млн. рублей до 100 млн. рублей (включительно);</w:t>
      </w:r>
    </w:p>
    <w:p w:rsidR="00EC4B8B" w:rsidRPr="008C2842" w:rsidRDefault="00EC4B8B" w:rsidP="008C2842">
      <w:pPr>
        <w:suppressAutoHyphens w:val="0"/>
        <w:autoSpaceDE w:val="0"/>
        <w:autoSpaceDN w:val="0"/>
        <w:adjustRightInd w:val="0"/>
        <w:ind w:firstLine="540"/>
        <w:jc w:val="both"/>
        <w:rPr>
          <w:i/>
          <w:iCs/>
          <w:sz w:val="22"/>
          <w:szCs w:val="22"/>
          <w:lang w:eastAsia="en-US"/>
        </w:rPr>
      </w:pPr>
      <w:r w:rsidRPr="008C2842">
        <w:rPr>
          <w:i/>
          <w:iCs/>
          <w:sz w:val="22"/>
          <w:szCs w:val="22"/>
          <w:lang w:eastAsia="en-US"/>
        </w:rPr>
        <w:t>г) 100000 рублей, если цена контракта превышает 100 млн. рублей.</w:t>
      </w:r>
    </w:p>
    <w:p w:rsidR="00EC4B8B" w:rsidRPr="008C2842" w:rsidRDefault="00EC4B8B" w:rsidP="008C2842">
      <w:pPr>
        <w:suppressAutoHyphens w:val="0"/>
        <w:autoSpaceDE w:val="0"/>
        <w:autoSpaceDN w:val="0"/>
        <w:adjustRightInd w:val="0"/>
        <w:ind w:firstLine="540"/>
        <w:jc w:val="both"/>
        <w:rPr>
          <w:i/>
          <w:iCs/>
          <w:sz w:val="22"/>
          <w:szCs w:val="22"/>
          <w:lang w:eastAsia="en-US"/>
        </w:rPr>
      </w:pPr>
      <w:r w:rsidRPr="008C2842">
        <w:rPr>
          <w:iCs/>
          <w:sz w:val="22"/>
          <w:szCs w:val="22"/>
          <w:lang w:eastAsia="en-US"/>
        </w:rPr>
        <w:t xml:space="preserve">9.6.4. </w:t>
      </w:r>
      <w:r w:rsidRPr="008C2842">
        <w:rPr>
          <w:sz w:val="22"/>
          <w:szCs w:val="22"/>
          <w:lang w:eastAsia="en-US"/>
        </w:rPr>
        <w:t>За ненадлежащее исполнение Подрядчиком обязательств по выполнению видов и объемов работ по строительству, реконструкции объектов капитального строительства, которые подрядчик обязан выполнить самостоятельно без привлечения других лиц к исполнению своих обязательств по контракту, размер штрафа устанавливается в размере 5 процентов стоимости указанных работ.</w:t>
      </w:r>
    </w:p>
    <w:p w:rsidR="00EC4B8B" w:rsidRPr="008C2842" w:rsidRDefault="00EC4B8B" w:rsidP="008C2842">
      <w:pPr>
        <w:suppressAutoHyphens w:val="0"/>
        <w:autoSpaceDE w:val="0"/>
        <w:autoSpaceDN w:val="0"/>
        <w:adjustRightInd w:val="0"/>
        <w:ind w:firstLine="709"/>
        <w:jc w:val="both"/>
        <w:rPr>
          <w:sz w:val="22"/>
          <w:szCs w:val="22"/>
          <w:lang w:eastAsia="en-US"/>
        </w:rPr>
      </w:pPr>
      <w:r w:rsidRPr="008C2842">
        <w:rPr>
          <w:iCs/>
          <w:sz w:val="22"/>
          <w:szCs w:val="22"/>
          <w:lang w:eastAsia="en-US"/>
        </w:rPr>
        <w:t>9.6.5.</w:t>
      </w:r>
      <w:r w:rsidRPr="008C2842">
        <w:rPr>
          <w:sz w:val="22"/>
          <w:szCs w:val="22"/>
          <w:lang w:eastAsia="en-US"/>
        </w:rPr>
        <w:t xml:space="preserve"> В случае если в соответствии с </w:t>
      </w:r>
      <w:hyperlink r:id="rId142" w:history="1">
        <w:r w:rsidRPr="008C2842">
          <w:rPr>
            <w:sz w:val="22"/>
            <w:szCs w:val="22"/>
            <w:lang w:eastAsia="en-US"/>
          </w:rPr>
          <w:t>ч. 6 ст. 30</w:t>
        </w:r>
      </w:hyperlink>
      <w:r w:rsidRPr="008C2842">
        <w:rPr>
          <w:sz w:val="22"/>
          <w:szCs w:val="22"/>
          <w:lang w:eastAsia="en-US"/>
        </w:rPr>
        <w:t xml:space="preserve"> </w:t>
      </w:r>
      <w:r w:rsidRPr="008C2842">
        <w:rPr>
          <w:bCs/>
          <w:iCs/>
          <w:sz w:val="22"/>
          <w:szCs w:val="22"/>
          <w:lang w:eastAsia="en-US"/>
        </w:rPr>
        <w:t xml:space="preserve">Федерального закона от 05.04.2013 №44-ФЗ «О контрактной системе в сфере закупок товаров, работ, услуг для обеспечения государственных и муниципальных нужд» </w:t>
      </w:r>
      <w:r w:rsidRPr="008C2842">
        <w:rPr>
          <w:sz w:val="22"/>
          <w:szCs w:val="22"/>
          <w:lang w:eastAsia="en-US"/>
        </w:rPr>
        <w:t>контрактом предусмотрено условие о гражданско-правовой ответственности Подрядчика за неисполнение условия о привлечении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в виде штрафа, штраф устанавливается в размере 5 процентов объема такого привлечения, установленного контрактом.</w:t>
      </w:r>
    </w:p>
    <w:p w:rsidR="00EC4B8B" w:rsidRPr="008C2842" w:rsidRDefault="00EC4B8B" w:rsidP="008C2842">
      <w:pPr>
        <w:suppressAutoHyphens w:val="0"/>
        <w:autoSpaceDE w:val="0"/>
        <w:autoSpaceDN w:val="0"/>
        <w:adjustRightInd w:val="0"/>
        <w:ind w:firstLine="708"/>
        <w:jc w:val="both"/>
        <w:rPr>
          <w:iCs/>
          <w:sz w:val="22"/>
          <w:szCs w:val="22"/>
          <w:lang w:eastAsia="en-US"/>
        </w:rPr>
      </w:pPr>
      <w:r w:rsidRPr="008C2842">
        <w:rPr>
          <w:iCs/>
          <w:sz w:val="22"/>
          <w:szCs w:val="22"/>
          <w:lang w:eastAsia="en-US"/>
        </w:rPr>
        <w:t xml:space="preserve">9.7. Общая сумма начисленных штрафов за неисполнение или ненадлежащее исполнение </w:t>
      </w:r>
      <w:r w:rsidRPr="008C2842">
        <w:rPr>
          <w:sz w:val="22"/>
          <w:szCs w:val="22"/>
        </w:rPr>
        <w:t xml:space="preserve">«Подрядчиком» </w:t>
      </w:r>
      <w:r w:rsidRPr="008C2842">
        <w:rPr>
          <w:iCs/>
          <w:sz w:val="22"/>
          <w:szCs w:val="22"/>
          <w:lang w:eastAsia="en-US"/>
        </w:rPr>
        <w:t>обязательств, предусмотренных Контрактом, не может превышать цену Контракта.</w:t>
      </w:r>
    </w:p>
    <w:p w:rsidR="00EC4B8B" w:rsidRPr="008C2842" w:rsidRDefault="00EC4B8B" w:rsidP="008C2842">
      <w:pPr>
        <w:autoSpaceDE w:val="0"/>
        <w:autoSpaceDN w:val="0"/>
        <w:adjustRightInd w:val="0"/>
        <w:ind w:right="11" w:firstLine="708"/>
        <w:jc w:val="both"/>
        <w:rPr>
          <w:sz w:val="22"/>
          <w:szCs w:val="22"/>
        </w:rPr>
      </w:pPr>
      <w:r w:rsidRPr="008C2842">
        <w:rPr>
          <w:sz w:val="22"/>
          <w:szCs w:val="22"/>
        </w:rPr>
        <w:t xml:space="preserve">9.8. Сторона освобождается от уплаты неустойки (штрафа, пени), если докажет, что неисполнение или ненадлежащее исполнение обязательства, предусмотренного настоящим Контрактом, произошло вследствие непреодолимой силы или по вине другой стороны. </w:t>
      </w:r>
    </w:p>
    <w:p w:rsidR="00EC4B8B" w:rsidRPr="008C2842" w:rsidRDefault="00EC4B8B" w:rsidP="008C2842">
      <w:pPr>
        <w:autoSpaceDE w:val="0"/>
        <w:autoSpaceDN w:val="0"/>
        <w:adjustRightInd w:val="0"/>
        <w:ind w:right="11" w:firstLine="708"/>
        <w:contextualSpacing/>
        <w:jc w:val="both"/>
        <w:rPr>
          <w:sz w:val="22"/>
          <w:szCs w:val="22"/>
        </w:rPr>
      </w:pPr>
      <w:r w:rsidRPr="008C2842">
        <w:rPr>
          <w:sz w:val="22"/>
          <w:szCs w:val="22"/>
        </w:rPr>
        <w:t>9.9. Уплата неустойки (штрафа, пени) не освобождает Стороны от исполнения обязательств по настоящему Контракту или устранения нарушений.</w:t>
      </w:r>
      <w:r w:rsidRPr="008C2842">
        <w:rPr>
          <w:b/>
          <w:i/>
          <w:sz w:val="22"/>
          <w:szCs w:val="22"/>
        </w:rPr>
        <w:t xml:space="preserve"> </w:t>
      </w:r>
    </w:p>
    <w:p w:rsidR="00EC4B8B" w:rsidRPr="008C2842" w:rsidRDefault="00EC4B8B" w:rsidP="008C2842">
      <w:pPr>
        <w:suppressAutoHyphens w:val="0"/>
        <w:ind w:firstLine="708"/>
        <w:jc w:val="both"/>
        <w:rPr>
          <w:sz w:val="22"/>
          <w:szCs w:val="22"/>
          <w:lang w:eastAsia="ru-RU"/>
        </w:rPr>
      </w:pPr>
      <w:r w:rsidRPr="008C2842">
        <w:rPr>
          <w:sz w:val="22"/>
          <w:szCs w:val="22"/>
          <w:lang w:eastAsia="ru-RU"/>
        </w:rPr>
        <w:t>9.10. Лица, привлекаемые к выполнению работ по настоящему Контракту, должны быть зарегистрированы в установленном порядке. В случае привлечения для выполнения работ иностранных граждан и лиц без гражданства, не имеющих разрешение на работу на территории Калужской области, Подрядчик несёт ответственность в соответствии с законодательством Российской Федерации.</w:t>
      </w:r>
    </w:p>
    <w:p w:rsidR="00EC4B8B" w:rsidRPr="008C2842" w:rsidRDefault="00EC4B8B" w:rsidP="008C2842">
      <w:pPr>
        <w:suppressAutoHyphens w:val="0"/>
        <w:ind w:firstLine="708"/>
        <w:jc w:val="both"/>
        <w:rPr>
          <w:sz w:val="22"/>
          <w:szCs w:val="22"/>
          <w:lang w:eastAsia="ru-RU"/>
        </w:rPr>
      </w:pPr>
    </w:p>
    <w:p w:rsidR="00EC4B8B" w:rsidRPr="008C2842" w:rsidRDefault="00EC4B8B" w:rsidP="008C2842">
      <w:pPr>
        <w:widowControl w:val="0"/>
        <w:jc w:val="center"/>
        <w:rPr>
          <w:b/>
          <w:bCs/>
          <w:sz w:val="22"/>
          <w:szCs w:val="22"/>
        </w:rPr>
      </w:pPr>
    </w:p>
    <w:p w:rsidR="00EC4B8B" w:rsidRPr="008C2842" w:rsidRDefault="00EC4B8B" w:rsidP="008C2842">
      <w:pPr>
        <w:jc w:val="center"/>
        <w:rPr>
          <w:b/>
          <w:sz w:val="22"/>
          <w:szCs w:val="22"/>
        </w:rPr>
      </w:pPr>
      <w:r w:rsidRPr="008C2842">
        <w:rPr>
          <w:b/>
          <w:sz w:val="22"/>
          <w:szCs w:val="22"/>
        </w:rPr>
        <w:t>10. РАСПРЕДЕЛЕНИЕ РИСКОВ</w:t>
      </w:r>
    </w:p>
    <w:p w:rsidR="00EC4B8B" w:rsidRPr="008C2842" w:rsidRDefault="00EC4B8B" w:rsidP="008C2842">
      <w:pPr>
        <w:ind w:firstLine="360"/>
        <w:jc w:val="both"/>
        <w:rPr>
          <w:sz w:val="22"/>
          <w:szCs w:val="22"/>
        </w:rPr>
      </w:pPr>
      <w:r w:rsidRPr="008C2842">
        <w:rPr>
          <w:sz w:val="22"/>
          <w:szCs w:val="22"/>
        </w:rPr>
        <w:t>10.1. До подписания Акта о приемке выполненных работ по форме № КС-2 Заказчику риск случайной гибели или случайного повреждения результата выполненных работ несёт Подрядчик.</w:t>
      </w:r>
    </w:p>
    <w:p w:rsidR="00EC4B8B" w:rsidRPr="008C2842" w:rsidRDefault="00EC4B8B" w:rsidP="008C2842">
      <w:pPr>
        <w:ind w:firstLine="360"/>
        <w:jc w:val="both"/>
        <w:rPr>
          <w:sz w:val="22"/>
          <w:szCs w:val="22"/>
        </w:rPr>
      </w:pPr>
      <w:r w:rsidRPr="008C2842">
        <w:rPr>
          <w:sz w:val="22"/>
          <w:szCs w:val="22"/>
        </w:rPr>
        <w:t>10.2. Риск от случайной гибели или случайного повреждения товаров, оборудования или иного, используемого для исполнения Контракта имущества, переданного Заказчиком Подрядчику, несёт Подрядчик.</w:t>
      </w:r>
    </w:p>
    <w:p w:rsidR="00EC4B8B" w:rsidRPr="008C2842" w:rsidRDefault="00EC4B8B" w:rsidP="008C2842">
      <w:pPr>
        <w:ind w:firstLine="360"/>
        <w:jc w:val="both"/>
        <w:rPr>
          <w:sz w:val="22"/>
          <w:szCs w:val="22"/>
        </w:rPr>
      </w:pPr>
      <w:r w:rsidRPr="008C2842">
        <w:rPr>
          <w:sz w:val="22"/>
          <w:szCs w:val="22"/>
        </w:rPr>
        <w:t>10.3. После подписания акта о приемке выполненных работ по форме № КС-2 Заказчик несёт риск от возможного разрушения Объекта или его повреждения.</w:t>
      </w:r>
    </w:p>
    <w:p w:rsidR="00EC4B8B" w:rsidRPr="008C2842" w:rsidRDefault="00EC4B8B" w:rsidP="008C2842">
      <w:pPr>
        <w:jc w:val="center"/>
        <w:rPr>
          <w:b/>
          <w:sz w:val="22"/>
          <w:szCs w:val="22"/>
        </w:rPr>
      </w:pPr>
      <w:r w:rsidRPr="008C2842">
        <w:rPr>
          <w:b/>
          <w:sz w:val="22"/>
          <w:szCs w:val="22"/>
        </w:rPr>
        <w:t>11. ОБСТОЯТЕЛЬСТВА НЕПРЕОДОЛИМОЙ СИЛЫ (ФОРС-МАЖОР)</w:t>
      </w:r>
    </w:p>
    <w:p w:rsidR="00EC4B8B" w:rsidRPr="008C2842" w:rsidRDefault="00EC4B8B" w:rsidP="008C2842">
      <w:pPr>
        <w:widowControl w:val="0"/>
        <w:tabs>
          <w:tab w:val="num" w:pos="826"/>
        </w:tabs>
        <w:ind w:firstLine="360"/>
        <w:jc w:val="both"/>
        <w:rPr>
          <w:sz w:val="22"/>
          <w:szCs w:val="22"/>
        </w:rPr>
      </w:pPr>
      <w:r w:rsidRPr="008C2842">
        <w:rPr>
          <w:sz w:val="22"/>
          <w:szCs w:val="22"/>
        </w:rPr>
        <w:t>11.1. Ни одна из Сторон не несет ответственности перед другой Стороной за неисполнение обязательств по настоящему Контракту, обусловленное действием обстоятельств непреодолимой силы, т.е. чрезвычайных и непредотвратимых при данных условиях обстоятельств, возникших помимо воли и желания Сторон и которые нельзя предвидеть или избежать, в том числе объявленная или фактическая война, гражданские волнения, эпидемии, блокада, эмбарго, пожары, землетрясения, наводнения и другие природные стихийные бедствия, а также издание актов органов государственной власти и органов местного самоуправления.</w:t>
      </w:r>
    </w:p>
    <w:p w:rsidR="00EC4B8B" w:rsidRPr="008C2842" w:rsidRDefault="00EC4B8B" w:rsidP="008C2842">
      <w:pPr>
        <w:widowControl w:val="0"/>
        <w:tabs>
          <w:tab w:val="num" w:pos="826"/>
        </w:tabs>
        <w:ind w:firstLine="360"/>
        <w:jc w:val="both"/>
        <w:rPr>
          <w:sz w:val="22"/>
          <w:szCs w:val="22"/>
        </w:rPr>
      </w:pPr>
      <w:r w:rsidRPr="008C2842">
        <w:rPr>
          <w:sz w:val="22"/>
          <w:szCs w:val="22"/>
        </w:rPr>
        <w:t>11.2. Свидетельство, выданное соответствующим компетентным органом, является достаточным подтверждением наличия и продолжительности действия непреодолимой силы.</w:t>
      </w:r>
    </w:p>
    <w:p w:rsidR="00EC4B8B" w:rsidRPr="008C2842" w:rsidRDefault="00EC4B8B" w:rsidP="008C2842">
      <w:pPr>
        <w:widowControl w:val="0"/>
        <w:tabs>
          <w:tab w:val="num" w:pos="826"/>
        </w:tabs>
        <w:ind w:firstLine="360"/>
        <w:jc w:val="both"/>
        <w:rPr>
          <w:sz w:val="22"/>
          <w:szCs w:val="22"/>
        </w:rPr>
      </w:pPr>
      <w:r w:rsidRPr="008C2842">
        <w:rPr>
          <w:sz w:val="22"/>
          <w:szCs w:val="22"/>
        </w:rPr>
        <w:t xml:space="preserve">11.3. Сторона, не исполняющая обязательств по настоящему Контракту вследствие действия </w:t>
      </w:r>
      <w:r w:rsidRPr="008C2842">
        <w:rPr>
          <w:sz w:val="22"/>
          <w:szCs w:val="22"/>
        </w:rPr>
        <w:lastRenderedPageBreak/>
        <w:t>непреодолимой силы, должна незамедлительно известить другую Сторону о таких обстоятельствах, их влиянии на исполнение обязательств по Контракту и представить свидетельство, указанное в п. 11.2. настоящего Контракта.</w:t>
      </w:r>
    </w:p>
    <w:p w:rsidR="00EC4B8B" w:rsidRPr="008C2842" w:rsidRDefault="00EC4B8B" w:rsidP="008C2842">
      <w:pPr>
        <w:widowControl w:val="0"/>
        <w:tabs>
          <w:tab w:val="num" w:pos="826"/>
        </w:tabs>
        <w:ind w:firstLine="360"/>
        <w:jc w:val="both"/>
        <w:rPr>
          <w:sz w:val="22"/>
          <w:szCs w:val="22"/>
        </w:rPr>
      </w:pPr>
    </w:p>
    <w:p w:rsidR="00EC4B8B" w:rsidRPr="008C2842" w:rsidRDefault="00EC4B8B" w:rsidP="008C2842">
      <w:pPr>
        <w:jc w:val="center"/>
        <w:rPr>
          <w:b/>
          <w:sz w:val="22"/>
          <w:szCs w:val="22"/>
        </w:rPr>
      </w:pPr>
      <w:r w:rsidRPr="008C2842">
        <w:rPr>
          <w:b/>
          <w:sz w:val="22"/>
          <w:szCs w:val="22"/>
        </w:rPr>
        <w:t>12. РАСТОРЖЕНИЕ КОНТРАКТА</w:t>
      </w:r>
    </w:p>
    <w:p w:rsidR="00EC4B8B" w:rsidRPr="008C2842" w:rsidRDefault="00EC4B8B" w:rsidP="008C2842">
      <w:pPr>
        <w:ind w:firstLine="360"/>
        <w:jc w:val="both"/>
        <w:rPr>
          <w:sz w:val="22"/>
          <w:szCs w:val="22"/>
        </w:rPr>
      </w:pPr>
      <w:r w:rsidRPr="008C2842">
        <w:rPr>
          <w:sz w:val="22"/>
          <w:szCs w:val="22"/>
        </w:rPr>
        <w:t xml:space="preserve">12.1. Расторжение контракта допускается по соглашению сторон, по решению суда, в случае одностороннего отказа стороны контракта от исполнения контракта в соответствии с гражданским законодательством Российской Федерации. </w:t>
      </w:r>
    </w:p>
    <w:p w:rsidR="00EC4B8B" w:rsidRPr="008C2842" w:rsidRDefault="00EC4B8B" w:rsidP="008C2842">
      <w:pPr>
        <w:ind w:firstLine="360"/>
        <w:jc w:val="both"/>
        <w:rPr>
          <w:sz w:val="22"/>
          <w:szCs w:val="22"/>
        </w:rPr>
      </w:pPr>
      <w:r w:rsidRPr="008C2842">
        <w:rPr>
          <w:sz w:val="22"/>
          <w:szCs w:val="22"/>
        </w:rPr>
        <w:t>12.2. В случае расторжения настоящего Контракта при неисполнении или ненадлежащем исполнении Подрядчиком своих обязательств, предусмотренных настоящим контрактом, все расходы по расторжению настоящего контракта несет Подрядчик.</w:t>
      </w:r>
    </w:p>
    <w:p w:rsidR="00EC4B8B" w:rsidRPr="008C2842" w:rsidRDefault="00EC4B8B" w:rsidP="008C2842">
      <w:pPr>
        <w:ind w:firstLine="360"/>
        <w:jc w:val="both"/>
        <w:rPr>
          <w:sz w:val="22"/>
          <w:szCs w:val="22"/>
        </w:rPr>
      </w:pPr>
      <w:r w:rsidRPr="008C2842">
        <w:rPr>
          <w:sz w:val="22"/>
          <w:szCs w:val="22"/>
        </w:rPr>
        <w:t>12.3. Заказчик и Подрядчик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в том числе:</w:t>
      </w:r>
    </w:p>
    <w:p w:rsidR="00EC4B8B" w:rsidRPr="008C2842" w:rsidRDefault="00EC4B8B" w:rsidP="008C2842">
      <w:pPr>
        <w:ind w:firstLine="360"/>
        <w:jc w:val="both"/>
        <w:rPr>
          <w:sz w:val="22"/>
          <w:szCs w:val="22"/>
        </w:rPr>
      </w:pPr>
      <w:r w:rsidRPr="008C2842">
        <w:rPr>
          <w:sz w:val="22"/>
          <w:szCs w:val="22"/>
          <w:lang w:eastAsia="ru-RU"/>
        </w:rPr>
        <w:t>12.3.1. Если Подрядчик не приступает своевременно к исполнению Контракта (п. 3.3 Контракта) или выполняет работу настолько медленно, что окончание ее к сроку становится явно невозможным, Заказчик вправе отказаться от исполнения договора и потребовать возмещения убытков.</w:t>
      </w:r>
    </w:p>
    <w:p w:rsidR="00EC4B8B" w:rsidRPr="008C2842" w:rsidRDefault="00EC4B8B" w:rsidP="008C2842">
      <w:pPr>
        <w:ind w:firstLine="360"/>
        <w:jc w:val="both"/>
        <w:rPr>
          <w:sz w:val="22"/>
          <w:szCs w:val="22"/>
        </w:rPr>
      </w:pPr>
      <w:r w:rsidRPr="008C2842">
        <w:rPr>
          <w:bCs/>
          <w:iCs/>
          <w:sz w:val="22"/>
          <w:szCs w:val="22"/>
          <w:lang w:eastAsia="ru-RU"/>
        </w:rPr>
        <w:t>12.3.2. Если во время выполнения работы станет очевидным, что она не будет выполнена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Контракта либо поручить исправление работ другому лицу за счет Подрядчика, а также потребовать возмещения убытков.</w:t>
      </w:r>
    </w:p>
    <w:p w:rsidR="00EC4B8B" w:rsidRPr="008C2842" w:rsidRDefault="00EC4B8B" w:rsidP="008C2842">
      <w:pPr>
        <w:jc w:val="both"/>
        <w:rPr>
          <w:sz w:val="22"/>
          <w:szCs w:val="22"/>
        </w:rPr>
      </w:pPr>
    </w:p>
    <w:p w:rsidR="00EC4B8B" w:rsidRPr="008C2842" w:rsidRDefault="00EC4B8B" w:rsidP="008C2842">
      <w:pPr>
        <w:widowControl w:val="0"/>
        <w:tabs>
          <w:tab w:val="num" w:pos="840"/>
        </w:tabs>
        <w:ind w:firstLine="360"/>
        <w:jc w:val="center"/>
        <w:rPr>
          <w:b/>
          <w:sz w:val="22"/>
          <w:szCs w:val="22"/>
        </w:rPr>
      </w:pPr>
      <w:r w:rsidRPr="008C2842">
        <w:rPr>
          <w:b/>
          <w:sz w:val="22"/>
          <w:szCs w:val="22"/>
        </w:rPr>
        <w:t>13. ОБЕСПЕЧЕНИЕ ИСПОЛНЕНИЯ КОНТРАКТА</w:t>
      </w:r>
    </w:p>
    <w:p w:rsidR="00EC4B8B" w:rsidRPr="008C2842" w:rsidRDefault="00EC4B8B" w:rsidP="008C2842">
      <w:pPr>
        <w:widowControl w:val="0"/>
        <w:ind w:firstLine="708"/>
        <w:jc w:val="both"/>
        <w:rPr>
          <w:sz w:val="22"/>
          <w:szCs w:val="22"/>
        </w:rPr>
      </w:pPr>
      <w:r w:rsidRPr="008C2842">
        <w:rPr>
          <w:sz w:val="22"/>
          <w:szCs w:val="22"/>
        </w:rPr>
        <w:t>13.1. В целях обеспечения исполнения обязательств по настоящему Контракту Подрядчик представляет заказчику обеспечение исполнения Контракта в виде _________________ в размере</w:t>
      </w:r>
      <w:r w:rsidRPr="008C2842">
        <w:rPr>
          <w:sz w:val="22"/>
          <w:szCs w:val="22"/>
        </w:rPr>
        <w:softHyphen/>
      </w:r>
      <w:r w:rsidRPr="008C2842">
        <w:rPr>
          <w:sz w:val="22"/>
          <w:szCs w:val="22"/>
        </w:rPr>
        <w:softHyphen/>
      </w:r>
      <w:r w:rsidRPr="008C2842">
        <w:rPr>
          <w:sz w:val="22"/>
          <w:szCs w:val="22"/>
        </w:rPr>
        <w:softHyphen/>
      </w:r>
      <w:r w:rsidRPr="008C2842">
        <w:rPr>
          <w:sz w:val="22"/>
          <w:szCs w:val="22"/>
        </w:rPr>
        <w:softHyphen/>
      </w:r>
      <w:r w:rsidRPr="008C2842">
        <w:rPr>
          <w:sz w:val="22"/>
          <w:szCs w:val="22"/>
        </w:rPr>
        <w:softHyphen/>
      </w:r>
      <w:r w:rsidRPr="008C2842">
        <w:rPr>
          <w:sz w:val="22"/>
          <w:szCs w:val="22"/>
        </w:rPr>
        <w:softHyphen/>
      </w:r>
      <w:r w:rsidRPr="008C2842">
        <w:rPr>
          <w:sz w:val="22"/>
          <w:szCs w:val="22"/>
        </w:rPr>
        <w:softHyphen/>
      </w:r>
      <w:r w:rsidRPr="008C2842">
        <w:rPr>
          <w:sz w:val="22"/>
          <w:szCs w:val="22"/>
        </w:rPr>
        <w:softHyphen/>
      </w:r>
      <w:r w:rsidRPr="008C2842">
        <w:rPr>
          <w:sz w:val="22"/>
          <w:szCs w:val="22"/>
        </w:rPr>
        <w:softHyphen/>
        <w:t xml:space="preserve"> ___ % от ____________что составляет (________________________) руб. ___________ коп.</w:t>
      </w:r>
    </w:p>
    <w:p w:rsidR="00EC4B8B" w:rsidRPr="008C2842" w:rsidRDefault="00EC4B8B" w:rsidP="008C2842">
      <w:pPr>
        <w:widowControl w:val="0"/>
        <w:ind w:firstLine="360"/>
        <w:jc w:val="both"/>
        <w:rPr>
          <w:sz w:val="22"/>
          <w:szCs w:val="22"/>
        </w:rPr>
      </w:pPr>
      <w:r w:rsidRPr="008C2842">
        <w:rPr>
          <w:sz w:val="22"/>
          <w:szCs w:val="22"/>
        </w:rPr>
        <w:t>В случае, если предложенная Подрядчиком цена Контракта снижена на двадцать пять и более процентов по отношению к начальной (максимальной) цене Контракта, Подрядчик предоставляет обеспечение исполнения Контракта в порядке, установленном ст. 37 Федерального закона №44-ФЗ.</w:t>
      </w:r>
    </w:p>
    <w:p w:rsidR="00EC4B8B" w:rsidRPr="008C2842" w:rsidRDefault="00EC4B8B" w:rsidP="008C2842">
      <w:pPr>
        <w:jc w:val="both"/>
        <w:rPr>
          <w:color w:val="4F81BD"/>
          <w:sz w:val="22"/>
          <w:szCs w:val="22"/>
        </w:rPr>
      </w:pPr>
      <w:r w:rsidRPr="008C2842">
        <w:rPr>
          <w:sz w:val="22"/>
          <w:szCs w:val="22"/>
        </w:rPr>
        <w:t xml:space="preserve">Исполнение Контракта может обеспечиваться предоставлением безотзывной банковской гарантии, соответствующей требованиям </w:t>
      </w:r>
      <w:hyperlink r:id="rId143" w:tooltip="consultantplus://offline/ref=97C87E36582B652A1D65BC8EBB0CD01E401D9E3E21BCF0022D27B27F41FB53AB3D1EBB5FEFCFBC88REhEM" w:history="1">
        <w:r w:rsidRPr="008C2842">
          <w:rPr>
            <w:sz w:val="22"/>
            <w:szCs w:val="22"/>
          </w:rPr>
          <w:t>ст. 45</w:t>
        </w:r>
      </w:hyperlink>
      <w:r w:rsidRPr="008C2842">
        <w:rPr>
          <w:sz w:val="22"/>
          <w:szCs w:val="22"/>
        </w:rPr>
        <w:t xml:space="preserve"> Федеральный закон от 05.04.2013 N 44-ФЗ "О контрактной системе в сфере закупок товаров, работ, услуг для обеспечения государственных и муниципальных нужд" (в том числе, требованиям, установленным постановлением Правительства Российской Федерации от 08 ноября 2013г. №1005 «О банковских гарантиях, используемых для целей Федерального закона «О контрактной системе в сфере закупок товаров, работ, услуг для обеспечения государственных и муниципальных нужд»), выданной банком, соответствующим требованиям, установленным Правительством Российской Федерации (постановление Правительства РФ от 12.04.2018 N 440 "О требованиях к банкам, которые вправе выдавать банковские гарантии для обеспечения заявок и исполнения контрактов"),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 заказчику</w:t>
      </w:r>
      <w:r w:rsidRPr="008C2842">
        <w:rPr>
          <w:color w:val="4F81BD"/>
          <w:sz w:val="22"/>
          <w:szCs w:val="22"/>
        </w:rPr>
        <w:t xml:space="preserve">». </w:t>
      </w:r>
    </w:p>
    <w:p w:rsidR="00EC4B8B" w:rsidRPr="008C2842" w:rsidRDefault="00EC4B8B" w:rsidP="008C2842">
      <w:pPr>
        <w:widowControl w:val="0"/>
        <w:snapToGrid w:val="0"/>
        <w:ind w:firstLine="360"/>
        <w:jc w:val="both"/>
        <w:rPr>
          <w:sz w:val="22"/>
          <w:szCs w:val="22"/>
        </w:rPr>
      </w:pPr>
      <w:r w:rsidRPr="008C2842">
        <w:rPr>
          <w:sz w:val="22"/>
          <w:szCs w:val="22"/>
        </w:rPr>
        <w:t>13.2. Обязательства по Контракту, которые подлежат обеспечению: исполнение Контракта, в том числе сроки начала, окончания выполнения работ, уплата штрафа, убытков и неустойки Заказчику, обеспечение качества работ и устранение дефектов, возмещение судебных издержек по взысканию долга и других убытков.</w:t>
      </w:r>
    </w:p>
    <w:p w:rsidR="00EC4B8B" w:rsidRPr="008C2842" w:rsidRDefault="00EC4B8B" w:rsidP="008C2842">
      <w:pPr>
        <w:widowControl w:val="0"/>
        <w:ind w:firstLine="360"/>
        <w:jc w:val="both"/>
        <w:rPr>
          <w:sz w:val="22"/>
          <w:szCs w:val="22"/>
        </w:rPr>
      </w:pPr>
      <w:r w:rsidRPr="008C2842">
        <w:rPr>
          <w:sz w:val="22"/>
          <w:szCs w:val="22"/>
        </w:rPr>
        <w:t xml:space="preserve">13.3. </w:t>
      </w:r>
      <w:r w:rsidRPr="008C2842">
        <w:rPr>
          <w:sz w:val="22"/>
          <w:szCs w:val="22"/>
          <w:lang w:eastAsia="ru-RU"/>
        </w:rPr>
        <w:t xml:space="preserve">В случае отзыва в соответствии с законодательством Российской Федерации у банка, предоставившего банковскую гарантию в качестве обеспечения исполнения контракта, лицензии на осуществление банковских операций Подрядчик обязан предоставить новое обеспечение исполнения контракта не позднее одного месяца со дня надлежащего уведомления заказчиком Подрядчика о необходимости предоставить соответствующее обеспечение. </w:t>
      </w:r>
      <w:r w:rsidRPr="008C2842">
        <w:t xml:space="preserve">Размер такого обеспечения может быть уменьшен в порядке и случаях, которые предусмотрены частями 7, 7.1, 7.2 и 7.3 статьи 96 </w:t>
      </w:r>
      <w:r w:rsidRPr="008C2842">
        <w:rPr>
          <w:lang w:eastAsia="ru-RU"/>
        </w:rPr>
        <w:t xml:space="preserve">Федерального закона </w:t>
      </w:r>
      <w:r w:rsidRPr="008C2842">
        <w:t>№ 44-ФЗ.</w:t>
      </w:r>
      <w:r w:rsidRPr="008C2842">
        <w:rPr>
          <w:sz w:val="22"/>
          <w:szCs w:val="22"/>
          <w:lang w:eastAsia="ru-RU"/>
        </w:rPr>
        <w:t xml:space="preserve"> При этом за каждый день просрочки исполнения Подрядчиком обязательства, предусмотренного настоящим пунктом, начисляется пеня в размере </w:t>
      </w:r>
      <w:r w:rsidRPr="008C2842">
        <w:rPr>
          <w:b/>
          <w:sz w:val="22"/>
          <w:szCs w:val="22"/>
          <w:u w:val="single"/>
        </w:rPr>
        <w:t>одной трехсотой</w:t>
      </w:r>
      <w:r w:rsidRPr="008C2842">
        <w:rPr>
          <w:sz w:val="22"/>
          <w:szCs w:val="22"/>
          <w:u w:val="single"/>
        </w:rPr>
        <w:t xml:space="preserve"> действующей на дату уплаты пени ключевой ставки ЦБ РФ</w:t>
      </w:r>
      <w:r w:rsidRPr="008C2842">
        <w:rPr>
          <w:sz w:val="22"/>
          <w:szCs w:val="22"/>
        </w:rPr>
        <w:t xml:space="preserve"> от </w:t>
      </w:r>
      <w:r w:rsidRPr="008C2842">
        <w:rPr>
          <w:sz w:val="22"/>
          <w:szCs w:val="22"/>
        </w:rPr>
        <w:lastRenderedPageBreak/>
        <w:t>цены Контракта, уменьшенной на сумму, пропорциональную объему обязательств, предусмотренных Контрактом и фактически исполненных «Подрядчиком»,</w:t>
      </w:r>
      <w:r w:rsidRPr="008C2842">
        <w:rPr>
          <w:sz w:val="22"/>
          <w:szCs w:val="22"/>
          <w:lang w:eastAsia="en-US"/>
        </w:rPr>
        <w:t xml:space="preserve"> за исключением случаев, если законодательством Российской Федерации установлен иной порядок начисления пени</w:t>
      </w:r>
      <w:r w:rsidRPr="008C2842">
        <w:rPr>
          <w:sz w:val="22"/>
          <w:szCs w:val="22"/>
          <w:lang w:eastAsia="ru-RU"/>
        </w:rPr>
        <w:t xml:space="preserve">. </w:t>
      </w:r>
      <w:r w:rsidRPr="008C2842">
        <w:rPr>
          <w:b/>
          <w:i/>
          <w:sz w:val="28"/>
          <w:szCs w:val="28"/>
          <w:lang w:eastAsia="ru-RU"/>
        </w:rPr>
        <w:t xml:space="preserve"> </w:t>
      </w:r>
    </w:p>
    <w:p w:rsidR="00EC4B8B" w:rsidRPr="008C2842" w:rsidRDefault="00EC4B8B" w:rsidP="008C2842">
      <w:pPr>
        <w:widowControl w:val="0"/>
        <w:ind w:firstLine="360"/>
        <w:jc w:val="both"/>
        <w:rPr>
          <w:sz w:val="22"/>
          <w:szCs w:val="22"/>
        </w:rPr>
      </w:pPr>
      <w:r w:rsidRPr="008C2842">
        <w:rPr>
          <w:sz w:val="22"/>
          <w:szCs w:val="22"/>
        </w:rPr>
        <w:t>13.4. В случае, неисполнения Подрядчиком обязательств по настоящему Контракту Заказчик вправе удерживать обеспечение исполнения Контракта при внесении денежных средств Заказчику до тех пор, пока соответствующее обязательство не будет исполнено, а также для обеспечения требования уплаты неустойки (пени, штрафа), начисленной в порядке, определенном настоящим Контрактом.</w:t>
      </w:r>
    </w:p>
    <w:p w:rsidR="00EC4B8B" w:rsidRPr="008C2842" w:rsidRDefault="00EC4B8B" w:rsidP="008C2842">
      <w:pPr>
        <w:widowControl w:val="0"/>
        <w:ind w:firstLine="360"/>
        <w:jc w:val="both"/>
        <w:rPr>
          <w:sz w:val="22"/>
          <w:szCs w:val="22"/>
        </w:rPr>
      </w:pPr>
      <w:r w:rsidRPr="008C2842">
        <w:rPr>
          <w:sz w:val="22"/>
          <w:szCs w:val="22"/>
        </w:rPr>
        <w:t>13.5. При предоставлении обеспечения исполнения Контракта в виде безотзывной банковской гарантии обеспечение должно содержать указание на согласие банка с тем, что изменения и дополнения, внесенные в Контракт, не освобождают его от обязательств по безотзывной банковской гарантии.</w:t>
      </w:r>
    </w:p>
    <w:p w:rsidR="00EC4B8B" w:rsidRPr="008C2842" w:rsidRDefault="00EC4B8B" w:rsidP="008C2842">
      <w:pPr>
        <w:keepNext/>
        <w:keepLines/>
        <w:suppressAutoHyphens w:val="0"/>
        <w:ind w:firstLine="426"/>
        <w:jc w:val="both"/>
        <w:rPr>
          <w:b/>
          <w:i/>
          <w:sz w:val="28"/>
          <w:szCs w:val="28"/>
          <w:lang w:eastAsia="ru-RU"/>
        </w:rPr>
      </w:pPr>
      <w:r w:rsidRPr="008C2842">
        <w:rPr>
          <w:sz w:val="22"/>
          <w:szCs w:val="22"/>
        </w:rPr>
        <w:t xml:space="preserve">13.6. В ходе исполнения контракта подрядчик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w:t>
      </w:r>
      <w:hyperlink r:id="rId144" w:history="1">
        <w:r w:rsidRPr="008C2842">
          <w:rPr>
            <w:sz w:val="22"/>
            <w:szCs w:val="22"/>
            <w:u w:val="single"/>
          </w:rPr>
          <w:t>частями 7.2</w:t>
        </w:r>
      </w:hyperlink>
      <w:r w:rsidRPr="008C2842">
        <w:rPr>
          <w:sz w:val="22"/>
          <w:szCs w:val="22"/>
        </w:rPr>
        <w:t xml:space="preserve"> и </w:t>
      </w:r>
      <w:hyperlink r:id="rId145" w:history="1">
        <w:r w:rsidRPr="008C2842">
          <w:rPr>
            <w:sz w:val="22"/>
            <w:szCs w:val="22"/>
            <w:u w:val="single"/>
          </w:rPr>
          <w:t>7.3</w:t>
        </w:r>
      </w:hyperlink>
      <w:r w:rsidRPr="008C2842">
        <w:rPr>
          <w:sz w:val="22"/>
          <w:szCs w:val="22"/>
        </w:rPr>
        <w:t xml:space="preserve"> статьи 96 Федерального закона N 44-ФЗ.  </w:t>
      </w:r>
    </w:p>
    <w:p w:rsidR="00EC4B8B" w:rsidRPr="008C2842" w:rsidRDefault="00EC4B8B" w:rsidP="008C2842">
      <w:pPr>
        <w:keepNext/>
        <w:keepLines/>
        <w:jc w:val="both"/>
        <w:rPr>
          <w:sz w:val="22"/>
          <w:szCs w:val="22"/>
          <w:lang w:eastAsia="ru-RU"/>
        </w:rPr>
      </w:pPr>
      <w:r w:rsidRPr="008C2842">
        <w:rPr>
          <w:sz w:val="22"/>
          <w:szCs w:val="22"/>
        </w:rPr>
        <w:t xml:space="preserve">13.7. </w:t>
      </w:r>
      <w:r w:rsidRPr="008C2842">
        <w:rPr>
          <w:sz w:val="22"/>
          <w:szCs w:val="22"/>
          <w:lang w:eastAsia="ru-RU"/>
        </w:rPr>
        <w:t xml:space="preserve">Срок возврата заказчиком поставщику (подрядчику, исполнителю) денежных средств, внесенных в качестве обеспечения исполнения контракта (в том числе части этих денежных средств в случае уменьшения размера обеспечения исполнения контракта в соответствии с </w:t>
      </w:r>
      <w:hyperlink w:anchor="Par1" w:history="1">
        <w:r w:rsidRPr="008C2842">
          <w:rPr>
            <w:sz w:val="22"/>
            <w:szCs w:val="22"/>
            <w:lang w:eastAsia="ru-RU"/>
          </w:rPr>
          <w:t>частями 7</w:t>
        </w:r>
      </w:hyperlink>
      <w:r w:rsidRPr="008C2842">
        <w:rPr>
          <w:sz w:val="22"/>
          <w:szCs w:val="22"/>
          <w:lang w:eastAsia="ru-RU"/>
        </w:rPr>
        <w:t xml:space="preserve">, </w:t>
      </w:r>
      <w:hyperlink r:id="rId146" w:history="1">
        <w:r w:rsidRPr="008C2842">
          <w:rPr>
            <w:sz w:val="22"/>
            <w:szCs w:val="22"/>
            <w:lang w:eastAsia="ru-RU"/>
          </w:rPr>
          <w:t>7.1</w:t>
        </w:r>
      </w:hyperlink>
      <w:r w:rsidRPr="008C2842">
        <w:rPr>
          <w:sz w:val="22"/>
          <w:szCs w:val="22"/>
          <w:lang w:eastAsia="ru-RU"/>
        </w:rPr>
        <w:t xml:space="preserve"> и </w:t>
      </w:r>
      <w:hyperlink r:id="rId147" w:history="1">
        <w:r w:rsidRPr="008C2842">
          <w:rPr>
            <w:sz w:val="22"/>
            <w:szCs w:val="22"/>
            <w:lang w:eastAsia="ru-RU"/>
          </w:rPr>
          <w:t>7.2 статьи 96</w:t>
        </w:r>
      </w:hyperlink>
      <w:r w:rsidRPr="008C2842">
        <w:rPr>
          <w:sz w:val="22"/>
          <w:szCs w:val="22"/>
          <w:lang w:eastAsia="ru-RU"/>
        </w:rPr>
        <w:t xml:space="preserve"> Федерального закона № 44-ФЗ), (если такая форма обеспечения исполнения контракта применяется поставщиком (подрядчиком, исполнителем) не должен превышать тридцать дней с даты исполнения поставщиком (подрядчиком, исполнителем) обязательств, предусмотренных контрактом.</w:t>
      </w:r>
    </w:p>
    <w:p w:rsidR="00EC4B8B" w:rsidRPr="008C2842" w:rsidRDefault="00EC4B8B" w:rsidP="008C2842">
      <w:pPr>
        <w:keepNext/>
        <w:keepLines/>
        <w:jc w:val="both"/>
        <w:rPr>
          <w:b/>
          <w:i/>
          <w:sz w:val="22"/>
          <w:szCs w:val="22"/>
          <w:lang w:eastAsia="ru-RU"/>
        </w:rPr>
      </w:pPr>
      <w:r w:rsidRPr="008C2842">
        <w:rPr>
          <w:sz w:val="22"/>
          <w:szCs w:val="22"/>
          <w:lang w:eastAsia="ru-RU"/>
        </w:rPr>
        <w:t xml:space="preserve">13.8. </w:t>
      </w:r>
      <w:r w:rsidRPr="008C2842">
        <w:rPr>
          <w:sz w:val="22"/>
          <w:szCs w:val="22"/>
        </w:rPr>
        <w:t xml:space="preserve">В банковскую гарантию включается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 </w:t>
      </w:r>
      <w:r w:rsidRPr="008C2842">
        <w:rPr>
          <w:i/>
          <w:sz w:val="22"/>
          <w:szCs w:val="22"/>
        </w:rPr>
        <w:t>(если такая форма обеспечения исполнения Контракта применяется «Подрядчиком»).</w:t>
      </w:r>
    </w:p>
    <w:p w:rsidR="00EC4B8B" w:rsidRPr="008C2842" w:rsidRDefault="00EC4B8B" w:rsidP="008C2842">
      <w:pPr>
        <w:widowControl w:val="0"/>
        <w:ind w:firstLine="360"/>
        <w:jc w:val="both"/>
        <w:rPr>
          <w:i/>
          <w:sz w:val="22"/>
          <w:szCs w:val="22"/>
        </w:rPr>
      </w:pPr>
    </w:p>
    <w:p w:rsidR="00EC4B8B" w:rsidRPr="008C2842" w:rsidRDefault="00EC4B8B" w:rsidP="008C2842">
      <w:pPr>
        <w:widowControl w:val="0"/>
        <w:ind w:firstLine="360"/>
        <w:jc w:val="both"/>
        <w:rPr>
          <w:i/>
          <w:sz w:val="22"/>
          <w:szCs w:val="22"/>
        </w:rPr>
      </w:pPr>
    </w:p>
    <w:p w:rsidR="00EC4B8B" w:rsidRPr="008C2842" w:rsidRDefault="00EC4B8B" w:rsidP="008C2842">
      <w:pPr>
        <w:ind w:firstLine="709"/>
        <w:jc w:val="center"/>
        <w:rPr>
          <w:b/>
          <w:sz w:val="22"/>
          <w:szCs w:val="22"/>
        </w:rPr>
      </w:pPr>
      <w:r w:rsidRPr="008C2842">
        <w:rPr>
          <w:b/>
          <w:sz w:val="22"/>
          <w:szCs w:val="22"/>
        </w:rPr>
        <w:t>14. Порядок и срок предоставления Подрядчиком обеспечения гарантийных обязательств.</w:t>
      </w:r>
    </w:p>
    <w:p w:rsidR="00EC4B8B" w:rsidRPr="008C2842" w:rsidRDefault="00EC4B8B" w:rsidP="008C2842">
      <w:pPr>
        <w:ind w:firstLine="709"/>
        <w:jc w:val="center"/>
        <w:rPr>
          <w:b/>
          <w:sz w:val="22"/>
          <w:szCs w:val="22"/>
        </w:rPr>
      </w:pPr>
    </w:p>
    <w:p w:rsidR="00EC4B8B" w:rsidRPr="008C2842" w:rsidRDefault="00EC4B8B" w:rsidP="008C2842">
      <w:pPr>
        <w:autoSpaceDE w:val="0"/>
        <w:autoSpaceDN w:val="0"/>
        <w:ind w:firstLine="567"/>
        <w:jc w:val="both"/>
        <w:rPr>
          <w:sz w:val="22"/>
          <w:szCs w:val="22"/>
          <w:lang w:eastAsia="ru-RU"/>
        </w:rPr>
      </w:pPr>
      <w:r w:rsidRPr="008C2842">
        <w:rPr>
          <w:sz w:val="22"/>
          <w:szCs w:val="22"/>
          <w:lang w:eastAsia="ru-RU"/>
        </w:rPr>
        <w:t>14.1. В целях обеспечения гарантийных обязательств Подрядчик предоставляет Заказчику обеспечение исполнения гарантийных обязательств по контракту в виде ___________.</w:t>
      </w:r>
    </w:p>
    <w:p w:rsidR="00EC4B8B" w:rsidRPr="008C2842" w:rsidRDefault="00EC4B8B" w:rsidP="008C2842">
      <w:pPr>
        <w:autoSpaceDE w:val="0"/>
        <w:autoSpaceDN w:val="0"/>
        <w:ind w:firstLine="567"/>
        <w:jc w:val="both"/>
        <w:rPr>
          <w:sz w:val="22"/>
          <w:szCs w:val="22"/>
          <w:lang w:eastAsia="ru-RU"/>
        </w:rPr>
      </w:pPr>
      <w:r w:rsidRPr="008C2842">
        <w:rPr>
          <w:sz w:val="22"/>
          <w:szCs w:val="22"/>
          <w:lang w:eastAsia="ru-RU"/>
        </w:rPr>
        <w:t xml:space="preserve">14.2. Размер обеспечения гарантийных обязательств составляет </w:t>
      </w:r>
      <w:r w:rsidRPr="008C2842">
        <w:rPr>
          <w:b/>
          <w:sz w:val="22"/>
          <w:szCs w:val="22"/>
          <w:lang w:eastAsia="ru-RU"/>
        </w:rPr>
        <w:t>0,1 процента</w:t>
      </w:r>
      <w:r w:rsidRPr="008C2842">
        <w:rPr>
          <w:sz w:val="22"/>
          <w:szCs w:val="22"/>
          <w:lang w:eastAsia="ru-RU"/>
        </w:rPr>
        <w:t xml:space="preserve"> начальной (максимальной) цены контракта, что составляет ____________ рублей ___ копеек.</w:t>
      </w:r>
    </w:p>
    <w:p w:rsidR="00EC4B8B" w:rsidRPr="008C2842" w:rsidRDefault="00EC4B8B" w:rsidP="008C2842">
      <w:pPr>
        <w:autoSpaceDE w:val="0"/>
        <w:autoSpaceDN w:val="0"/>
        <w:ind w:firstLine="567"/>
        <w:jc w:val="both"/>
        <w:rPr>
          <w:sz w:val="22"/>
          <w:szCs w:val="22"/>
          <w:lang w:eastAsia="ru-RU"/>
        </w:rPr>
      </w:pPr>
      <w:r w:rsidRPr="008C2842">
        <w:rPr>
          <w:sz w:val="22"/>
          <w:szCs w:val="22"/>
          <w:lang w:eastAsia="ru-RU"/>
        </w:rPr>
        <w:t xml:space="preserve">14.3. Подрядчик предоставляет Заказчику обеспечение гарантийных обязательств не позднее 1 рабочего дня после выполнения работ, но не позднее подписания документов о приемке. </w:t>
      </w:r>
    </w:p>
    <w:p w:rsidR="00EC4B8B" w:rsidRPr="008C2842" w:rsidRDefault="00EC4B8B" w:rsidP="008C2842">
      <w:pPr>
        <w:autoSpaceDE w:val="0"/>
        <w:autoSpaceDN w:val="0"/>
        <w:ind w:firstLine="567"/>
        <w:jc w:val="both"/>
        <w:rPr>
          <w:sz w:val="22"/>
          <w:szCs w:val="22"/>
          <w:lang w:eastAsia="ru-RU"/>
        </w:rPr>
      </w:pPr>
      <w:r w:rsidRPr="008C2842">
        <w:rPr>
          <w:sz w:val="22"/>
          <w:szCs w:val="22"/>
          <w:lang w:eastAsia="ru-RU"/>
        </w:rPr>
        <w:t xml:space="preserve">14.4. Обеспечение исполнения гарантийных обязательств по контракту может обеспечиваться предоставлением банковской гарантии, выданной банком, и соответствующей требованиям ст. 45 Федерального закона от 05.04.2013 № 44-ФЗ «О контрактной системе в сфере закупок товаров, работ, услуг для обеспечения государственных и муниципальных нужд» (и дополнительным требованиям, утвержденным Постановлением Правительства РФ от 08.11.2013 № 1005),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w:t>
      </w:r>
    </w:p>
    <w:p w:rsidR="00EC4B8B" w:rsidRPr="008C2842" w:rsidRDefault="00EC4B8B" w:rsidP="008C2842">
      <w:pPr>
        <w:autoSpaceDE w:val="0"/>
        <w:autoSpaceDN w:val="0"/>
        <w:ind w:firstLine="567"/>
        <w:jc w:val="both"/>
        <w:rPr>
          <w:sz w:val="22"/>
          <w:szCs w:val="22"/>
          <w:lang w:eastAsia="ru-RU"/>
        </w:rPr>
      </w:pPr>
      <w:r w:rsidRPr="008C2842">
        <w:rPr>
          <w:sz w:val="22"/>
          <w:szCs w:val="22"/>
          <w:lang w:eastAsia="ru-RU"/>
        </w:rPr>
        <w:t xml:space="preserve">Способ обеспечения исполнения гарантийных обязательств определяется Подрядчиком самостоятельно. </w:t>
      </w:r>
    </w:p>
    <w:p w:rsidR="00EC4B8B" w:rsidRPr="008C2842" w:rsidRDefault="00EC4B8B" w:rsidP="008C2842">
      <w:pPr>
        <w:shd w:val="clear" w:color="auto" w:fill="FFFFFF"/>
        <w:tabs>
          <w:tab w:val="left" w:pos="720"/>
        </w:tabs>
        <w:ind w:firstLine="567"/>
        <w:jc w:val="both"/>
        <w:rPr>
          <w:sz w:val="22"/>
          <w:szCs w:val="22"/>
          <w:lang w:eastAsia="ru-RU"/>
        </w:rPr>
      </w:pPr>
      <w:r w:rsidRPr="008C2842">
        <w:rPr>
          <w:sz w:val="22"/>
          <w:szCs w:val="22"/>
          <w:lang w:eastAsia="ru-RU"/>
        </w:rPr>
        <w:t xml:space="preserve">14.5.  Обеспечение гарантийных обязательств в виде внесения денежных средств должно быть перечислено Подрядчиком в российских рублях на счет Заказчика по следующим реквизитам: </w:t>
      </w:r>
    </w:p>
    <w:p w:rsidR="00EC4B8B" w:rsidRPr="008C2842" w:rsidRDefault="00EC4B8B" w:rsidP="008C2842">
      <w:pPr>
        <w:autoSpaceDE w:val="0"/>
        <w:autoSpaceDN w:val="0"/>
        <w:ind w:firstLine="567"/>
        <w:jc w:val="both"/>
        <w:rPr>
          <w:sz w:val="22"/>
          <w:szCs w:val="22"/>
          <w:lang w:eastAsia="ru-RU"/>
        </w:rPr>
      </w:pPr>
      <w:r w:rsidRPr="008C2842">
        <w:rPr>
          <w:sz w:val="22"/>
          <w:szCs w:val="22"/>
          <w:lang w:eastAsia="ru-RU"/>
        </w:rPr>
        <w:t xml:space="preserve">- «УФК (Поселковая администрация (исполнительно-распорядительный орган) сельского поселения «Поселок Детчино») л/сч 05373011090 Адрес: 249080, Калужская область, </w:t>
      </w:r>
      <w:r w:rsidRPr="008C2842">
        <w:rPr>
          <w:sz w:val="22"/>
          <w:szCs w:val="22"/>
          <w:lang w:eastAsia="ru-RU"/>
        </w:rPr>
        <w:lastRenderedPageBreak/>
        <w:t>Малоярославецкий район, с. Детчино, ул. Матросова, д. 3, ИНН 4011003554, КПП 401101001, р/с 40302810145253000284 Отделение г. Калуга, БИК 042908001, ОКТМО 29623412»;</w:t>
      </w:r>
    </w:p>
    <w:p w:rsidR="00EC4B8B" w:rsidRPr="008C2842" w:rsidRDefault="00EC4B8B" w:rsidP="008C2842">
      <w:pPr>
        <w:autoSpaceDE w:val="0"/>
        <w:autoSpaceDN w:val="0"/>
        <w:ind w:firstLine="567"/>
        <w:jc w:val="both"/>
        <w:rPr>
          <w:sz w:val="22"/>
          <w:szCs w:val="22"/>
          <w:lang w:eastAsia="ru-RU"/>
        </w:rPr>
      </w:pPr>
      <w:r w:rsidRPr="008C2842">
        <w:rPr>
          <w:sz w:val="22"/>
          <w:szCs w:val="22"/>
          <w:lang w:eastAsia="ru-RU"/>
        </w:rPr>
        <w:t xml:space="preserve">14.6. В случае, если обеспечение гарантийных обязательств по контракту осуществляется в форме банковской гарантии, срок действия банковской гарантии должен превышать срок исполнения обязательств, которые обеспечены такой банковской гарантией не менее чем на один месяц. </w:t>
      </w:r>
    </w:p>
    <w:p w:rsidR="00EC4B8B" w:rsidRPr="008C2842" w:rsidRDefault="00EC4B8B" w:rsidP="008C2842">
      <w:pPr>
        <w:autoSpaceDE w:val="0"/>
        <w:autoSpaceDN w:val="0"/>
        <w:ind w:firstLine="567"/>
        <w:jc w:val="both"/>
        <w:rPr>
          <w:sz w:val="22"/>
          <w:szCs w:val="22"/>
          <w:lang w:eastAsia="ru-RU"/>
        </w:rPr>
      </w:pPr>
      <w:r w:rsidRPr="008C2842">
        <w:rPr>
          <w:sz w:val="22"/>
          <w:szCs w:val="22"/>
          <w:lang w:eastAsia="ru-RU"/>
        </w:rPr>
        <w:t>Банковская гарантия должна быть безотзывной и содержать сведения, указанные в ст. 45 Федерального закона от 05.04.2013 № 44-ФЗ «О контрактной системе в сфере закупок товаров, работ, услуг для обеспечения государственных и муниципальных нужд» (и дополнительные требования, утвержденные Постановлением Правительства РФ от 08.11.2013 № 1005).</w:t>
      </w:r>
    </w:p>
    <w:p w:rsidR="00EC4B8B" w:rsidRPr="008C2842" w:rsidRDefault="00EC4B8B" w:rsidP="008C2842">
      <w:pPr>
        <w:autoSpaceDE w:val="0"/>
        <w:autoSpaceDN w:val="0"/>
        <w:adjustRightInd w:val="0"/>
        <w:ind w:firstLine="567"/>
        <w:jc w:val="both"/>
        <w:rPr>
          <w:sz w:val="22"/>
          <w:szCs w:val="22"/>
          <w:lang w:eastAsia="ru-RU"/>
        </w:rPr>
      </w:pPr>
      <w:r w:rsidRPr="008C2842">
        <w:rPr>
          <w:sz w:val="22"/>
          <w:szCs w:val="22"/>
          <w:lang w:eastAsia="ru-RU"/>
        </w:rPr>
        <w:t>14.7. Подрядчик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EC4B8B" w:rsidRPr="008C2842" w:rsidRDefault="00EC4B8B" w:rsidP="008C2842">
      <w:pPr>
        <w:autoSpaceDE w:val="0"/>
        <w:autoSpaceDN w:val="0"/>
        <w:adjustRightInd w:val="0"/>
        <w:ind w:firstLine="567"/>
        <w:jc w:val="both"/>
        <w:rPr>
          <w:sz w:val="22"/>
          <w:szCs w:val="22"/>
          <w:lang w:eastAsia="ru-RU"/>
        </w:rPr>
      </w:pPr>
      <w:r w:rsidRPr="008C2842">
        <w:rPr>
          <w:sz w:val="22"/>
          <w:szCs w:val="22"/>
          <w:lang w:eastAsia="ru-RU"/>
        </w:rPr>
        <w:t>14.8. Если в качестве обеспечения исполнения гарантийных обязательств внесены денежные средства, Заказчик обязуется возвратить их Подрядчику в полном объеме в срок не позднее 15 дней по истечении гарантийного срока, который установлен данным Контрактом.</w:t>
      </w:r>
    </w:p>
    <w:p w:rsidR="00EC4B8B" w:rsidRPr="008C2842" w:rsidRDefault="00EC4B8B" w:rsidP="008C2842">
      <w:pPr>
        <w:autoSpaceDE w:val="0"/>
        <w:autoSpaceDN w:val="0"/>
        <w:adjustRightInd w:val="0"/>
        <w:ind w:firstLine="567"/>
        <w:jc w:val="both"/>
        <w:rPr>
          <w:lang w:eastAsia="ru-RU"/>
        </w:rPr>
      </w:pPr>
      <w:r w:rsidRPr="008C2842">
        <w:rPr>
          <w:sz w:val="22"/>
          <w:szCs w:val="22"/>
          <w:lang w:eastAsia="ru-RU"/>
        </w:rPr>
        <w:t xml:space="preserve">14.9. Подрядчик обязан в случае отзыва в соответствии с законодательством Российской Федерации у банка, предоставившего банковскую гарантию в качестве обеспечение гарантийных обязательств, лицензии на осуществление банковских операций предоставить новое обеспечение </w:t>
      </w:r>
      <w:r w:rsidRPr="008C2842">
        <w:rPr>
          <w:bCs/>
          <w:sz w:val="22"/>
          <w:szCs w:val="22"/>
        </w:rPr>
        <w:t>гарантийных обязательств</w:t>
      </w:r>
      <w:r w:rsidRPr="008C2842">
        <w:rPr>
          <w:sz w:val="22"/>
          <w:szCs w:val="22"/>
          <w:lang w:eastAsia="ru-RU"/>
        </w:rPr>
        <w:t xml:space="preserve"> не позднее одного месяца со дня надлежащего уведомления заказчиком Подрядчика о необходимости предоставить соответствующее обеспечение. За каждый день просрочки исполнения Подрядчиком обязательства начисляется пеня в размере </w:t>
      </w:r>
      <w:r w:rsidRPr="008C2842">
        <w:rPr>
          <w:b/>
          <w:sz w:val="22"/>
          <w:szCs w:val="22"/>
          <w:u w:val="single"/>
        </w:rPr>
        <w:t>одной трехсотой</w:t>
      </w:r>
      <w:r w:rsidRPr="008C2842">
        <w:rPr>
          <w:sz w:val="22"/>
          <w:szCs w:val="22"/>
          <w:u w:val="single"/>
        </w:rPr>
        <w:t xml:space="preserve"> действующей на дату уплаты пени ключевой ставки ЦБ РФ</w:t>
      </w:r>
      <w:r w:rsidRPr="008C2842">
        <w:rPr>
          <w:sz w:val="22"/>
          <w:szCs w:val="22"/>
        </w:rPr>
        <w:t xml:space="preserve"> от цены Контракта, уменьшенной на сумму, пропорциональную объему обязательств, предусмотренных Контрактом и фактически исполненных «Подрядчиком»,</w:t>
      </w:r>
      <w:r w:rsidRPr="008C2842">
        <w:rPr>
          <w:sz w:val="22"/>
          <w:szCs w:val="22"/>
          <w:lang w:eastAsia="en-US"/>
        </w:rPr>
        <w:t xml:space="preserve"> за исключением случаев, если законодательством Российской Федерации установлен иной порядок начисления пени</w:t>
      </w:r>
      <w:r w:rsidRPr="008C2842">
        <w:rPr>
          <w:lang w:eastAsia="ru-RU"/>
        </w:rPr>
        <w:t>.</w:t>
      </w:r>
    </w:p>
    <w:p w:rsidR="00EC4B8B" w:rsidRPr="008C2842" w:rsidRDefault="00EC4B8B" w:rsidP="008C2842">
      <w:pPr>
        <w:shd w:val="clear" w:color="auto" w:fill="FFFFFF"/>
        <w:tabs>
          <w:tab w:val="left" w:pos="1162"/>
        </w:tabs>
        <w:ind w:left="-142" w:right="-143" w:firstLine="567"/>
        <w:jc w:val="both"/>
        <w:rPr>
          <w:sz w:val="22"/>
          <w:szCs w:val="22"/>
        </w:rPr>
      </w:pPr>
    </w:p>
    <w:p w:rsidR="00EC4B8B" w:rsidRPr="008C2842" w:rsidRDefault="00EC4B8B" w:rsidP="008C2842">
      <w:pPr>
        <w:widowControl w:val="0"/>
        <w:jc w:val="both"/>
        <w:rPr>
          <w:i/>
          <w:sz w:val="22"/>
          <w:szCs w:val="22"/>
        </w:rPr>
      </w:pPr>
    </w:p>
    <w:p w:rsidR="00EC4B8B" w:rsidRPr="008C2842" w:rsidRDefault="00EC4B8B" w:rsidP="008C2842">
      <w:pPr>
        <w:adjustRightInd w:val="0"/>
        <w:jc w:val="center"/>
        <w:rPr>
          <w:b/>
          <w:sz w:val="22"/>
          <w:szCs w:val="22"/>
        </w:rPr>
      </w:pPr>
      <w:r w:rsidRPr="008C2842">
        <w:rPr>
          <w:b/>
          <w:sz w:val="22"/>
          <w:szCs w:val="22"/>
        </w:rPr>
        <w:t>15. ПОРЯДОК УРЕГУЛИРОВАНИЯ СПОРОВ</w:t>
      </w:r>
    </w:p>
    <w:p w:rsidR="00EC4B8B" w:rsidRPr="008C2842" w:rsidRDefault="00EC4B8B" w:rsidP="008C2842">
      <w:pPr>
        <w:adjustRightInd w:val="0"/>
        <w:ind w:firstLine="360"/>
        <w:jc w:val="both"/>
        <w:rPr>
          <w:b/>
          <w:sz w:val="22"/>
          <w:szCs w:val="22"/>
        </w:rPr>
      </w:pPr>
      <w:r w:rsidRPr="008C2842">
        <w:rPr>
          <w:sz w:val="22"/>
          <w:szCs w:val="22"/>
        </w:rPr>
        <w:t>15.1. При неисполнении, либо ненадлежащем исполнении обязательств, стороны в случаях, установленных настоящим Контрактом, обязаны прибегнуть к процедуре досудебного разрешения споров - предъявить контрагенту претензию. Датой заявления   претензии считается    дата   календарного   штемпеля   почтового   ведомства   о приеме    заказного претензионного письма. Контрагент обязан в течение 10 дней по получении претензии, направить ответ, либо принять другие меры, направленные на устранение нарушения. Пропуск срока для ответа на предъявленную претензию, установленного в настоящем Контракте, а равно неразрешенность спора, после истечения срока для ответа, дает заявителю право обратиться с аналогичным требованием в соответствующий Арбитражный суд по месту нахождения истца.</w:t>
      </w:r>
    </w:p>
    <w:p w:rsidR="00EC4B8B" w:rsidRPr="008C2842" w:rsidRDefault="00EC4B8B" w:rsidP="008C2842">
      <w:pPr>
        <w:adjustRightInd w:val="0"/>
        <w:ind w:firstLine="360"/>
        <w:jc w:val="both"/>
        <w:rPr>
          <w:sz w:val="22"/>
          <w:szCs w:val="22"/>
        </w:rPr>
      </w:pPr>
      <w:r w:rsidRPr="008C2842">
        <w:rPr>
          <w:sz w:val="22"/>
          <w:szCs w:val="22"/>
        </w:rPr>
        <w:t>15.2. Любые споры, не урегулированные во внесудебном порядке, разрешаются в арбитражном суде Калужской области.</w:t>
      </w:r>
    </w:p>
    <w:p w:rsidR="00EC4B8B" w:rsidRPr="008C2842" w:rsidRDefault="00EC4B8B" w:rsidP="008C2842">
      <w:pPr>
        <w:adjustRightInd w:val="0"/>
        <w:ind w:firstLine="360"/>
        <w:jc w:val="both"/>
        <w:rPr>
          <w:sz w:val="22"/>
          <w:szCs w:val="22"/>
        </w:rPr>
      </w:pPr>
    </w:p>
    <w:p w:rsidR="00EC4B8B" w:rsidRPr="008C2842" w:rsidRDefault="00EC4B8B" w:rsidP="008C2842">
      <w:pPr>
        <w:jc w:val="center"/>
        <w:rPr>
          <w:b/>
          <w:sz w:val="22"/>
          <w:szCs w:val="22"/>
        </w:rPr>
      </w:pPr>
      <w:r w:rsidRPr="008C2842">
        <w:rPr>
          <w:b/>
          <w:sz w:val="22"/>
          <w:szCs w:val="22"/>
        </w:rPr>
        <w:t>16. ПРОЧИЕ УСЛОВИЯ</w:t>
      </w:r>
    </w:p>
    <w:p w:rsidR="00EC4B8B" w:rsidRPr="008C2842" w:rsidRDefault="00EC4B8B" w:rsidP="008C2842">
      <w:pPr>
        <w:ind w:firstLine="360"/>
        <w:jc w:val="both"/>
        <w:rPr>
          <w:sz w:val="22"/>
          <w:szCs w:val="22"/>
        </w:rPr>
      </w:pPr>
      <w:r w:rsidRPr="008C2842">
        <w:rPr>
          <w:sz w:val="22"/>
          <w:szCs w:val="22"/>
        </w:rPr>
        <w:t>16.1. Спорные вопросы, возникающие в ходе исполнения настоящего Контракта, разрешаются сторонами путем переговоров.</w:t>
      </w:r>
    </w:p>
    <w:p w:rsidR="00EC4B8B" w:rsidRPr="008C2842" w:rsidRDefault="00EC4B8B" w:rsidP="008C2842">
      <w:pPr>
        <w:ind w:firstLine="360"/>
        <w:jc w:val="both"/>
        <w:rPr>
          <w:sz w:val="22"/>
          <w:szCs w:val="22"/>
        </w:rPr>
      </w:pPr>
      <w:r w:rsidRPr="008C2842">
        <w:rPr>
          <w:sz w:val="22"/>
          <w:szCs w:val="22"/>
        </w:rPr>
        <w:t>16.2. При возникновении между Заказчиком и Подрядчиком спора по поводу недостатков выполненной работы или их причин и невозможности урегулирования этого спора переговорами по требованию любой из сторон может быть назначена экспертиза. Расходы на экспертизу несет сторона, требовавшая назначения экспертизы. В случае установления нарушений Подрядчиком условий Контракта или причинной связи между действиями Подрядчика и обнаруженными недостатками, расходы на экспертизу, назначенную Заказчиком, несет Подрядчик. В случае если экспертиза назначена по соглашению между сторонами, расходы несут обе стороны поровну.</w:t>
      </w:r>
    </w:p>
    <w:p w:rsidR="00EC4B8B" w:rsidRPr="008C2842" w:rsidRDefault="00EC4B8B" w:rsidP="008C2842">
      <w:pPr>
        <w:ind w:firstLine="360"/>
        <w:jc w:val="both"/>
        <w:rPr>
          <w:sz w:val="22"/>
          <w:szCs w:val="22"/>
        </w:rPr>
      </w:pPr>
      <w:r w:rsidRPr="008C2842">
        <w:rPr>
          <w:sz w:val="22"/>
          <w:szCs w:val="22"/>
        </w:rPr>
        <w:t>В случае невозможности урегулирования спора переговорами, спорные вопросы передаются на рассмотрение в арбитражный суд Калужской области в установленном действующим законодательством Российской Федерации порядке.</w:t>
      </w:r>
    </w:p>
    <w:p w:rsidR="00EC4B8B" w:rsidRPr="008C2842" w:rsidRDefault="00EC4B8B" w:rsidP="008C2842">
      <w:pPr>
        <w:ind w:firstLine="360"/>
        <w:jc w:val="both"/>
        <w:rPr>
          <w:sz w:val="22"/>
          <w:szCs w:val="22"/>
        </w:rPr>
      </w:pPr>
      <w:r w:rsidRPr="008C2842">
        <w:rPr>
          <w:sz w:val="22"/>
          <w:szCs w:val="22"/>
        </w:rPr>
        <w:t>16.3. Отношения сторон, неурегулированные настоящим Контрактом, регулируются законодательством Российской Федерации.</w:t>
      </w:r>
    </w:p>
    <w:p w:rsidR="00EC4B8B" w:rsidRPr="008C2842" w:rsidRDefault="00EC4B8B" w:rsidP="008C2842">
      <w:pPr>
        <w:ind w:firstLine="360"/>
        <w:jc w:val="both"/>
        <w:rPr>
          <w:sz w:val="22"/>
          <w:szCs w:val="22"/>
        </w:rPr>
      </w:pPr>
      <w:r w:rsidRPr="008C2842">
        <w:rPr>
          <w:sz w:val="22"/>
          <w:szCs w:val="22"/>
        </w:rPr>
        <w:lastRenderedPageBreak/>
        <w:t xml:space="preserve">16.4. Стороны обязуются не разглашать, не передавать и не делать каким-либо еще способом доступными третьим организациям и лицам сведения, содержащиеся в документах, оформляющих совместную деятельность сторон в рамках настоящего Контракта, иначе как с письменного согласия обеих сторон. </w:t>
      </w:r>
    </w:p>
    <w:p w:rsidR="00EC4B8B" w:rsidRPr="008C2842" w:rsidRDefault="00EC4B8B" w:rsidP="008C2842">
      <w:pPr>
        <w:ind w:firstLine="360"/>
        <w:jc w:val="both"/>
        <w:rPr>
          <w:sz w:val="22"/>
          <w:szCs w:val="22"/>
        </w:rPr>
      </w:pPr>
      <w:r w:rsidRPr="008C2842">
        <w:rPr>
          <w:sz w:val="22"/>
          <w:szCs w:val="22"/>
        </w:rPr>
        <w:t>16.5. Все приложения к настоящему Контракту являются его неотъемлемой частью.</w:t>
      </w:r>
    </w:p>
    <w:p w:rsidR="00EC4B8B" w:rsidRPr="008C2842" w:rsidRDefault="00EC4B8B" w:rsidP="008C2842">
      <w:pPr>
        <w:ind w:firstLine="360"/>
        <w:jc w:val="both"/>
        <w:rPr>
          <w:sz w:val="22"/>
          <w:szCs w:val="22"/>
        </w:rPr>
      </w:pPr>
      <w:r w:rsidRPr="008C2842">
        <w:rPr>
          <w:sz w:val="22"/>
          <w:szCs w:val="22"/>
        </w:rPr>
        <w:t xml:space="preserve">16.6. Настоящий Контракт составлен в форме электронного документа, подписан усиленными электронными подписями Сторон и имеет для них одинаковую юридическую силу. </w:t>
      </w:r>
    </w:p>
    <w:p w:rsidR="00EC4B8B" w:rsidRPr="008C2842" w:rsidRDefault="00EC4B8B" w:rsidP="008C2842">
      <w:pPr>
        <w:ind w:firstLine="360"/>
        <w:jc w:val="both"/>
        <w:rPr>
          <w:sz w:val="22"/>
          <w:szCs w:val="22"/>
        </w:rPr>
      </w:pPr>
      <w:r w:rsidRPr="008C2842">
        <w:rPr>
          <w:sz w:val="22"/>
          <w:szCs w:val="22"/>
        </w:rPr>
        <w:t>16.7. По согласованию сторон Контракт может быть составлен в двух экземплярах в письменной форме, один из которых будет храниться у Заказчика, другой у Подрядчика.</w:t>
      </w:r>
    </w:p>
    <w:p w:rsidR="00EC4B8B" w:rsidRPr="008C2842" w:rsidRDefault="00EC4B8B" w:rsidP="008C2842">
      <w:pPr>
        <w:ind w:firstLine="360"/>
        <w:jc w:val="both"/>
        <w:rPr>
          <w:sz w:val="22"/>
          <w:szCs w:val="22"/>
        </w:rPr>
      </w:pPr>
    </w:p>
    <w:p w:rsidR="00EC4B8B" w:rsidRPr="008C2842" w:rsidRDefault="00EC4B8B" w:rsidP="008C2842">
      <w:pPr>
        <w:widowControl w:val="0"/>
        <w:jc w:val="center"/>
        <w:rPr>
          <w:b/>
          <w:bCs/>
          <w:sz w:val="22"/>
          <w:szCs w:val="22"/>
        </w:rPr>
      </w:pPr>
      <w:r w:rsidRPr="008C2842">
        <w:rPr>
          <w:b/>
          <w:bCs/>
          <w:sz w:val="22"/>
          <w:szCs w:val="22"/>
        </w:rPr>
        <w:t>17. ПРИЛОЖЕНИЯ</w:t>
      </w:r>
    </w:p>
    <w:p w:rsidR="00EC4B8B" w:rsidRPr="008C2842" w:rsidRDefault="00EC4B8B" w:rsidP="008C2842">
      <w:pPr>
        <w:widowControl w:val="0"/>
        <w:tabs>
          <w:tab w:val="num" w:pos="840"/>
        </w:tabs>
        <w:jc w:val="both"/>
        <w:rPr>
          <w:sz w:val="22"/>
          <w:szCs w:val="22"/>
        </w:rPr>
      </w:pPr>
      <w:r w:rsidRPr="008C2842">
        <w:rPr>
          <w:sz w:val="22"/>
          <w:szCs w:val="22"/>
        </w:rPr>
        <w:t xml:space="preserve">       17.1. Сметная документация (Приложение № 1).</w:t>
      </w:r>
    </w:p>
    <w:p w:rsidR="00EC4B8B" w:rsidRPr="008C2842" w:rsidRDefault="00EC4B8B" w:rsidP="008C2842">
      <w:pPr>
        <w:widowControl w:val="0"/>
        <w:tabs>
          <w:tab w:val="num" w:pos="840"/>
        </w:tabs>
        <w:jc w:val="both"/>
        <w:rPr>
          <w:sz w:val="22"/>
          <w:szCs w:val="22"/>
        </w:rPr>
      </w:pPr>
      <w:r w:rsidRPr="008C2842">
        <w:rPr>
          <w:sz w:val="22"/>
          <w:szCs w:val="22"/>
        </w:rPr>
        <w:t xml:space="preserve">       17.2. Ведомость объемов работ (Приложение № 2).</w:t>
      </w:r>
    </w:p>
    <w:p w:rsidR="00EC4B8B" w:rsidRPr="008C2842" w:rsidRDefault="00EC4B8B" w:rsidP="008C2842">
      <w:pPr>
        <w:widowControl w:val="0"/>
        <w:tabs>
          <w:tab w:val="num" w:pos="840"/>
        </w:tabs>
        <w:jc w:val="both"/>
        <w:rPr>
          <w:sz w:val="22"/>
          <w:szCs w:val="22"/>
        </w:rPr>
      </w:pPr>
      <w:r w:rsidRPr="008C2842">
        <w:rPr>
          <w:sz w:val="22"/>
          <w:szCs w:val="22"/>
        </w:rPr>
        <w:t xml:space="preserve">       17.3.Техническая часть – технические характеристики основных товаров Подрядчика при выполнении работ (Приложение № 3).</w:t>
      </w:r>
    </w:p>
    <w:p w:rsidR="00EC4B8B" w:rsidRPr="008C2842" w:rsidRDefault="00EC4B8B" w:rsidP="008C2842">
      <w:pPr>
        <w:widowControl w:val="0"/>
        <w:tabs>
          <w:tab w:val="num" w:pos="840"/>
        </w:tabs>
        <w:ind w:firstLine="426"/>
        <w:jc w:val="both"/>
        <w:rPr>
          <w:sz w:val="22"/>
          <w:szCs w:val="22"/>
        </w:rPr>
      </w:pPr>
    </w:p>
    <w:p w:rsidR="00EC4B8B" w:rsidRPr="008C2842" w:rsidRDefault="00EC4B8B" w:rsidP="008C2842">
      <w:pPr>
        <w:widowControl w:val="0"/>
        <w:jc w:val="center"/>
        <w:rPr>
          <w:b/>
          <w:bCs/>
          <w:sz w:val="22"/>
          <w:szCs w:val="22"/>
        </w:rPr>
      </w:pPr>
      <w:r w:rsidRPr="008C2842">
        <w:rPr>
          <w:b/>
          <w:bCs/>
          <w:sz w:val="22"/>
          <w:szCs w:val="22"/>
        </w:rPr>
        <w:t>18. РЕКВИЗИТЫ И ПОДПИСИ СТОРОН</w:t>
      </w:r>
    </w:p>
    <w:p w:rsidR="00EC4B8B" w:rsidRPr="008C2842" w:rsidRDefault="00EC4B8B" w:rsidP="008C2842">
      <w:pPr>
        <w:widowControl w:val="0"/>
        <w:jc w:val="center"/>
        <w:rPr>
          <w:b/>
          <w:bCs/>
          <w:sz w:val="22"/>
          <w:szCs w:val="22"/>
        </w:rPr>
      </w:pPr>
    </w:p>
    <w:tbl>
      <w:tblPr>
        <w:tblW w:w="9272" w:type="dxa"/>
        <w:jc w:val="center"/>
        <w:tblLayout w:type="fixed"/>
        <w:tblLook w:val="0000" w:firstRow="0" w:lastRow="0" w:firstColumn="0" w:lastColumn="0" w:noHBand="0" w:noVBand="0"/>
      </w:tblPr>
      <w:tblGrid>
        <w:gridCol w:w="4131"/>
        <w:gridCol w:w="5141"/>
      </w:tblGrid>
      <w:tr w:rsidR="00EC4B8B" w:rsidRPr="008C2842" w:rsidTr="00130F15">
        <w:trPr>
          <w:trHeight w:val="913"/>
          <w:jc w:val="center"/>
        </w:trPr>
        <w:tc>
          <w:tcPr>
            <w:tcW w:w="4131" w:type="dxa"/>
          </w:tcPr>
          <w:p w:rsidR="00EC4B8B" w:rsidRPr="008C2842" w:rsidRDefault="00EC4B8B" w:rsidP="008C2842">
            <w:pPr>
              <w:jc w:val="both"/>
              <w:rPr>
                <w:b/>
              </w:rPr>
            </w:pPr>
            <w:r w:rsidRPr="008C2842">
              <w:rPr>
                <w:b/>
                <w:sz w:val="22"/>
                <w:szCs w:val="22"/>
              </w:rPr>
              <w:t xml:space="preserve">Заказчик: </w:t>
            </w:r>
          </w:p>
          <w:p w:rsidR="00EC4B8B" w:rsidRPr="008C2842" w:rsidRDefault="00EC4B8B" w:rsidP="008C2842">
            <w:pPr>
              <w:jc w:val="both"/>
            </w:pPr>
            <w:r w:rsidRPr="008C2842">
              <w:rPr>
                <w:b/>
                <w:sz w:val="22"/>
                <w:szCs w:val="22"/>
              </w:rPr>
              <w:t>Поселковая администрация сельского поселения «Поселок Детчино</w:t>
            </w:r>
            <w:r w:rsidRPr="008C2842">
              <w:rPr>
                <w:sz w:val="22"/>
                <w:szCs w:val="22"/>
              </w:rPr>
              <w:t>»</w:t>
            </w:r>
          </w:p>
          <w:p w:rsidR="00EC4B8B" w:rsidRPr="008C2842" w:rsidRDefault="00EC4B8B" w:rsidP="008C2842">
            <w:pPr>
              <w:jc w:val="both"/>
            </w:pPr>
            <w:r w:rsidRPr="008C2842">
              <w:rPr>
                <w:sz w:val="22"/>
                <w:szCs w:val="22"/>
              </w:rPr>
              <w:t>249080 с.Детчино ул.Матросова 3 Малоярославецкого р-на Калужской области</w:t>
            </w:r>
          </w:p>
          <w:p w:rsidR="00EC4B8B" w:rsidRPr="008C2842" w:rsidRDefault="00EC4B8B" w:rsidP="008C2842">
            <w:pPr>
              <w:suppressAutoHyphens w:val="0"/>
            </w:pPr>
            <w:r w:rsidRPr="008C2842">
              <w:rPr>
                <w:sz w:val="22"/>
                <w:szCs w:val="22"/>
              </w:rPr>
              <w:t>И</w:t>
            </w:r>
            <w:r w:rsidRPr="008C2842">
              <w:rPr>
                <w:snapToGrid w:val="0"/>
                <w:sz w:val="22"/>
                <w:szCs w:val="22"/>
              </w:rPr>
              <w:t>НН 4011003554 КПП 401101001</w:t>
            </w:r>
          </w:p>
          <w:p w:rsidR="00EC4B8B" w:rsidRPr="008C2842" w:rsidRDefault="00EC4B8B" w:rsidP="008C2842">
            <w:pPr>
              <w:suppressAutoHyphens w:val="0"/>
              <w:spacing w:line="240" w:lineRule="atLeast"/>
              <w:rPr>
                <w:color w:val="000000"/>
                <w:lang w:eastAsia="ru-RU"/>
              </w:rPr>
            </w:pPr>
            <w:r w:rsidRPr="008C2842">
              <w:rPr>
                <w:color w:val="000000"/>
                <w:sz w:val="22"/>
                <w:szCs w:val="22"/>
                <w:lang w:eastAsia="ru-RU"/>
              </w:rPr>
              <w:t xml:space="preserve">УФК по Калужской области (Финансовый отдел администрации МР "Малоярославецкий район" (Поселковая администрация сельского поселения "Поселок Детчино")) </w:t>
            </w:r>
          </w:p>
          <w:p w:rsidR="00EC4B8B" w:rsidRPr="008C2842" w:rsidRDefault="00EC4B8B" w:rsidP="008C2842">
            <w:pPr>
              <w:suppressAutoHyphens w:val="0"/>
              <w:spacing w:line="240" w:lineRule="atLeast"/>
              <w:rPr>
                <w:lang w:eastAsia="ru-RU"/>
              </w:rPr>
            </w:pPr>
            <w:r w:rsidRPr="008C2842">
              <w:rPr>
                <w:color w:val="000000"/>
                <w:sz w:val="22"/>
                <w:szCs w:val="22"/>
                <w:lang w:eastAsia="ru-RU"/>
              </w:rPr>
              <w:t>л/с 032612</w:t>
            </w:r>
            <w:r w:rsidRPr="008C2842">
              <w:rPr>
                <w:color w:val="000000"/>
                <w:sz w:val="22"/>
                <w:szCs w:val="22"/>
                <w:lang w:val="en-US" w:eastAsia="ru-RU"/>
              </w:rPr>
              <w:t>L</w:t>
            </w:r>
            <w:r w:rsidRPr="008C2842">
              <w:rPr>
                <w:color w:val="000000"/>
                <w:sz w:val="22"/>
                <w:szCs w:val="22"/>
                <w:lang w:eastAsia="ru-RU"/>
              </w:rPr>
              <w:t>0160</w:t>
            </w:r>
          </w:p>
          <w:p w:rsidR="00EC4B8B" w:rsidRPr="008C2842" w:rsidRDefault="00EC4B8B" w:rsidP="008C2842">
            <w:pPr>
              <w:suppressAutoHyphens w:val="0"/>
              <w:spacing w:line="240" w:lineRule="atLeast"/>
              <w:rPr>
                <w:color w:val="000000"/>
                <w:lang w:eastAsia="ru-RU"/>
              </w:rPr>
            </w:pPr>
            <w:r w:rsidRPr="008C2842">
              <w:rPr>
                <w:color w:val="000000"/>
                <w:sz w:val="22"/>
                <w:szCs w:val="22"/>
                <w:lang w:eastAsia="ru-RU"/>
              </w:rPr>
              <w:t>Р/С 40204810500000001302  в Отделении Калуга, г.Калуга</w:t>
            </w:r>
          </w:p>
          <w:p w:rsidR="00EC4B8B" w:rsidRPr="008C2842" w:rsidRDefault="00EC4B8B" w:rsidP="008C2842">
            <w:pPr>
              <w:suppressAutoHyphens w:val="0"/>
              <w:spacing w:line="240" w:lineRule="atLeast"/>
              <w:rPr>
                <w:color w:val="000000"/>
                <w:lang w:eastAsia="ru-RU"/>
              </w:rPr>
            </w:pPr>
            <w:r w:rsidRPr="008C2842">
              <w:rPr>
                <w:color w:val="000000"/>
                <w:sz w:val="22"/>
                <w:szCs w:val="22"/>
                <w:lang w:eastAsia="ru-RU"/>
              </w:rPr>
              <w:t>БИК 042908001</w:t>
            </w:r>
          </w:p>
          <w:p w:rsidR="00EC4B8B" w:rsidRPr="008C2842" w:rsidRDefault="00EC4B8B" w:rsidP="008C2842">
            <w:pPr>
              <w:suppressAutoHyphens w:val="0"/>
              <w:spacing w:line="240" w:lineRule="atLeast"/>
              <w:rPr>
                <w:color w:val="000000"/>
                <w:lang w:eastAsia="ru-RU"/>
              </w:rPr>
            </w:pPr>
            <w:r w:rsidRPr="008C2842">
              <w:rPr>
                <w:color w:val="000000"/>
                <w:sz w:val="22"/>
                <w:szCs w:val="22"/>
                <w:lang w:eastAsia="ru-RU"/>
              </w:rPr>
              <w:t>ОКТМО  29623412</w:t>
            </w:r>
          </w:p>
        </w:tc>
        <w:tc>
          <w:tcPr>
            <w:tcW w:w="5141" w:type="dxa"/>
          </w:tcPr>
          <w:p w:rsidR="00EC4B8B" w:rsidRPr="008C2842" w:rsidRDefault="00EC4B8B" w:rsidP="008C2842">
            <w:pPr>
              <w:jc w:val="both"/>
              <w:rPr>
                <w:b/>
                <w:color w:val="000000"/>
              </w:rPr>
            </w:pPr>
            <w:r w:rsidRPr="008C2842">
              <w:rPr>
                <w:b/>
                <w:color w:val="000000"/>
                <w:sz w:val="22"/>
                <w:szCs w:val="22"/>
              </w:rPr>
              <w:t xml:space="preserve">Подрядчик: </w:t>
            </w:r>
          </w:p>
          <w:p w:rsidR="00EC4B8B" w:rsidRPr="008C2842" w:rsidRDefault="00EC4B8B" w:rsidP="008C2842">
            <w:r w:rsidRPr="008C2842">
              <w:rPr>
                <w:color w:val="FF0000"/>
                <w:sz w:val="22"/>
                <w:szCs w:val="22"/>
              </w:rPr>
              <w:t xml:space="preserve"> </w:t>
            </w:r>
          </w:p>
          <w:p w:rsidR="00EC4B8B" w:rsidRPr="008C2842" w:rsidRDefault="00EC4B8B" w:rsidP="008C2842"/>
        </w:tc>
      </w:tr>
      <w:tr w:rsidR="00EC4B8B" w:rsidRPr="008C2842" w:rsidTr="00130F15">
        <w:trPr>
          <w:trHeight w:val="913"/>
          <w:jc w:val="center"/>
        </w:trPr>
        <w:tc>
          <w:tcPr>
            <w:tcW w:w="4131" w:type="dxa"/>
          </w:tcPr>
          <w:p w:rsidR="00EC4B8B" w:rsidRPr="008C2842" w:rsidRDefault="00EC4B8B" w:rsidP="008C2842">
            <w:pPr>
              <w:jc w:val="both"/>
              <w:rPr>
                <w:b/>
              </w:rPr>
            </w:pPr>
          </w:p>
          <w:p w:rsidR="00EC4B8B" w:rsidRPr="008C2842" w:rsidRDefault="00EC4B8B" w:rsidP="008C2842">
            <w:pPr>
              <w:jc w:val="both"/>
              <w:rPr>
                <w:b/>
              </w:rPr>
            </w:pPr>
            <w:r w:rsidRPr="008C2842">
              <w:rPr>
                <w:b/>
                <w:sz w:val="22"/>
                <w:szCs w:val="22"/>
              </w:rPr>
              <w:t xml:space="preserve"> Глава Поселковой администрации</w:t>
            </w:r>
          </w:p>
          <w:p w:rsidR="00EC4B8B" w:rsidRPr="008C2842" w:rsidRDefault="00EC4B8B" w:rsidP="008C2842">
            <w:pPr>
              <w:jc w:val="both"/>
              <w:rPr>
                <w:b/>
              </w:rPr>
            </w:pPr>
            <w:r w:rsidRPr="008C2842">
              <w:rPr>
                <w:b/>
                <w:sz w:val="22"/>
                <w:szCs w:val="22"/>
              </w:rPr>
              <w:t>сельского поселения «Поселок Детчино»</w:t>
            </w:r>
          </w:p>
          <w:p w:rsidR="00EC4B8B" w:rsidRPr="008C2842" w:rsidRDefault="00EC4B8B" w:rsidP="008C2842">
            <w:pPr>
              <w:jc w:val="both"/>
              <w:rPr>
                <w:b/>
              </w:rPr>
            </w:pPr>
          </w:p>
          <w:p w:rsidR="00EC4B8B" w:rsidRPr="008C2842" w:rsidRDefault="00EC4B8B" w:rsidP="008C2842">
            <w:pPr>
              <w:jc w:val="both"/>
              <w:rPr>
                <w:b/>
              </w:rPr>
            </w:pPr>
          </w:p>
          <w:p w:rsidR="00EC4B8B" w:rsidRPr="008C2842" w:rsidRDefault="00EC4B8B" w:rsidP="008C2842">
            <w:pPr>
              <w:jc w:val="both"/>
              <w:rPr>
                <w:b/>
              </w:rPr>
            </w:pPr>
            <w:r w:rsidRPr="008C2842">
              <w:rPr>
                <w:b/>
                <w:sz w:val="22"/>
                <w:szCs w:val="22"/>
              </w:rPr>
              <w:t>_________________ / Е.Л. Заверин/</w:t>
            </w:r>
          </w:p>
          <w:p w:rsidR="00EC4B8B" w:rsidRPr="008C2842" w:rsidRDefault="00EC4B8B" w:rsidP="008C2842">
            <w:pPr>
              <w:jc w:val="both"/>
              <w:rPr>
                <w:b/>
              </w:rPr>
            </w:pPr>
          </w:p>
        </w:tc>
        <w:tc>
          <w:tcPr>
            <w:tcW w:w="5141" w:type="dxa"/>
          </w:tcPr>
          <w:p w:rsidR="00EC4B8B" w:rsidRPr="008C2842" w:rsidRDefault="00EC4B8B" w:rsidP="008C2842">
            <w:pPr>
              <w:jc w:val="both"/>
              <w:rPr>
                <w:b/>
              </w:rPr>
            </w:pPr>
          </w:p>
          <w:p w:rsidR="00EC4B8B" w:rsidRPr="008C2842" w:rsidRDefault="00EC4B8B" w:rsidP="008C2842">
            <w:pPr>
              <w:jc w:val="both"/>
              <w:rPr>
                <w:b/>
                <w:lang w:val="en-US"/>
              </w:rPr>
            </w:pPr>
            <w:r w:rsidRPr="008C2842">
              <w:rPr>
                <w:b/>
                <w:color w:val="000000"/>
                <w:sz w:val="22"/>
                <w:szCs w:val="22"/>
                <w:lang w:val="en-US"/>
              </w:rPr>
              <w:t>___________________________</w:t>
            </w:r>
          </w:p>
          <w:p w:rsidR="00EC4B8B" w:rsidRPr="008C2842" w:rsidRDefault="00EC4B8B" w:rsidP="008C2842">
            <w:pPr>
              <w:jc w:val="both"/>
              <w:rPr>
                <w:b/>
              </w:rPr>
            </w:pPr>
          </w:p>
          <w:p w:rsidR="00EC4B8B" w:rsidRPr="008C2842" w:rsidRDefault="00EC4B8B" w:rsidP="008C2842">
            <w:pPr>
              <w:jc w:val="both"/>
              <w:rPr>
                <w:b/>
              </w:rPr>
            </w:pPr>
          </w:p>
          <w:p w:rsidR="00EC4B8B" w:rsidRPr="008C2842" w:rsidRDefault="00EC4B8B" w:rsidP="008C2842">
            <w:pPr>
              <w:jc w:val="both"/>
              <w:rPr>
                <w:b/>
              </w:rPr>
            </w:pPr>
          </w:p>
          <w:p w:rsidR="00EC4B8B" w:rsidRPr="008C2842" w:rsidRDefault="00EC4B8B" w:rsidP="008C2842">
            <w:pPr>
              <w:jc w:val="both"/>
              <w:rPr>
                <w:b/>
              </w:rPr>
            </w:pPr>
            <w:r w:rsidRPr="008C2842">
              <w:rPr>
                <w:b/>
              </w:rPr>
              <w:t>_____________/</w:t>
            </w:r>
            <w:r w:rsidRPr="008C2842">
              <w:rPr>
                <w:b/>
                <w:sz w:val="22"/>
                <w:szCs w:val="22"/>
                <w:lang w:val="en-US"/>
              </w:rPr>
              <w:t>________________/</w:t>
            </w:r>
          </w:p>
          <w:p w:rsidR="00EC4B8B" w:rsidRPr="008C2842" w:rsidRDefault="00EC4B8B" w:rsidP="008C2842">
            <w:pPr>
              <w:jc w:val="both"/>
              <w:rPr>
                <w:b/>
              </w:rPr>
            </w:pPr>
          </w:p>
        </w:tc>
      </w:tr>
    </w:tbl>
    <w:p w:rsidR="00EC4B8B" w:rsidRPr="008C2842" w:rsidRDefault="00EC4B8B" w:rsidP="008C2842">
      <w:pPr>
        <w:rPr>
          <w:sz w:val="22"/>
          <w:szCs w:val="22"/>
          <w:lang w:val="en-US"/>
        </w:rPr>
      </w:pPr>
    </w:p>
    <w:p w:rsidR="00EC4B8B" w:rsidRPr="008C2842" w:rsidRDefault="00EC4B8B" w:rsidP="008C2842">
      <w:pPr>
        <w:rPr>
          <w:sz w:val="22"/>
          <w:szCs w:val="22"/>
          <w:lang w:val="en-US"/>
        </w:rPr>
      </w:pPr>
    </w:p>
    <w:p w:rsidR="00EC4B8B" w:rsidRPr="008C2842" w:rsidRDefault="00EC4B8B" w:rsidP="008C2842">
      <w:pPr>
        <w:rPr>
          <w:sz w:val="22"/>
          <w:szCs w:val="22"/>
          <w:lang w:val="en-US"/>
        </w:rPr>
      </w:pPr>
    </w:p>
    <w:p w:rsidR="00EC4B8B" w:rsidRPr="008C2842" w:rsidRDefault="00EC4B8B" w:rsidP="008C2842">
      <w:pPr>
        <w:rPr>
          <w:sz w:val="22"/>
          <w:szCs w:val="22"/>
          <w:lang w:val="en-US"/>
        </w:rPr>
      </w:pPr>
    </w:p>
    <w:p w:rsidR="00EC4B8B" w:rsidRPr="008C2842" w:rsidRDefault="00EC4B8B" w:rsidP="008C2842">
      <w:pPr>
        <w:rPr>
          <w:sz w:val="22"/>
          <w:szCs w:val="22"/>
          <w:lang w:val="en-US"/>
        </w:rPr>
      </w:pPr>
    </w:p>
    <w:p w:rsidR="00EC4B8B" w:rsidRPr="008C2842" w:rsidRDefault="00EC4B8B" w:rsidP="008C2842">
      <w:pPr>
        <w:rPr>
          <w:sz w:val="22"/>
          <w:szCs w:val="22"/>
          <w:lang w:val="en-US"/>
        </w:rPr>
      </w:pPr>
    </w:p>
    <w:p w:rsidR="00EC4B8B" w:rsidRPr="008C2842" w:rsidRDefault="00EC4B8B" w:rsidP="008C2842">
      <w:pPr>
        <w:rPr>
          <w:sz w:val="22"/>
          <w:szCs w:val="22"/>
          <w:lang w:val="en-US"/>
        </w:rPr>
      </w:pPr>
    </w:p>
    <w:sectPr w:rsidR="00EC4B8B" w:rsidRPr="008C2842" w:rsidSect="00945877">
      <w:footerReference w:type="default" r:id="rId14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3FBF" w:rsidRDefault="00273FBF">
      <w:r>
        <w:separator/>
      </w:r>
    </w:p>
  </w:endnote>
  <w:endnote w:type="continuationSeparator" w:id="0">
    <w:p w:rsidR="00273FBF" w:rsidRDefault="00273F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StarSymbol">
    <w:altName w:val="MS Gothic"/>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Roman PS">
    <w:altName w:val="Times New Roman"/>
    <w:panose1 w:val="00000000000000000000"/>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nsultant">
    <w:altName w:val="Courier New"/>
    <w:panose1 w:val="00000000000000000000"/>
    <w:charset w:val="00"/>
    <w:family w:val="modern"/>
    <w:notTrueType/>
    <w:pitch w:val="default"/>
    <w:sig w:usb0="00000003"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 w:name="MS ??">
    <w:altName w:val="MS Gothic"/>
    <w:panose1 w:val="00000000000000000000"/>
    <w:charset w:val="80"/>
    <w:family w:val="auto"/>
    <w:notTrueType/>
    <w:pitch w:val="variable"/>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Sylfaen">
    <w:panose1 w:val="010A0502050306030303"/>
    <w:charset w:val="00"/>
    <w:family w:val="roman"/>
    <w:notTrueType/>
    <w:pitch w:val="variable"/>
    <w:sig w:usb0="00C00283" w:usb1="00000000" w:usb2="00000000" w:usb3="00000000" w:csb0="0000000D"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75F" w:rsidRDefault="00AD575F" w:rsidP="002B6B11">
    <w:pPr>
      <w:pStyle w:val="af2"/>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Pr>
        <w:rStyle w:val="a6"/>
        <w:noProof/>
      </w:rPr>
      <w:t>3</w:t>
    </w:r>
    <w:r>
      <w:rPr>
        <w:rStyle w:val="a6"/>
      </w:rPr>
      <w:fldChar w:fldCharType="end"/>
    </w:r>
  </w:p>
  <w:p w:rsidR="00AD575F" w:rsidRDefault="00AD575F">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75F" w:rsidRDefault="00AD575F" w:rsidP="002B6B11">
    <w:pPr>
      <w:pStyle w:val="af2"/>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1F675A">
      <w:rPr>
        <w:rStyle w:val="a6"/>
        <w:noProof/>
      </w:rPr>
      <w:t>19</w:t>
    </w:r>
    <w:r>
      <w:rPr>
        <w:rStyle w:val="a6"/>
      </w:rPr>
      <w:fldChar w:fldCharType="end"/>
    </w:r>
  </w:p>
  <w:p w:rsidR="00AD575F" w:rsidRDefault="00AD575F">
    <w:pPr>
      <w:pStyle w:val="af2"/>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75F" w:rsidRDefault="00AD575F">
    <w:pPr>
      <w:pStyle w:val="af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75F" w:rsidRDefault="00AD575F" w:rsidP="002B6B11">
    <w:pPr>
      <w:pStyle w:val="af2"/>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Pr>
        <w:rStyle w:val="a6"/>
        <w:noProof/>
      </w:rPr>
      <w:t>3</w:t>
    </w:r>
    <w:r>
      <w:rPr>
        <w:rStyle w:val="a6"/>
      </w:rPr>
      <w:fldChar w:fldCharType="end"/>
    </w:r>
  </w:p>
  <w:p w:rsidR="00AD575F" w:rsidRDefault="00AD575F">
    <w:pPr>
      <w:pStyle w:val="af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75F" w:rsidRDefault="00AD575F" w:rsidP="002B6B11">
    <w:pPr>
      <w:pStyle w:val="af2"/>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1F675A">
      <w:rPr>
        <w:rStyle w:val="a6"/>
        <w:noProof/>
      </w:rPr>
      <w:t>33</w:t>
    </w:r>
    <w:r>
      <w:rPr>
        <w:rStyle w:val="a6"/>
      </w:rPr>
      <w:fldChar w:fldCharType="end"/>
    </w:r>
  </w:p>
  <w:p w:rsidR="00AD575F" w:rsidRDefault="00AD575F">
    <w:pPr>
      <w:pStyle w:val="af2"/>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75F" w:rsidRPr="00DC1A9F" w:rsidRDefault="00AD575F" w:rsidP="00DC1A9F">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3FBF" w:rsidRDefault="00273FBF">
      <w:r>
        <w:separator/>
      </w:r>
    </w:p>
  </w:footnote>
  <w:footnote w:type="continuationSeparator" w:id="0">
    <w:p w:rsidR="00273FBF" w:rsidRDefault="00273F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75F" w:rsidRDefault="00AD575F">
    <w:pPr>
      <w:pStyle w:val="af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75F" w:rsidRDefault="00AD575F">
    <w:pPr>
      <w:pStyle w:val="aff"/>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75F" w:rsidRDefault="00AD575F">
    <w:pPr>
      <w:pStyle w:val="af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D4C87E5A"/>
    <w:lvl w:ilvl="0">
      <w:start w:val="1"/>
      <w:numFmt w:val="decimal"/>
      <w:pStyle w:val="3"/>
      <w:lvlText w:val="%1."/>
      <w:lvlJc w:val="left"/>
      <w:pPr>
        <w:tabs>
          <w:tab w:val="num" w:pos="926"/>
        </w:tabs>
        <w:ind w:left="926" w:hanging="360"/>
      </w:pPr>
      <w:rPr>
        <w:rFonts w:cs="Times New Roman"/>
      </w:rPr>
    </w:lvl>
  </w:abstractNum>
  <w:abstractNum w:abstractNumId="1" w15:restartNumberingAfterBreak="0">
    <w:nsid w:val="FFFFFF7F"/>
    <w:multiLevelType w:val="singleLevel"/>
    <w:tmpl w:val="FA30BDF0"/>
    <w:lvl w:ilvl="0">
      <w:start w:val="1"/>
      <w:numFmt w:val="decimal"/>
      <w:pStyle w:val="a"/>
      <w:lvlText w:val="%1."/>
      <w:lvlJc w:val="left"/>
      <w:pPr>
        <w:tabs>
          <w:tab w:val="num" w:pos="643"/>
        </w:tabs>
        <w:ind w:left="643" w:hanging="360"/>
      </w:pPr>
      <w:rPr>
        <w:rFonts w:cs="Times New Roman"/>
      </w:rPr>
    </w:lvl>
  </w:abstractNum>
  <w:abstractNum w:abstractNumId="2" w15:restartNumberingAfterBreak="0">
    <w:nsid w:val="FFFFFF82"/>
    <w:multiLevelType w:val="singleLevel"/>
    <w:tmpl w:val="44282E88"/>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48D474E2"/>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4216BA32"/>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7A0A45C4"/>
    <w:lvl w:ilvl="0">
      <w:numFmt w:val="bullet"/>
      <w:lvlText w:val="*"/>
      <w:lvlJc w:val="left"/>
    </w:lvl>
  </w:abstractNum>
  <w:abstractNum w:abstractNumId="6" w15:restartNumberingAfterBreak="0">
    <w:nsid w:val="00000001"/>
    <w:multiLevelType w:val="multilevel"/>
    <w:tmpl w:val="00000001"/>
    <w:name w:val="WW8Num1"/>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7" w15:restartNumberingAfterBreak="0">
    <w:nsid w:val="00000002"/>
    <w:multiLevelType w:val="singleLevel"/>
    <w:tmpl w:val="00000002"/>
    <w:name w:val="WW8Num2"/>
    <w:lvl w:ilvl="0">
      <w:start w:val="1"/>
      <w:numFmt w:val="decimal"/>
      <w:lvlText w:val="%1."/>
      <w:lvlJc w:val="left"/>
      <w:pPr>
        <w:tabs>
          <w:tab w:val="num" w:pos="643"/>
        </w:tabs>
        <w:ind w:left="643" w:hanging="360"/>
      </w:pPr>
      <w:rPr>
        <w:rFonts w:cs="Times New Roman"/>
      </w:rPr>
    </w:lvl>
  </w:abstractNum>
  <w:abstractNum w:abstractNumId="8" w15:restartNumberingAfterBreak="0">
    <w:nsid w:val="00000003"/>
    <w:multiLevelType w:val="singleLevel"/>
    <w:tmpl w:val="00000003"/>
    <w:name w:val="WW8Num3"/>
    <w:lvl w:ilvl="0">
      <w:start w:val="2"/>
      <w:numFmt w:val="bullet"/>
      <w:lvlText w:val="-"/>
      <w:lvlJc w:val="left"/>
      <w:pPr>
        <w:tabs>
          <w:tab w:val="num" w:pos="1110"/>
        </w:tabs>
        <w:ind w:left="1110" w:hanging="690"/>
      </w:pPr>
      <w:rPr>
        <w:rFonts w:ascii="Times New Roman" w:hAnsi="Times New Roman"/>
      </w:rPr>
    </w:lvl>
  </w:abstractNum>
  <w:abstractNum w:abstractNumId="9" w15:restartNumberingAfterBreak="0">
    <w:nsid w:val="00000004"/>
    <w:multiLevelType w:val="multilevel"/>
    <w:tmpl w:val="00000004"/>
    <w:name w:val="WW8Num4"/>
    <w:lvl w:ilvl="0">
      <w:start w:val="1"/>
      <w:numFmt w:val="decimal"/>
      <w:lvlText w:val="%1."/>
      <w:lvlJc w:val="left"/>
      <w:pPr>
        <w:tabs>
          <w:tab w:val="num" w:pos="567"/>
        </w:tabs>
        <w:ind w:left="567" w:hanging="567"/>
      </w:pPr>
      <w:rPr>
        <w:rFonts w:cs="Times New Roman"/>
      </w:rPr>
    </w:lvl>
    <w:lvl w:ilvl="1">
      <w:start w:val="1"/>
      <w:numFmt w:val="decimal"/>
      <w:lvlText w:val="%1.%2"/>
      <w:lvlJc w:val="left"/>
      <w:pPr>
        <w:tabs>
          <w:tab w:val="num" w:pos="567"/>
        </w:tabs>
        <w:ind w:left="567" w:hanging="567"/>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decimal"/>
      <w:lvlText w:val="%4."/>
      <w:lvlJc w:val="left"/>
      <w:pPr>
        <w:tabs>
          <w:tab w:val="num" w:pos="864"/>
        </w:tabs>
        <w:ind w:left="864" w:hanging="864"/>
      </w:pPr>
      <w:rPr>
        <w:rFonts w:cs="Times New Roman"/>
      </w:rPr>
    </w:lvl>
    <w:lvl w:ilvl="4">
      <w:start w:val="1"/>
      <w:numFmt w:val="decimal"/>
      <w:lvlText w:val="%4.%5."/>
      <w:lvlJc w:val="left"/>
      <w:pPr>
        <w:tabs>
          <w:tab w:val="num" w:pos="1008"/>
        </w:tabs>
        <w:ind w:left="1008" w:hanging="1008"/>
      </w:pPr>
      <w:rPr>
        <w:rFonts w:cs="Times New Roman"/>
      </w:rPr>
    </w:lvl>
    <w:lvl w:ilvl="5">
      <w:start w:val="1"/>
      <w:numFmt w:val="decimal"/>
      <w:lvlText w:val="%5.%6."/>
      <w:lvlJc w:val="left"/>
      <w:pPr>
        <w:tabs>
          <w:tab w:val="num" w:pos="1152"/>
        </w:tabs>
        <w:ind w:left="1152" w:hanging="1152"/>
      </w:pPr>
      <w:rPr>
        <w:rFonts w:cs="Times New Roman"/>
      </w:rPr>
    </w:lvl>
    <w:lvl w:ilvl="6">
      <w:start w:val="1"/>
      <w:numFmt w:val="decimal"/>
      <w:lvlText w:val="%4.%5.%6.%7"/>
      <w:lvlJc w:val="left"/>
      <w:pPr>
        <w:tabs>
          <w:tab w:val="num" w:pos="1296"/>
        </w:tabs>
        <w:ind w:left="1296" w:hanging="1296"/>
      </w:pPr>
      <w:rPr>
        <w:rFonts w:cs="Times New Roman"/>
      </w:rPr>
    </w:lvl>
    <w:lvl w:ilvl="7">
      <w:start w:val="1"/>
      <w:numFmt w:val="decimal"/>
      <w:lvlText w:val="%4.%5.%6.%7.%8"/>
      <w:lvlJc w:val="left"/>
      <w:pPr>
        <w:tabs>
          <w:tab w:val="num" w:pos="1440"/>
        </w:tabs>
        <w:ind w:left="1440" w:hanging="1440"/>
      </w:pPr>
      <w:rPr>
        <w:rFonts w:cs="Times New Roman"/>
      </w:rPr>
    </w:lvl>
    <w:lvl w:ilvl="8">
      <w:start w:val="1"/>
      <w:numFmt w:val="decimal"/>
      <w:lvlText w:val="%4.%5.%6.%7.%8.%9"/>
      <w:lvlJc w:val="left"/>
      <w:pPr>
        <w:tabs>
          <w:tab w:val="num" w:pos="1584"/>
        </w:tabs>
        <w:ind w:left="1584" w:hanging="1584"/>
      </w:pPr>
      <w:rPr>
        <w:rFonts w:cs="Times New Roman"/>
      </w:rPr>
    </w:lvl>
  </w:abstractNum>
  <w:abstractNum w:abstractNumId="10" w15:restartNumberingAfterBreak="0">
    <w:nsid w:val="00000005"/>
    <w:multiLevelType w:val="singleLevel"/>
    <w:tmpl w:val="00000005"/>
    <w:name w:val="WW8Num5"/>
    <w:lvl w:ilvl="0">
      <w:start w:val="1"/>
      <w:numFmt w:val="decimal"/>
      <w:lvlText w:val="%1."/>
      <w:lvlJc w:val="left"/>
      <w:pPr>
        <w:tabs>
          <w:tab w:val="num" w:pos="720"/>
        </w:tabs>
        <w:ind w:left="720" w:hanging="360"/>
      </w:pPr>
      <w:rPr>
        <w:rFonts w:ascii="Symbol" w:hAnsi="Symbol" w:cs="Times New Roman"/>
      </w:rPr>
    </w:lvl>
  </w:abstractNum>
  <w:abstractNum w:abstractNumId="11" w15:restartNumberingAfterBreak="0">
    <w:nsid w:val="00000006"/>
    <w:multiLevelType w:val="multilevel"/>
    <w:tmpl w:val="00000006"/>
    <w:name w:val="WW8Num6"/>
    <w:lvl w:ilvl="0">
      <w:start w:val="1"/>
      <w:numFmt w:val="decimal"/>
      <w:lvlText w:val="%1."/>
      <w:lvlJc w:val="left"/>
      <w:pPr>
        <w:tabs>
          <w:tab w:val="num" w:pos="612"/>
        </w:tabs>
        <w:ind w:left="612" w:hanging="432"/>
      </w:pPr>
      <w:rPr>
        <w:rFonts w:ascii="Symbol" w:hAnsi="Symbol" w:cs="Times New Roman"/>
      </w:rPr>
    </w:lvl>
    <w:lvl w:ilvl="1">
      <w:start w:val="1"/>
      <w:numFmt w:val="decimal"/>
      <w:lvlText w:val="%1.%2"/>
      <w:lvlJc w:val="left"/>
      <w:pPr>
        <w:tabs>
          <w:tab w:val="num" w:pos="576"/>
        </w:tabs>
        <w:ind w:left="576" w:hanging="576"/>
      </w:pPr>
      <w:rPr>
        <w:rFonts w:cs="Times New Roman"/>
      </w:rPr>
    </w:lvl>
    <w:lvl w:ilvl="2">
      <w:start w:val="1"/>
      <w:numFmt w:val="decimal"/>
      <w:suff w:val="nothing"/>
      <w:lvlText w:val="%1.%2.%3"/>
      <w:lvlJc w:val="left"/>
      <w:pPr>
        <w:tabs>
          <w:tab w:val="num" w:pos="0"/>
        </w:tabs>
      </w:pPr>
      <w:rPr>
        <w:rFonts w:cs="Times New Roman"/>
        <w:i w:val="0"/>
      </w:rPr>
    </w:lvl>
    <w:lvl w:ilvl="3">
      <w:start w:val="1"/>
      <w:numFmt w:val="decimal"/>
      <w:lvlText w:val="%1.%2.%3.%4"/>
      <w:lvlJc w:val="left"/>
      <w:pPr>
        <w:tabs>
          <w:tab w:val="num" w:pos="1224"/>
        </w:tabs>
        <w:ind w:left="1224" w:hanging="864"/>
      </w:pPr>
      <w:rPr>
        <w:rFonts w:cs="Times New Roman"/>
      </w:rPr>
    </w:lvl>
    <w:lvl w:ilvl="4">
      <w:start w:val="1"/>
      <w:numFmt w:val="decimal"/>
      <w:lvlText w:val="%1.%2.%3.%4.%5"/>
      <w:lvlJc w:val="left"/>
      <w:pPr>
        <w:tabs>
          <w:tab w:val="num" w:pos="1368"/>
        </w:tabs>
        <w:ind w:left="1368" w:hanging="1008"/>
      </w:pPr>
      <w:rPr>
        <w:rFonts w:cs="Times New Roman"/>
      </w:rPr>
    </w:lvl>
    <w:lvl w:ilvl="5">
      <w:start w:val="1"/>
      <w:numFmt w:val="decimal"/>
      <w:lvlText w:val="%1.%2.%3.%4.%5.%6"/>
      <w:lvlJc w:val="left"/>
      <w:pPr>
        <w:tabs>
          <w:tab w:val="num" w:pos="1512"/>
        </w:tabs>
        <w:ind w:left="1512" w:hanging="1152"/>
      </w:pPr>
      <w:rPr>
        <w:rFonts w:cs="Times New Roman"/>
      </w:rPr>
    </w:lvl>
    <w:lvl w:ilvl="6">
      <w:start w:val="1"/>
      <w:numFmt w:val="decimal"/>
      <w:lvlText w:val="%1.%2.%3.%4.%5.%6.%7"/>
      <w:lvlJc w:val="left"/>
      <w:pPr>
        <w:tabs>
          <w:tab w:val="num" w:pos="1656"/>
        </w:tabs>
        <w:ind w:left="1656" w:hanging="1296"/>
      </w:pPr>
      <w:rPr>
        <w:rFonts w:cs="Times New Roman"/>
      </w:rPr>
    </w:lvl>
    <w:lvl w:ilvl="7">
      <w:start w:val="1"/>
      <w:numFmt w:val="decimal"/>
      <w:lvlText w:val="%1.%2.%3.%4.%5.%6.%7.%8"/>
      <w:lvlJc w:val="left"/>
      <w:pPr>
        <w:tabs>
          <w:tab w:val="num" w:pos="1800"/>
        </w:tabs>
        <w:ind w:left="1800" w:hanging="1440"/>
      </w:pPr>
      <w:rPr>
        <w:rFonts w:cs="Times New Roman"/>
      </w:rPr>
    </w:lvl>
    <w:lvl w:ilvl="8">
      <w:start w:val="1"/>
      <w:numFmt w:val="decimal"/>
      <w:lvlText w:val="%1.%2.%3.%4.%5.%6.%7.%8.%9"/>
      <w:lvlJc w:val="left"/>
      <w:pPr>
        <w:tabs>
          <w:tab w:val="num" w:pos="1944"/>
        </w:tabs>
        <w:ind w:left="1944" w:hanging="1584"/>
      </w:pPr>
      <w:rPr>
        <w:rFonts w:cs="Times New Roman"/>
      </w:rPr>
    </w:lvl>
  </w:abstractNum>
  <w:abstractNum w:abstractNumId="12" w15:restartNumberingAfterBreak="0">
    <w:nsid w:val="00000007"/>
    <w:multiLevelType w:val="singleLevel"/>
    <w:tmpl w:val="00000007"/>
    <w:name w:val="WW8Num7"/>
    <w:lvl w:ilvl="0">
      <w:start w:val="1"/>
      <w:numFmt w:val="decimal"/>
      <w:lvlText w:val="%1."/>
      <w:lvlJc w:val="left"/>
      <w:pPr>
        <w:tabs>
          <w:tab w:val="num" w:pos="720"/>
        </w:tabs>
        <w:ind w:left="720" w:hanging="360"/>
      </w:pPr>
      <w:rPr>
        <w:rFonts w:cs="Times New Roman"/>
      </w:rPr>
    </w:lvl>
  </w:abstractNum>
  <w:abstractNum w:abstractNumId="13" w15:restartNumberingAfterBreak="0">
    <w:nsid w:val="00000008"/>
    <w:multiLevelType w:val="multilevel"/>
    <w:tmpl w:val="00000008"/>
    <w:name w:val="WW8Num8"/>
    <w:lvl w:ilvl="0">
      <w:start w:val="1"/>
      <w:numFmt w:val="bullet"/>
      <w:lvlText w:val=""/>
      <w:lvlJc w:val="left"/>
      <w:pPr>
        <w:tabs>
          <w:tab w:val="num" w:pos="643"/>
        </w:tabs>
        <w:ind w:left="643" w:hanging="360"/>
      </w:pPr>
      <w:rPr>
        <w:rFonts w:ascii="Symbol" w:hAnsi="Symbol"/>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4" w15:restartNumberingAfterBreak="0">
    <w:nsid w:val="00000009"/>
    <w:multiLevelType w:val="multilevel"/>
    <w:tmpl w:val="0C185F54"/>
    <w:name w:val="WW8Num9"/>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540"/>
        </w:tabs>
        <w:ind w:left="540" w:hanging="360"/>
      </w:pPr>
      <w:rPr>
        <w:rFonts w:cs="Times New Roman"/>
      </w:rPr>
    </w:lvl>
    <w:lvl w:ilvl="5">
      <w:start w:val="1"/>
      <w:numFmt w:val="bullet"/>
      <w:lvlText w:val="-"/>
      <w:lvlJc w:val="left"/>
      <w:pPr>
        <w:tabs>
          <w:tab w:val="num" w:pos="4500"/>
        </w:tabs>
        <w:ind w:left="4500" w:hanging="360"/>
      </w:pPr>
      <w:rPr>
        <w:rFonts w:ascii="Times New Roman" w:hAnsi="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5" w15:restartNumberingAfterBreak="0">
    <w:nsid w:val="0000000A"/>
    <w:multiLevelType w:val="multilevel"/>
    <w:tmpl w:val="0000000A"/>
    <w:name w:val="WW8Num10"/>
    <w:lvl w:ilvl="0">
      <w:start w:val="1"/>
      <w:numFmt w:val="decimal"/>
      <w:lvlText w:val="%1."/>
      <w:lvlJc w:val="left"/>
      <w:pPr>
        <w:tabs>
          <w:tab w:val="num" w:pos="1080"/>
        </w:tabs>
        <w:ind w:left="108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6" w15:restartNumberingAfterBreak="0">
    <w:nsid w:val="00000011"/>
    <w:multiLevelType w:val="multilevel"/>
    <w:tmpl w:val="00000010"/>
    <w:lvl w:ilvl="0">
      <w:start w:val="1"/>
      <w:numFmt w:val="decimal"/>
      <w:lvlText w:val="16.%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1">
      <w:start w:val="17"/>
      <w:numFmt w:val="decimal"/>
      <w:lvlText w:val="%2."/>
      <w:lvlJc w:val="left"/>
      <w:rPr>
        <w:rFonts w:ascii="Times New Roman" w:hAnsi="Times New Roman" w:cs="Times New Roman"/>
        <w:b/>
        <w:bCs/>
        <w:i w:val="0"/>
        <w:iCs w:val="0"/>
        <w:smallCaps w:val="0"/>
        <w:strike w:val="0"/>
        <w:color w:val="000000"/>
        <w:spacing w:val="0"/>
        <w:w w:val="100"/>
        <w:position w:val="0"/>
        <w:sz w:val="21"/>
        <w:szCs w:val="21"/>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17" w15:restartNumberingAfterBreak="0">
    <w:nsid w:val="0436350D"/>
    <w:multiLevelType w:val="hybridMultilevel"/>
    <w:tmpl w:val="0FAEF662"/>
    <w:lvl w:ilvl="0" w:tplc="5450F31C">
      <w:start w:val="4"/>
      <w:numFmt w:val="decimal"/>
      <w:lvlText w:val="%1."/>
      <w:lvlJc w:val="left"/>
      <w:pPr>
        <w:ind w:left="1440" w:hanging="360"/>
      </w:pPr>
      <w:rPr>
        <w:rFonts w:cs="Times New Roman" w:hint="default"/>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8" w15:restartNumberingAfterBreak="0">
    <w:nsid w:val="04BC4FA9"/>
    <w:multiLevelType w:val="multilevel"/>
    <w:tmpl w:val="5E0A0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B600262"/>
    <w:multiLevelType w:val="multilevel"/>
    <w:tmpl w:val="6E589C58"/>
    <w:lvl w:ilvl="0">
      <w:start w:val="1"/>
      <w:numFmt w:val="decimal"/>
      <w:lvlText w:val="%1."/>
      <w:lvlJc w:val="left"/>
      <w:pPr>
        <w:ind w:left="720" w:hanging="360"/>
      </w:pPr>
      <w:rPr>
        <w:rFonts w:cs="Times New Roman"/>
      </w:rPr>
    </w:lvl>
    <w:lvl w:ilvl="1">
      <w:start w:val="3"/>
      <w:numFmt w:val="decimal"/>
      <w:isLgl/>
      <w:lvlText w:val="%1.%2."/>
      <w:lvlJc w:val="left"/>
      <w:pPr>
        <w:ind w:left="1069" w:hanging="360"/>
      </w:pPr>
      <w:rPr>
        <w:rFonts w:cs="Times New Roman"/>
      </w:rPr>
    </w:lvl>
    <w:lvl w:ilvl="2">
      <w:start w:val="1"/>
      <w:numFmt w:val="decimal"/>
      <w:isLgl/>
      <w:lvlText w:val="%1.%2.%3."/>
      <w:lvlJc w:val="left"/>
      <w:pPr>
        <w:ind w:left="1778" w:hanging="720"/>
      </w:pPr>
      <w:rPr>
        <w:rFonts w:cs="Times New Roman"/>
      </w:rPr>
    </w:lvl>
    <w:lvl w:ilvl="3">
      <w:start w:val="1"/>
      <w:numFmt w:val="decimal"/>
      <w:isLgl/>
      <w:lvlText w:val="%1.%2.%3.%4."/>
      <w:lvlJc w:val="left"/>
      <w:pPr>
        <w:ind w:left="2127" w:hanging="720"/>
      </w:pPr>
      <w:rPr>
        <w:rFonts w:cs="Times New Roman"/>
      </w:rPr>
    </w:lvl>
    <w:lvl w:ilvl="4">
      <w:start w:val="1"/>
      <w:numFmt w:val="decimal"/>
      <w:isLgl/>
      <w:lvlText w:val="%1.%2.%3.%4.%5."/>
      <w:lvlJc w:val="left"/>
      <w:pPr>
        <w:ind w:left="2836" w:hanging="1080"/>
      </w:pPr>
      <w:rPr>
        <w:rFonts w:cs="Times New Roman"/>
      </w:rPr>
    </w:lvl>
    <w:lvl w:ilvl="5">
      <w:start w:val="1"/>
      <w:numFmt w:val="decimal"/>
      <w:isLgl/>
      <w:lvlText w:val="%1.%2.%3.%4.%5.%6."/>
      <w:lvlJc w:val="left"/>
      <w:pPr>
        <w:ind w:left="3185" w:hanging="1080"/>
      </w:pPr>
      <w:rPr>
        <w:rFonts w:cs="Times New Roman"/>
      </w:rPr>
    </w:lvl>
    <w:lvl w:ilvl="6">
      <w:start w:val="1"/>
      <w:numFmt w:val="decimal"/>
      <w:isLgl/>
      <w:lvlText w:val="%1.%2.%3.%4.%5.%6.%7."/>
      <w:lvlJc w:val="left"/>
      <w:pPr>
        <w:ind w:left="3894" w:hanging="1440"/>
      </w:pPr>
      <w:rPr>
        <w:rFonts w:cs="Times New Roman"/>
      </w:rPr>
    </w:lvl>
    <w:lvl w:ilvl="7">
      <w:start w:val="1"/>
      <w:numFmt w:val="decimal"/>
      <w:isLgl/>
      <w:lvlText w:val="%1.%2.%3.%4.%5.%6.%7.%8."/>
      <w:lvlJc w:val="left"/>
      <w:pPr>
        <w:ind w:left="4243" w:hanging="1440"/>
      </w:pPr>
      <w:rPr>
        <w:rFonts w:cs="Times New Roman"/>
      </w:rPr>
    </w:lvl>
    <w:lvl w:ilvl="8">
      <w:start w:val="1"/>
      <w:numFmt w:val="decimal"/>
      <w:isLgl/>
      <w:lvlText w:val="%1.%2.%3.%4.%5.%6.%7.%8.%9."/>
      <w:lvlJc w:val="left"/>
      <w:pPr>
        <w:ind w:left="4952" w:hanging="1800"/>
      </w:pPr>
      <w:rPr>
        <w:rFonts w:cs="Times New Roman"/>
      </w:rPr>
    </w:lvl>
  </w:abstractNum>
  <w:abstractNum w:abstractNumId="20" w15:restartNumberingAfterBreak="0">
    <w:nsid w:val="0F4F6C51"/>
    <w:multiLevelType w:val="hybridMultilevel"/>
    <w:tmpl w:val="8B2C86DE"/>
    <w:lvl w:ilvl="0" w:tplc="0D42E9C4">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21" w15:restartNumberingAfterBreak="0">
    <w:nsid w:val="16BE2DB0"/>
    <w:multiLevelType w:val="multilevel"/>
    <w:tmpl w:val="58FE721C"/>
    <w:lvl w:ilvl="0">
      <w:start w:val="1"/>
      <w:numFmt w:val="decimal"/>
      <w:lvlText w:val="%1."/>
      <w:lvlJc w:val="left"/>
      <w:pPr>
        <w:ind w:left="360" w:hanging="360"/>
      </w:pPr>
      <w:rPr>
        <w:rFonts w:cs="Times New Roman" w:hint="default"/>
      </w:rPr>
    </w:lvl>
    <w:lvl w:ilvl="1">
      <w:start w:val="1"/>
      <w:numFmt w:val="decimal"/>
      <w:lvlText w:val="%1.%2."/>
      <w:lvlJc w:val="left"/>
      <w:pPr>
        <w:ind w:left="1069"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22" w15:restartNumberingAfterBreak="0">
    <w:nsid w:val="1A5904D7"/>
    <w:multiLevelType w:val="hybridMultilevel"/>
    <w:tmpl w:val="FF003E1A"/>
    <w:lvl w:ilvl="0" w:tplc="FFFFFFFF">
      <w:start w:val="1"/>
      <w:numFmt w:val="upperRoman"/>
      <w:pStyle w:val="a0"/>
      <w:lvlText w:val="%1."/>
      <w:lvlJc w:val="left"/>
      <w:pPr>
        <w:tabs>
          <w:tab w:val="num" w:pos="567"/>
        </w:tabs>
        <w:ind w:left="567" w:hanging="567"/>
      </w:pPr>
      <w:rPr>
        <w:rFonts w:cs="Times New Roman" w:hint="default"/>
      </w:rPr>
    </w:lvl>
    <w:lvl w:ilvl="1" w:tplc="FFFFFFFF">
      <w:start w:val="1"/>
      <w:numFmt w:val="lowerLetter"/>
      <w:pStyle w:val="2"/>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3" w15:restartNumberingAfterBreak="0">
    <w:nsid w:val="2F96432E"/>
    <w:multiLevelType w:val="multilevel"/>
    <w:tmpl w:val="59DA82FC"/>
    <w:lvl w:ilvl="0">
      <w:start w:val="4"/>
      <w:numFmt w:val="decimal"/>
      <w:lvlText w:val="%1."/>
      <w:lvlJc w:val="left"/>
      <w:pPr>
        <w:tabs>
          <w:tab w:val="num" w:pos="615"/>
        </w:tabs>
        <w:ind w:left="615" w:hanging="615"/>
      </w:pPr>
      <w:rPr>
        <w:rFonts w:cs="Times New Roman"/>
      </w:rPr>
    </w:lvl>
    <w:lvl w:ilvl="1">
      <w:start w:val="1"/>
      <w:numFmt w:val="decimal"/>
      <w:lvlText w:val="%1.%2."/>
      <w:lvlJc w:val="left"/>
      <w:pPr>
        <w:tabs>
          <w:tab w:val="num" w:pos="892"/>
        </w:tabs>
        <w:ind w:left="892" w:hanging="615"/>
      </w:pPr>
      <w:rPr>
        <w:rFonts w:cs="Times New Roman"/>
      </w:rPr>
    </w:lvl>
    <w:lvl w:ilvl="2">
      <w:start w:val="17"/>
      <w:numFmt w:val="decimal"/>
      <w:lvlText w:val="%1.%2.%3."/>
      <w:lvlJc w:val="left"/>
      <w:pPr>
        <w:tabs>
          <w:tab w:val="num" w:pos="1274"/>
        </w:tabs>
        <w:ind w:left="1274" w:hanging="720"/>
      </w:pPr>
      <w:rPr>
        <w:rFonts w:cs="Times New Roman"/>
        <w:b w:val="0"/>
      </w:rPr>
    </w:lvl>
    <w:lvl w:ilvl="3">
      <w:start w:val="1"/>
      <w:numFmt w:val="decimal"/>
      <w:lvlText w:val="%1.%2.%3.%4."/>
      <w:lvlJc w:val="left"/>
      <w:pPr>
        <w:tabs>
          <w:tab w:val="num" w:pos="1551"/>
        </w:tabs>
        <w:ind w:left="1551" w:hanging="720"/>
      </w:pPr>
      <w:rPr>
        <w:rFonts w:cs="Times New Roman"/>
      </w:rPr>
    </w:lvl>
    <w:lvl w:ilvl="4">
      <w:start w:val="1"/>
      <w:numFmt w:val="decimal"/>
      <w:lvlText w:val="%1.%2.%3.%4.%5."/>
      <w:lvlJc w:val="left"/>
      <w:pPr>
        <w:tabs>
          <w:tab w:val="num" w:pos="2188"/>
        </w:tabs>
        <w:ind w:left="2188" w:hanging="1080"/>
      </w:pPr>
      <w:rPr>
        <w:rFonts w:cs="Times New Roman"/>
      </w:rPr>
    </w:lvl>
    <w:lvl w:ilvl="5">
      <w:start w:val="1"/>
      <w:numFmt w:val="decimal"/>
      <w:lvlText w:val="%1.%2.%3.%4.%5.%6."/>
      <w:lvlJc w:val="left"/>
      <w:pPr>
        <w:tabs>
          <w:tab w:val="num" w:pos="2465"/>
        </w:tabs>
        <w:ind w:left="2465" w:hanging="1080"/>
      </w:pPr>
      <w:rPr>
        <w:rFonts w:cs="Times New Roman"/>
      </w:rPr>
    </w:lvl>
    <w:lvl w:ilvl="6">
      <w:start w:val="1"/>
      <w:numFmt w:val="decimal"/>
      <w:lvlText w:val="%1.%2.%3.%4.%5.%6.%7."/>
      <w:lvlJc w:val="left"/>
      <w:pPr>
        <w:tabs>
          <w:tab w:val="num" w:pos="3102"/>
        </w:tabs>
        <w:ind w:left="3102" w:hanging="1440"/>
      </w:pPr>
      <w:rPr>
        <w:rFonts w:cs="Times New Roman"/>
      </w:rPr>
    </w:lvl>
    <w:lvl w:ilvl="7">
      <w:start w:val="1"/>
      <w:numFmt w:val="decimal"/>
      <w:lvlText w:val="%1.%2.%3.%4.%5.%6.%7.%8."/>
      <w:lvlJc w:val="left"/>
      <w:pPr>
        <w:tabs>
          <w:tab w:val="num" w:pos="3379"/>
        </w:tabs>
        <w:ind w:left="3379" w:hanging="1440"/>
      </w:pPr>
      <w:rPr>
        <w:rFonts w:cs="Times New Roman"/>
      </w:rPr>
    </w:lvl>
    <w:lvl w:ilvl="8">
      <w:start w:val="1"/>
      <w:numFmt w:val="decimal"/>
      <w:lvlText w:val="%1.%2.%3.%4.%5.%6.%7.%8.%9."/>
      <w:lvlJc w:val="left"/>
      <w:pPr>
        <w:tabs>
          <w:tab w:val="num" w:pos="4016"/>
        </w:tabs>
        <w:ind w:left="4016" w:hanging="1800"/>
      </w:pPr>
      <w:rPr>
        <w:rFonts w:cs="Times New Roman"/>
      </w:rPr>
    </w:lvl>
  </w:abstractNum>
  <w:abstractNum w:abstractNumId="24" w15:restartNumberingAfterBreak="0">
    <w:nsid w:val="39052208"/>
    <w:multiLevelType w:val="multilevel"/>
    <w:tmpl w:val="A746CE7E"/>
    <w:lvl w:ilvl="0">
      <w:start w:val="3"/>
      <w:numFmt w:val="decimal"/>
      <w:pStyle w:val="30"/>
      <w:lvlText w:val="%1"/>
      <w:lvlJc w:val="left"/>
      <w:pPr>
        <w:tabs>
          <w:tab w:val="num" w:pos="360"/>
        </w:tabs>
        <w:ind w:left="360" w:hanging="360"/>
      </w:pPr>
      <w:rPr>
        <w:rFonts w:cs="Times New Roman"/>
        <w:b w:val="0"/>
      </w:rPr>
    </w:lvl>
    <w:lvl w:ilvl="1">
      <w:start w:val="2"/>
      <w:numFmt w:val="decimal"/>
      <w:lvlText w:val="%1.%2"/>
      <w:lvlJc w:val="left"/>
      <w:pPr>
        <w:tabs>
          <w:tab w:val="num" w:pos="786"/>
        </w:tabs>
        <w:ind w:left="786" w:hanging="360"/>
      </w:pPr>
      <w:rPr>
        <w:rFonts w:cs="Times New Roman"/>
        <w:b w:val="0"/>
      </w:rPr>
    </w:lvl>
    <w:lvl w:ilvl="2">
      <w:start w:val="1"/>
      <w:numFmt w:val="decimal"/>
      <w:lvlText w:val="%1.%2.%3"/>
      <w:lvlJc w:val="left"/>
      <w:pPr>
        <w:tabs>
          <w:tab w:val="num" w:pos="1572"/>
        </w:tabs>
        <w:ind w:left="1572" w:hanging="720"/>
      </w:pPr>
      <w:rPr>
        <w:rFonts w:cs="Times New Roman"/>
        <w:b w:val="0"/>
      </w:rPr>
    </w:lvl>
    <w:lvl w:ilvl="3">
      <w:start w:val="1"/>
      <w:numFmt w:val="decimal"/>
      <w:lvlText w:val="%1.%2.%3.%4"/>
      <w:lvlJc w:val="left"/>
      <w:pPr>
        <w:tabs>
          <w:tab w:val="num" w:pos="1998"/>
        </w:tabs>
        <w:ind w:left="1998" w:hanging="720"/>
      </w:pPr>
      <w:rPr>
        <w:rFonts w:cs="Times New Roman"/>
        <w:b w:val="0"/>
      </w:rPr>
    </w:lvl>
    <w:lvl w:ilvl="4">
      <w:start w:val="1"/>
      <w:numFmt w:val="decimal"/>
      <w:lvlText w:val="%1.%2.%3.%4.%5"/>
      <w:lvlJc w:val="left"/>
      <w:pPr>
        <w:tabs>
          <w:tab w:val="num" w:pos="2784"/>
        </w:tabs>
        <w:ind w:left="2784" w:hanging="1080"/>
      </w:pPr>
      <w:rPr>
        <w:rFonts w:cs="Times New Roman"/>
        <w:b w:val="0"/>
      </w:rPr>
    </w:lvl>
    <w:lvl w:ilvl="5">
      <w:start w:val="1"/>
      <w:numFmt w:val="decimal"/>
      <w:lvlText w:val="%1.%2.%3.%4.%5.%6"/>
      <w:lvlJc w:val="left"/>
      <w:pPr>
        <w:tabs>
          <w:tab w:val="num" w:pos="3210"/>
        </w:tabs>
        <w:ind w:left="3210" w:hanging="1080"/>
      </w:pPr>
      <w:rPr>
        <w:rFonts w:cs="Times New Roman"/>
        <w:b w:val="0"/>
      </w:rPr>
    </w:lvl>
    <w:lvl w:ilvl="6">
      <w:start w:val="1"/>
      <w:numFmt w:val="decimal"/>
      <w:lvlText w:val="%1.%2.%3.%4.%5.%6.%7"/>
      <w:lvlJc w:val="left"/>
      <w:pPr>
        <w:tabs>
          <w:tab w:val="num" w:pos="3996"/>
        </w:tabs>
        <w:ind w:left="3996" w:hanging="1440"/>
      </w:pPr>
      <w:rPr>
        <w:rFonts w:cs="Times New Roman"/>
        <w:b w:val="0"/>
      </w:rPr>
    </w:lvl>
    <w:lvl w:ilvl="7">
      <w:start w:val="1"/>
      <w:numFmt w:val="decimal"/>
      <w:lvlText w:val="%1.%2.%3.%4.%5.%6.%7.%8"/>
      <w:lvlJc w:val="left"/>
      <w:pPr>
        <w:tabs>
          <w:tab w:val="num" w:pos="4422"/>
        </w:tabs>
        <w:ind w:left="4422" w:hanging="1440"/>
      </w:pPr>
      <w:rPr>
        <w:rFonts w:cs="Times New Roman"/>
        <w:b w:val="0"/>
      </w:rPr>
    </w:lvl>
    <w:lvl w:ilvl="8">
      <w:start w:val="1"/>
      <w:numFmt w:val="decimal"/>
      <w:lvlText w:val="%1.%2.%3.%4.%5.%6.%7.%8.%9"/>
      <w:lvlJc w:val="left"/>
      <w:pPr>
        <w:tabs>
          <w:tab w:val="num" w:pos="5208"/>
        </w:tabs>
        <w:ind w:left="5208" w:hanging="1800"/>
      </w:pPr>
      <w:rPr>
        <w:rFonts w:cs="Times New Roman"/>
        <w:b w:val="0"/>
      </w:rPr>
    </w:lvl>
  </w:abstractNum>
  <w:abstractNum w:abstractNumId="25" w15:restartNumberingAfterBreak="0">
    <w:nsid w:val="424519C4"/>
    <w:multiLevelType w:val="hybridMultilevel"/>
    <w:tmpl w:val="B1EAFBF4"/>
    <w:lvl w:ilvl="0" w:tplc="58F04814">
      <w:start w:val="1"/>
      <w:numFmt w:val="decimal"/>
      <w:lvlText w:val="%1."/>
      <w:lvlJc w:val="left"/>
      <w:pPr>
        <w:ind w:left="899" w:hanging="360"/>
      </w:pPr>
      <w:rPr>
        <w:rFonts w:cs="Times New Roman"/>
      </w:rPr>
    </w:lvl>
    <w:lvl w:ilvl="1" w:tplc="04190019">
      <w:start w:val="1"/>
      <w:numFmt w:val="lowerLetter"/>
      <w:lvlText w:val="%2."/>
      <w:lvlJc w:val="left"/>
      <w:pPr>
        <w:ind w:left="1619" w:hanging="360"/>
      </w:pPr>
      <w:rPr>
        <w:rFonts w:cs="Times New Roman"/>
      </w:rPr>
    </w:lvl>
    <w:lvl w:ilvl="2" w:tplc="0419001B">
      <w:start w:val="1"/>
      <w:numFmt w:val="lowerRoman"/>
      <w:lvlText w:val="%3."/>
      <w:lvlJc w:val="right"/>
      <w:pPr>
        <w:ind w:left="2339" w:hanging="180"/>
      </w:pPr>
      <w:rPr>
        <w:rFonts w:cs="Times New Roman"/>
      </w:rPr>
    </w:lvl>
    <w:lvl w:ilvl="3" w:tplc="0419000F">
      <w:start w:val="1"/>
      <w:numFmt w:val="decimal"/>
      <w:lvlText w:val="%4."/>
      <w:lvlJc w:val="left"/>
      <w:pPr>
        <w:ind w:left="3059" w:hanging="360"/>
      </w:pPr>
      <w:rPr>
        <w:rFonts w:cs="Times New Roman"/>
      </w:rPr>
    </w:lvl>
    <w:lvl w:ilvl="4" w:tplc="04190019">
      <w:start w:val="1"/>
      <w:numFmt w:val="lowerLetter"/>
      <w:lvlText w:val="%5."/>
      <w:lvlJc w:val="left"/>
      <w:pPr>
        <w:ind w:left="3779" w:hanging="360"/>
      </w:pPr>
      <w:rPr>
        <w:rFonts w:cs="Times New Roman"/>
      </w:rPr>
    </w:lvl>
    <w:lvl w:ilvl="5" w:tplc="0419001B">
      <w:start w:val="1"/>
      <w:numFmt w:val="lowerRoman"/>
      <w:lvlText w:val="%6."/>
      <w:lvlJc w:val="right"/>
      <w:pPr>
        <w:ind w:left="4499" w:hanging="180"/>
      </w:pPr>
      <w:rPr>
        <w:rFonts w:cs="Times New Roman"/>
      </w:rPr>
    </w:lvl>
    <w:lvl w:ilvl="6" w:tplc="0419000F">
      <w:start w:val="1"/>
      <w:numFmt w:val="decimal"/>
      <w:lvlText w:val="%7."/>
      <w:lvlJc w:val="left"/>
      <w:pPr>
        <w:ind w:left="5219" w:hanging="360"/>
      </w:pPr>
      <w:rPr>
        <w:rFonts w:cs="Times New Roman"/>
      </w:rPr>
    </w:lvl>
    <w:lvl w:ilvl="7" w:tplc="04190019">
      <w:start w:val="1"/>
      <w:numFmt w:val="lowerLetter"/>
      <w:lvlText w:val="%8."/>
      <w:lvlJc w:val="left"/>
      <w:pPr>
        <w:ind w:left="5939" w:hanging="360"/>
      </w:pPr>
      <w:rPr>
        <w:rFonts w:cs="Times New Roman"/>
      </w:rPr>
    </w:lvl>
    <w:lvl w:ilvl="8" w:tplc="0419001B">
      <w:start w:val="1"/>
      <w:numFmt w:val="lowerRoman"/>
      <w:lvlText w:val="%9."/>
      <w:lvlJc w:val="right"/>
      <w:pPr>
        <w:ind w:left="6659" w:hanging="180"/>
      </w:pPr>
      <w:rPr>
        <w:rFonts w:cs="Times New Roman"/>
      </w:rPr>
    </w:lvl>
  </w:abstractNum>
  <w:abstractNum w:abstractNumId="26" w15:restartNumberingAfterBreak="0">
    <w:nsid w:val="425C0033"/>
    <w:multiLevelType w:val="hybridMultilevel"/>
    <w:tmpl w:val="88EAF254"/>
    <w:lvl w:ilvl="0" w:tplc="04190001">
      <w:start w:val="4"/>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4005A1A"/>
    <w:multiLevelType w:val="hybridMultilevel"/>
    <w:tmpl w:val="66869CA0"/>
    <w:lvl w:ilvl="0" w:tplc="0419000F">
      <w:start w:val="8"/>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15:restartNumberingAfterBreak="0">
    <w:nsid w:val="546F6EBF"/>
    <w:multiLevelType w:val="hybridMultilevel"/>
    <w:tmpl w:val="89143ADC"/>
    <w:lvl w:ilvl="0" w:tplc="0409000F">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9" w15:restartNumberingAfterBreak="0">
    <w:nsid w:val="5519700B"/>
    <w:multiLevelType w:val="hybridMultilevel"/>
    <w:tmpl w:val="2ED03CE4"/>
    <w:lvl w:ilvl="0" w:tplc="AB84647A">
      <w:start w:val="1"/>
      <w:numFmt w:val="decimal"/>
      <w:lvlText w:val="%1)"/>
      <w:lvlJc w:val="left"/>
      <w:pPr>
        <w:ind w:left="525" w:hanging="360"/>
      </w:pPr>
      <w:rPr>
        <w:rFonts w:eastAsia="Arial Unicode MS" w:cs="Times New Roman" w:hint="default"/>
        <w:b/>
      </w:rPr>
    </w:lvl>
    <w:lvl w:ilvl="1" w:tplc="04190019" w:tentative="1">
      <w:start w:val="1"/>
      <w:numFmt w:val="lowerLetter"/>
      <w:lvlText w:val="%2."/>
      <w:lvlJc w:val="left"/>
      <w:pPr>
        <w:ind w:left="1245" w:hanging="360"/>
      </w:pPr>
      <w:rPr>
        <w:rFonts w:cs="Times New Roman"/>
      </w:rPr>
    </w:lvl>
    <w:lvl w:ilvl="2" w:tplc="0419001B" w:tentative="1">
      <w:start w:val="1"/>
      <w:numFmt w:val="lowerRoman"/>
      <w:lvlText w:val="%3."/>
      <w:lvlJc w:val="right"/>
      <w:pPr>
        <w:ind w:left="1965" w:hanging="180"/>
      </w:pPr>
      <w:rPr>
        <w:rFonts w:cs="Times New Roman"/>
      </w:rPr>
    </w:lvl>
    <w:lvl w:ilvl="3" w:tplc="0419000F" w:tentative="1">
      <w:start w:val="1"/>
      <w:numFmt w:val="decimal"/>
      <w:lvlText w:val="%4."/>
      <w:lvlJc w:val="left"/>
      <w:pPr>
        <w:ind w:left="2685" w:hanging="360"/>
      </w:pPr>
      <w:rPr>
        <w:rFonts w:cs="Times New Roman"/>
      </w:rPr>
    </w:lvl>
    <w:lvl w:ilvl="4" w:tplc="04190019" w:tentative="1">
      <w:start w:val="1"/>
      <w:numFmt w:val="lowerLetter"/>
      <w:lvlText w:val="%5."/>
      <w:lvlJc w:val="left"/>
      <w:pPr>
        <w:ind w:left="3405" w:hanging="360"/>
      </w:pPr>
      <w:rPr>
        <w:rFonts w:cs="Times New Roman"/>
      </w:rPr>
    </w:lvl>
    <w:lvl w:ilvl="5" w:tplc="0419001B" w:tentative="1">
      <w:start w:val="1"/>
      <w:numFmt w:val="lowerRoman"/>
      <w:lvlText w:val="%6."/>
      <w:lvlJc w:val="right"/>
      <w:pPr>
        <w:ind w:left="4125" w:hanging="180"/>
      </w:pPr>
      <w:rPr>
        <w:rFonts w:cs="Times New Roman"/>
      </w:rPr>
    </w:lvl>
    <w:lvl w:ilvl="6" w:tplc="0419000F" w:tentative="1">
      <w:start w:val="1"/>
      <w:numFmt w:val="decimal"/>
      <w:lvlText w:val="%7."/>
      <w:lvlJc w:val="left"/>
      <w:pPr>
        <w:ind w:left="4845" w:hanging="360"/>
      </w:pPr>
      <w:rPr>
        <w:rFonts w:cs="Times New Roman"/>
      </w:rPr>
    </w:lvl>
    <w:lvl w:ilvl="7" w:tplc="04190019" w:tentative="1">
      <w:start w:val="1"/>
      <w:numFmt w:val="lowerLetter"/>
      <w:lvlText w:val="%8."/>
      <w:lvlJc w:val="left"/>
      <w:pPr>
        <w:ind w:left="5565" w:hanging="360"/>
      </w:pPr>
      <w:rPr>
        <w:rFonts w:cs="Times New Roman"/>
      </w:rPr>
    </w:lvl>
    <w:lvl w:ilvl="8" w:tplc="0419001B" w:tentative="1">
      <w:start w:val="1"/>
      <w:numFmt w:val="lowerRoman"/>
      <w:lvlText w:val="%9."/>
      <w:lvlJc w:val="right"/>
      <w:pPr>
        <w:ind w:left="6285" w:hanging="180"/>
      </w:pPr>
      <w:rPr>
        <w:rFonts w:cs="Times New Roman"/>
      </w:rPr>
    </w:lvl>
  </w:abstractNum>
  <w:abstractNum w:abstractNumId="30" w15:restartNumberingAfterBreak="0">
    <w:nsid w:val="59490AF2"/>
    <w:multiLevelType w:val="hybridMultilevel"/>
    <w:tmpl w:val="BA9C94D4"/>
    <w:lvl w:ilvl="0" w:tplc="8CDC38A6">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31" w15:restartNumberingAfterBreak="0">
    <w:nsid w:val="748F6F36"/>
    <w:multiLevelType w:val="hybridMultilevel"/>
    <w:tmpl w:val="C6D2F302"/>
    <w:lvl w:ilvl="0" w:tplc="04190001">
      <w:start w:val="1"/>
      <w:numFmt w:val="bullet"/>
      <w:pStyle w:val="20"/>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49A0698"/>
    <w:multiLevelType w:val="hybridMultilevel"/>
    <w:tmpl w:val="1612F3BC"/>
    <w:lvl w:ilvl="0" w:tplc="0419000F">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 w:numId="2">
    <w:abstractNumId w:val="1"/>
  </w:num>
  <w:num w:numId="3">
    <w:abstractNumId w:val="3"/>
  </w:num>
  <w:num w:numId="4">
    <w:abstractNumId w:val="4"/>
  </w:num>
  <w:num w:numId="5">
    <w:abstractNumId w:val="2"/>
  </w:num>
  <w:num w:numId="6">
    <w:abstractNumId w:val="0"/>
  </w:num>
  <w:num w:numId="7">
    <w:abstractNumId w:val="1"/>
  </w:num>
  <w:num w:numId="8">
    <w:abstractNumId w:val="3"/>
  </w:num>
  <w:num w:numId="9">
    <w:abstractNumId w:val="4"/>
  </w:num>
  <w:num w:numId="10">
    <w:abstractNumId w:val="2"/>
  </w:num>
  <w:num w:numId="11">
    <w:abstractNumId w:val="0"/>
  </w:num>
  <w:num w:numId="12">
    <w:abstractNumId w:val="1"/>
  </w:num>
  <w:num w:numId="13">
    <w:abstractNumId w:val="3"/>
  </w:num>
  <w:num w:numId="14">
    <w:abstractNumId w:val="4"/>
  </w:num>
  <w:num w:numId="15">
    <w:abstractNumId w:val="2"/>
  </w:num>
  <w:num w:numId="16">
    <w:abstractNumId w:val="0"/>
  </w:num>
  <w:num w:numId="17">
    <w:abstractNumId w:val="1"/>
  </w:num>
  <w:num w:numId="18">
    <w:abstractNumId w:val="3"/>
  </w:num>
  <w:num w:numId="19">
    <w:abstractNumId w:val="4"/>
  </w:num>
  <w:num w:numId="20">
    <w:abstractNumId w:val="2"/>
  </w:num>
  <w:num w:numId="21">
    <w:abstractNumId w:val="0"/>
  </w:num>
  <w:num w:numId="22">
    <w:abstractNumId w:val="1"/>
  </w:num>
  <w:num w:numId="23">
    <w:abstractNumId w:val="31"/>
  </w:num>
  <w:num w:numId="24">
    <w:abstractNumId w:val="29"/>
  </w:num>
  <w:num w:numId="25">
    <w:abstractNumId w:val="24"/>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num>
  <w:num w:numId="27">
    <w:abstractNumId w:val="16"/>
  </w:num>
  <w:num w:numId="28">
    <w:abstractNumId w:val="19"/>
  </w:num>
  <w:num w:numId="29">
    <w:abstractNumId w:val="32"/>
  </w:num>
  <w:num w:numId="30">
    <w:abstractNumId w:val="26"/>
  </w:num>
  <w:num w:numId="31">
    <w:abstractNumId w:val="4"/>
  </w:num>
  <w:num w:numId="32">
    <w:abstractNumId w:val="30"/>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num>
  <w:num w:numId="35">
    <w:abstractNumId w:val="17"/>
  </w:num>
  <w:num w:numId="36">
    <w:abstractNumId w:val="5"/>
    <w:lvlOverride w:ilvl="0">
      <w:lvl w:ilvl="0">
        <w:numFmt w:val="bullet"/>
        <w:lvlText w:val="•"/>
        <w:legacy w:legacy="1" w:legacySpace="0" w:legacyIndent="355"/>
        <w:lvlJc w:val="left"/>
        <w:rPr>
          <w:rFonts w:ascii="Times New Roman" w:hAnsi="Times New Roman" w:hint="default"/>
        </w:rPr>
      </w:lvl>
    </w:lvlOverride>
  </w:num>
  <w:num w:numId="37">
    <w:abstractNumId w:val="20"/>
  </w:num>
  <w:num w:numId="3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7"/>
  </w:num>
  <w:num w:numId="41">
    <w:abstractNumId w:val="18"/>
  </w:num>
  <w:num w:numId="42">
    <w:abstractNumId w:val="23"/>
    <w:lvlOverride w:ilvl="0">
      <w:startOverride w:val="4"/>
    </w:lvlOverride>
    <w:lvlOverride w:ilvl="1">
      <w:startOverride w:val="1"/>
    </w:lvlOverride>
    <w:lvlOverride w:ilvl="2">
      <w:startOverride w:val="1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autoHyphenation/>
  <w:hyphenationZone w:val="142"/>
  <w:doNotHyphenateCaps/>
  <w:drawingGridHorizontalSpacing w:val="120"/>
  <w:drawingGridVerticalSpacing w:val="0"/>
  <w:displayHorizontalDrawingGridEvery w:val="0"/>
  <w:displayVerticalDrawingGridEvery w:val="0"/>
  <w:noPunctuationKerning/>
  <w:characterSpacingControl w:val="doNotCompress"/>
  <w:footnotePr>
    <w:pos w:val="beneathText"/>
    <w:footnote w:id="-1"/>
    <w:footnote w:id="0"/>
  </w:footnotePr>
  <w:endnotePr>
    <w:endnote w:id="-1"/>
    <w:endnote w:id="0"/>
  </w:endnotePr>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C7D35"/>
    <w:rsid w:val="00000382"/>
    <w:rsid w:val="00000813"/>
    <w:rsid w:val="00001145"/>
    <w:rsid w:val="000015CF"/>
    <w:rsid w:val="00001688"/>
    <w:rsid w:val="000019B6"/>
    <w:rsid w:val="00001BAA"/>
    <w:rsid w:val="00001D80"/>
    <w:rsid w:val="0000249E"/>
    <w:rsid w:val="000024EE"/>
    <w:rsid w:val="00002899"/>
    <w:rsid w:val="00002B7E"/>
    <w:rsid w:val="00002FC1"/>
    <w:rsid w:val="00003193"/>
    <w:rsid w:val="000033C0"/>
    <w:rsid w:val="00003545"/>
    <w:rsid w:val="000037ED"/>
    <w:rsid w:val="00003A74"/>
    <w:rsid w:val="00003B73"/>
    <w:rsid w:val="00003C4C"/>
    <w:rsid w:val="00003DB1"/>
    <w:rsid w:val="00003F6A"/>
    <w:rsid w:val="00004110"/>
    <w:rsid w:val="000041A5"/>
    <w:rsid w:val="00004946"/>
    <w:rsid w:val="00006363"/>
    <w:rsid w:val="00006806"/>
    <w:rsid w:val="00007883"/>
    <w:rsid w:val="00010152"/>
    <w:rsid w:val="00010D9B"/>
    <w:rsid w:val="00010DCD"/>
    <w:rsid w:val="00010EFA"/>
    <w:rsid w:val="00010F1E"/>
    <w:rsid w:val="00011438"/>
    <w:rsid w:val="00011A89"/>
    <w:rsid w:val="00011B7B"/>
    <w:rsid w:val="00011DDC"/>
    <w:rsid w:val="000127D7"/>
    <w:rsid w:val="00012AB6"/>
    <w:rsid w:val="000133A8"/>
    <w:rsid w:val="00013667"/>
    <w:rsid w:val="000137B3"/>
    <w:rsid w:val="00013AA0"/>
    <w:rsid w:val="00013AC2"/>
    <w:rsid w:val="00013F1F"/>
    <w:rsid w:val="000143C2"/>
    <w:rsid w:val="00015229"/>
    <w:rsid w:val="000152B2"/>
    <w:rsid w:val="000152C7"/>
    <w:rsid w:val="00015463"/>
    <w:rsid w:val="00015762"/>
    <w:rsid w:val="00015889"/>
    <w:rsid w:val="0001662D"/>
    <w:rsid w:val="0001713D"/>
    <w:rsid w:val="00017317"/>
    <w:rsid w:val="00017C44"/>
    <w:rsid w:val="00017FBF"/>
    <w:rsid w:val="00020477"/>
    <w:rsid w:val="00020746"/>
    <w:rsid w:val="00020CBD"/>
    <w:rsid w:val="00020E0E"/>
    <w:rsid w:val="00020F7C"/>
    <w:rsid w:val="0002179E"/>
    <w:rsid w:val="000217E6"/>
    <w:rsid w:val="00021923"/>
    <w:rsid w:val="00021A88"/>
    <w:rsid w:val="00021A95"/>
    <w:rsid w:val="00021C9D"/>
    <w:rsid w:val="00021EB3"/>
    <w:rsid w:val="00022116"/>
    <w:rsid w:val="00022A85"/>
    <w:rsid w:val="00022CC4"/>
    <w:rsid w:val="00023025"/>
    <w:rsid w:val="00023A63"/>
    <w:rsid w:val="00023D58"/>
    <w:rsid w:val="00023F3C"/>
    <w:rsid w:val="00024155"/>
    <w:rsid w:val="00024535"/>
    <w:rsid w:val="00024A52"/>
    <w:rsid w:val="00024CE1"/>
    <w:rsid w:val="000252F3"/>
    <w:rsid w:val="00025765"/>
    <w:rsid w:val="000259A0"/>
    <w:rsid w:val="00025F94"/>
    <w:rsid w:val="000261B1"/>
    <w:rsid w:val="0002629E"/>
    <w:rsid w:val="0002677B"/>
    <w:rsid w:val="00026799"/>
    <w:rsid w:val="00026934"/>
    <w:rsid w:val="00026A6C"/>
    <w:rsid w:val="00026ACD"/>
    <w:rsid w:val="00026AE7"/>
    <w:rsid w:val="00026DDB"/>
    <w:rsid w:val="00026FC7"/>
    <w:rsid w:val="0002700A"/>
    <w:rsid w:val="0002747B"/>
    <w:rsid w:val="000276B0"/>
    <w:rsid w:val="00027BAF"/>
    <w:rsid w:val="00027C05"/>
    <w:rsid w:val="00030348"/>
    <w:rsid w:val="00031049"/>
    <w:rsid w:val="000314D9"/>
    <w:rsid w:val="000316F7"/>
    <w:rsid w:val="00031D59"/>
    <w:rsid w:val="00031DCE"/>
    <w:rsid w:val="00031FA0"/>
    <w:rsid w:val="00031FB5"/>
    <w:rsid w:val="00032117"/>
    <w:rsid w:val="00032458"/>
    <w:rsid w:val="0003257C"/>
    <w:rsid w:val="000327D9"/>
    <w:rsid w:val="00032A02"/>
    <w:rsid w:val="00032E48"/>
    <w:rsid w:val="00032E59"/>
    <w:rsid w:val="00032F34"/>
    <w:rsid w:val="00033206"/>
    <w:rsid w:val="00033282"/>
    <w:rsid w:val="00033843"/>
    <w:rsid w:val="00033DC7"/>
    <w:rsid w:val="00033E1D"/>
    <w:rsid w:val="000343C4"/>
    <w:rsid w:val="0003455B"/>
    <w:rsid w:val="000345A6"/>
    <w:rsid w:val="000347A6"/>
    <w:rsid w:val="00034AAA"/>
    <w:rsid w:val="00034EFB"/>
    <w:rsid w:val="00035356"/>
    <w:rsid w:val="00035534"/>
    <w:rsid w:val="00035BB3"/>
    <w:rsid w:val="000363B7"/>
    <w:rsid w:val="000370C3"/>
    <w:rsid w:val="00037533"/>
    <w:rsid w:val="000376DF"/>
    <w:rsid w:val="0004019A"/>
    <w:rsid w:val="000401D7"/>
    <w:rsid w:val="00040527"/>
    <w:rsid w:val="000405A6"/>
    <w:rsid w:val="00040630"/>
    <w:rsid w:val="000406C4"/>
    <w:rsid w:val="0004073F"/>
    <w:rsid w:val="00040B19"/>
    <w:rsid w:val="000410F6"/>
    <w:rsid w:val="000415C9"/>
    <w:rsid w:val="00041A73"/>
    <w:rsid w:val="00042971"/>
    <w:rsid w:val="00042D4D"/>
    <w:rsid w:val="000434ED"/>
    <w:rsid w:val="000436BB"/>
    <w:rsid w:val="000436C7"/>
    <w:rsid w:val="000443EF"/>
    <w:rsid w:val="000445F5"/>
    <w:rsid w:val="00044C49"/>
    <w:rsid w:val="00044D14"/>
    <w:rsid w:val="00044D21"/>
    <w:rsid w:val="00044E8B"/>
    <w:rsid w:val="00045245"/>
    <w:rsid w:val="00045578"/>
    <w:rsid w:val="000455CD"/>
    <w:rsid w:val="00045A6B"/>
    <w:rsid w:val="00045E2C"/>
    <w:rsid w:val="0004623E"/>
    <w:rsid w:val="0004632C"/>
    <w:rsid w:val="00046A0E"/>
    <w:rsid w:val="00047589"/>
    <w:rsid w:val="00047616"/>
    <w:rsid w:val="00047945"/>
    <w:rsid w:val="00047FCB"/>
    <w:rsid w:val="00050023"/>
    <w:rsid w:val="0005018F"/>
    <w:rsid w:val="00050336"/>
    <w:rsid w:val="00050838"/>
    <w:rsid w:val="00050A6E"/>
    <w:rsid w:val="00050D33"/>
    <w:rsid w:val="00050FEC"/>
    <w:rsid w:val="0005142E"/>
    <w:rsid w:val="0005162E"/>
    <w:rsid w:val="000519A3"/>
    <w:rsid w:val="00051C0B"/>
    <w:rsid w:val="00051CD1"/>
    <w:rsid w:val="00051EA3"/>
    <w:rsid w:val="00052207"/>
    <w:rsid w:val="000522DB"/>
    <w:rsid w:val="00052562"/>
    <w:rsid w:val="00052CFD"/>
    <w:rsid w:val="00052E0E"/>
    <w:rsid w:val="000531E7"/>
    <w:rsid w:val="000537A4"/>
    <w:rsid w:val="00053D53"/>
    <w:rsid w:val="0005402A"/>
    <w:rsid w:val="000542A3"/>
    <w:rsid w:val="0005438B"/>
    <w:rsid w:val="000544FC"/>
    <w:rsid w:val="00054B6A"/>
    <w:rsid w:val="00054C51"/>
    <w:rsid w:val="00054C80"/>
    <w:rsid w:val="00054E88"/>
    <w:rsid w:val="00054F94"/>
    <w:rsid w:val="000552E1"/>
    <w:rsid w:val="000554EA"/>
    <w:rsid w:val="0005570B"/>
    <w:rsid w:val="00055907"/>
    <w:rsid w:val="00055B67"/>
    <w:rsid w:val="00056105"/>
    <w:rsid w:val="000561D7"/>
    <w:rsid w:val="00056704"/>
    <w:rsid w:val="00056BA5"/>
    <w:rsid w:val="00056DE3"/>
    <w:rsid w:val="00057B84"/>
    <w:rsid w:val="00057EFF"/>
    <w:rsid w:val="00057FBE"/>
    <w:rsid w:val="0006040D"/>
    <w:rsid w:val="00060410"/>
    <w:rsid w:val="0006098E"/>
    <w:rsid w:val="000614ED"/>
    <w:rsid w:val="000615C0"/>
    <w:rsid w:val="000616F2"/>
    <w:rsid w:val="00061A07"/>
    <w:rsid w:val="000620C6"/>
    <w:rsid w:val="000623B7"/>
    <w:rsid w:val="0006286D"/>
    <w:rsid w:val="000629BD"/>
    <w:rsid w:val="00062E65"/>
    <w:rsid w:val="0006397E"/>
    <w:rsid w:val="00063E66"/>
    <w:rsid w:val="00063EEA"/>
    <w:rsid w:val="00063F36"/>
    <w:rsid w:val="00063FCD"/>
    <w:rsid w:val="0006475C"/>
    <w:rsid w:val="000648CA"/>
    <w:rsid w:val="00064C18"/>
    <w:rsid w:val="00064F4A"/>
    <w:rsid w:val="0006556C"/>
    <w:rsid w:val="0006561E"/>
    <w:rsid w:val="00065CFA"/>
    <w:rsid w:val="00065E76"/>
    <w:rsid w:val="00065E90"/>
    <w:rsid w:val="0006606E"/>
    <w:rsid w:val="0006663B"/>
    <w:rsid w:val="0006698C"/>
    <w:rsid w:val="00066B8E"/>
    <w:rsid w:val="00066CB8"/>
    <w:rsid w:val="00066DF3"/>
    <w:rsid w:val="00066EDB"/>
    <w:rsid w:val="000675C6"/>
    <w:rsid w:val="00067B6E"/>
    <w:rsid w:val="00067BAD"/>
    <w:rsid w:val="00067DFE"/>
    <w:rsid w:val="00067FF4"/>
    <w:rsid w:val="000704F5"/>
    <w:rsid w:val="00070A5C"/>
    <w:rsid w:val="00070D9B"/>
    <w:rsid w:val="00070F1A"/>
    <w:rsid w:val="00070FAB"/>
    <w:rsid w:val="00071DB9"/>
    <w:rsid w:val="00071E80"/>
    <w:rsid w:val="000722A4"/>
    <w:rsid w:val="0007244A"/>
    <w:rsid w:val="0007252D"/>
    <w:rsid w:val="000726A0"/>
    <w:rsid w:val="000729D2"/>
    <w:rsid w:val="00072A1E"/>
    <w:rsid w:val="0007301A"/>
    <w:rsid w:val="0007355D"/>
    <w:rsid w:val="00073995"/>
    <w:rsid w:val="00073D78"/>
    <w:rsid w:val="00073E46"/>
    <w:rsid w:val="000743D0"/>
    <w:rsid w:val="0007449D"/>
    <w:rsid w:val="00074B13"/>
    <w:rsid w:val="00074EAC"/>
    <w:rsid w:val="000750EA"/>
    <w:rsid w:val="00075420"/>
    <w:rsid w:val="00075474"/>
    <w:rsid w:val="00075B8C"/>
    <w:rsid w:val="00076534"/>
    <w:rsid w:val="0007662F"/>
    <w:rsid w:val="00076765"/>
    <w:rsid w:val="000768D1"/>
    <w:rsid w:val="0007704B"/>
    <w:rsid w:val="0007724F"/>
    <w:rsid w:val="000772ED"/>
    <w:rsid w:val="000778C0"/>
    <w:rsid w:val="00080089"/>
    <w:rsid w:val="00080287"/>
    <w:rsid w:val="0008104D"/>
    <w:rsid w:val="000810B6"/>
    <w:rsid w:val="000811BB"/>
    <w:rsid w:val="0008179F"/>
    <w:rsid w:val="00081FB5"/>
    <w:rsid w:val="00082322"/>
    <w:rsid w:val="000823EC"/>
    <w:rsid w:val="00082885"/>
    <w:rsid w:val="0008314D"/>
    <w:rsid w:val="00083601"/>
    <w:rsid w:val="00083884"/>
    <w:rsid w:val="00083AC5"/>
    <w:rsid w:val="00083B20"/>
    <w:rsid w:val="00083EBF"/>
    <w:rsid w:val="00083FC4"/>
    <w:rsid w:val="000843BB"/>
    <w:rsid w:val="0008465F"/>
    <w:rsid w:val="0008474F"/>
    <w:rsid w:val="00084757"/>
    <w:rsid w:val="00085670"/>
    <w:rsid w:val="00085A04"/>
    <w:rsid w:val="00085F6D"/>
    <w:rsid w:val="000862E2"/>
    <w:rsid w:val="0008641E"/>
    <w:rsid w:val="00086489"/>
    <w:rsid w:val="00086824"/>
    <w:rsid w:val="00086C5A"/>
    <w:rsid w:val="00087BC3"/>
    <w:rsid w:val="00087C5C"/>
    <w:rsid w:val="00087D7C"/>
    <w:rsid w:val="00087D90"/>
    <w:rsid w:val="000900A2"/>
    <w:rsid w:val="00090997"/>
    <w:rsid w:val="00091481"/>
    <w:rsid w:val="000914BC"/>
    <w:rsid w:val="00091D48"/>
    <w:rsid w:val="00091EA3"/>
    <w:rsid w:val="00092165"/>
    <w:rsid w:val="00092C29"/>
    <w:rsid w:val="00092E3C"/>
    <w:rsid w:val="0009319F"/>
    <w:rsid w:val="0009358B"/>
    <w:rsid w:val="00093615"/>
    <w:rsid w:val="00093C9F"/>
    <w:rsid w:val="00093EB9"/>
    <w:rsid w:val="000940B7"/>
    <w:rsid w:val="00094118"/>
    <w:rsid w:val="00094B31"/>
    <w:rsid w:val="00094B63"/>
    <w:rsid w:val="00095055"/>
    <w:rsid w:val="0009520F"/>
    <w:rsid w:val="0009568C"/>
    <w:rsid w:val="00095E5A"/>
    <w:rsid w:val="000961C3"/>
    <w:rsid w:val="00096245"/>
    <w:rsid w:val="00096338"/>
    <w:rsid w:val="00096B10"/>
    <w:rsid w:val="00096C0C"/>
    <w:rsid w:val="00097947"/>
    <w:rsid w:val="00097CB5"/>
    <w:rsid w:val="00097E26"/>
    <w:rsid w:val="000A0AAD"/>
    <w:rsid w:val="000A0AF6"/>
    <w:rsid w:val="000A0D95"/>
    <w:rsid w:val="000A0F0C"/>
    <w:rsid w:val="000A0F49"/>
    <w:rsid w:val="000A10E4"/>
    <w:rsid w:val="000A1DA1"/>
    <w:rsid w:val="000A2991"/>
    <w:rsid w:val="000A3702"/>
    <w:rsid w:val="000A3AEB"/>
    <w:rsid w:val="000A3D19"/>
    <w:rsid w:val="000A3E51"/>
    <w:rsid w:val="000A3EF6"/>
    <w:rsid w:val="000A3FBB"/>
    <w:rsid w:val="000A4496"/>
    <w:rsid w:val="000A458D"/>
    <w:rsid w:val="000A4DC1"/>
    <w:rsid w:val="000A5529"/>
    <w:rsid w:val="000A58B6"/>
    <w:rsid w:val="000A5B30"/>
    <w:rsid w:val="000A5B64"/>
    <w:rsid w:val="000A5C55"/>
    <w:rsid w:val="000A5FE1"/>
    <w:rsid w:val="000A600C"/>
    <w:rsid w:val="000A6020"/>
    <w:rsid w:val="000A6C48"/>
    <w:rsid w:val="000A6F3D"/>
    <w:rsid w:val="000A7480"/>
    <w:rsid w:val="000A7905"/>
    <w:rsid w:val="000A7E23"/>
    <w:rsid w:val="000A7F26"/>
    <w:rsid w:val="000B00C8"/>
    <w:rsid w:val="000B02BC"/>
    <w:rsid w:val="000B03E8"/>
    <w:rsid w:val="000B04DC"/>
    <w:rsid w:val="000B05FE"/>
    <w:rsid w:val="000B0B69"/>
    <w:rsid w:val="000B0F30"/>
    <w:rsid w:val="000B1592"/>
    <w:rsid w:val="000B17E3"/>
    <w:rsid w:val="000B1917"/>
    <w:rsid w:val="000B1B80"/>
    <w:rsid w:val="000B1D65"/>
    <w:rsid w:val="000B1E9C"/>
    <w:rsid w:val="000B2644"/>
    <w:rsid w:val="000B29A0"/>
    <w:rsid w:val="000B2A0E"/>
    <w:rsid w:val="000B2C75"/>
    <w:rsid w:val="000B2D14"/>
    <w:rsid w:val="000B3207"/>
    <w:rsid w:val="000B3309"/>
    <w:rsid w:val="000B3326"/>
    <w:rsid w:val="000B38B1"/>
    <w:rsid w:val="000B38C3"/>
    <w:rsid w:val="000B39E6"/>
    <w:rsid w:val="000B3FDC"/>
    <w:rsid w:val="000B41D7"/>
    <w:rsid w:val="000B5793"/>
    <w:rsid w:val="000B5A4D"/>
    <w:rsid w:val="000B5B7A"/>
    <w:rsid w:val="000B5E9B"/>
    <w:rsid w:val="000B63FA"/>
    <w:rsid w:val="000B665A"/>
    <w:rsid w:val="000B67D5"/>
    <w:rsid w:val="000B6BF9"/>
    <w:rsid w:val="000B6C17"/>
    <w:rsid w:val="000B6DA7"/>
    <w:rsid w:val="000B7410"/>
    <w:rsid w:val="000B78B6"/>
    <w:rsid w:val="000B79BE"/>
    <w:rsid w:val="000C022F"/>
    <w:rsid w:val="000C0533"/>
    <w:rsid w:val="000C072F"/>
    <w:rsid w:val="000C0821"/>
    <w:rsid w:val="000C089A"/>
    <w:rsid w:val="000C0C4B"/>
    <w:rsid w:val="000C0DEE"/>
    <w:rsid w:val="000C11F2"/>
    <w:rsid w:val="000C152F"/>
    <w:rsid w:val="000C1A0B"/>
    <w:rsid w:val="000C1A27"/>
    <w:rsid w:val="000C1E4F"/>
    <w:rsid w:val="000C20F4"/>
    <w:rsid w:val="000C2356"/>
    <w:rsid w:val="000C2BD8"/>
    <w:rsid w:val="000C2C9B"/>
    <w:rsid w:val="000C2CAC"/>
    <w:rsid w:val="000C2D33"/>
    <w:rsid w:val="000C2E1C"/>
    <w:rsid w:val="000C2F47"/>
    <w:rsid w:val="000C3A2A"/>
    <w:rsid w:val="000C3AD5"/>
    <w:rsid w:val="000C3CC9"/>
    <w:rsid w:val="000C4033"/>
    <w:rsid w:val="000C4983"/>
    <w:rsid w:val="000C4BAF"/>
    <w:rsid w:val="000C4C8A"/>
    <w:rsid w:val="000C55A8"/>
    <w:rsid w:val="000C5859"/>
    <w:rsid w:val="000C58F1"/>
    <w:rsid w:val="000C5986"/>
    <w:rsid w:val="000C5D89"/>
    <w:rsid w:val="000C6344"/>
    <w:rsid w:val="000C63F1"/>
    <w:rsid w:val="000C6CA9"/>
    <w:rsid w:val="000C6DAB"/>
    <w:rsid w:val="000C70D9"/>
    <w:rsid w:val="000C731B"/>
    <w:rsid w:val="000C751F"/>
    <w:rsid w:val="000C76ED"/>
    <w:rsid w:val="000C77EA"/>
    <w:rsid w:val="000C77F6"/>
    <w:rsid w:val="000C7ECE"/>
    <w:rsid w:val="000D0021"/>
    <w:rsid w:val="000D01CD"/>
    <w:rsid w:val="000D04B6"/>
    <w:rsid w:val="000D0602"/>
    <w:rsid w:val="000D06E2"/>
    <w:rsid w:val="000D0B68"/>
    <w:rsid w:val="000D0EE9"/>
    <w:rsid w:val="000D1415"/>
    <w:rsid w:val="000D1B50"/>
    <w:rsid w:val="000D1E32"/>
    <w:rsid w:val="000D2811"/>
    <w:rsid w:val="000D294F"/>
    <w:rsid w:val="000D2C77"/>
    <w:rsid w:val="000D2F95"/>
    <w:rsid w:val="000D32E1"/>
    <w:rsid w:val="000D3300"/>
    <w:rsid w:val="000D3435"/>
    <w:rsid w:val="000D3625"/>
    <w:rsid w:val="000D384F"/>
    <w:rsid w:val="000D38BA"/>
    <w:rsid w:val="000D4294"/>
    <w:rsid w:val="000D4B02"/>
    <w:rsid w:val="000D4B31"/>
    <w:rsid w:val="000D4DAE"/>
    <w:rsid w:val="000D4E0A"/>
    <w:rsid w:val="000D4E49"/>
    <w:rsid w:val="000D59BC"/>
    <w:rsid w:val="000D5D85"/>
    <w:rsid w:val="000D5E3C"/>
    <w:rsid w:val="000D641E"/>
    <w:rsid w:val="000D65D4"/>
    <w:rsid w:val="000D6C28"/>
    <w:rsid w:val="000D7290"/>
    <w:rsid w:val="000D7743"/>
    <w:rsid w:val="000D7946"/>
    <w:rsid w:val="000D7A3E"/>
    <w:rsid w:val="000E0035"/>
    <w:rsid w:val="000E05AC"/>
    <w:rsid w:val="000E0E58"/>
    <w:rsid w:val="000E0FB6"/>
    <w:rsid w:val="000E1C1F"/>
    <w:rsid w:val="000E1FE1"/>
    <w:rsid w:val="000E23B9"/>
    <w:rsid w:val="000E2424"/>
    <w:rsid w:val="000E260C"/>
    <w:rsid w:val="000E2C13"/>
    <w:rsid w:val="000E2D34"/>
    <w:rsid w:val="000E2F5E"/>
    <w:rsid w:val="000E2FE3"/>
    <w:rsid w:val="000E328D"/>
    <w:rsid w:val="000E32FF"/>
    <w:rsid w:val="000E344B"/>
    <w:rsid w:val="000E351A"/>
    <w:rsid w:val="000E3795"/>
    <w:rsid w:val="000E3BB7"/>
    <w:rsid w:val="000E3DC8"/>
    <w:rsid w:val="000E3E8F"/>
    <w:rsid w:val="000E419C"/>
    <w:rsid w:val="000E422E"/>
    <w:rsid w:val="000E4273"/>
    <w:rsid w:val="000E4544"/>
    <w:rsid w:val="000E4F46"/>
    <w:rsid w:val="000E52C5"/>
    <w:rsid w:val="000E54F0"/>
    <w:rsid w:val="000E5D9C"/>
    <w:rsid w:val="000E66BA"/>
    <w:rsid w:val="000E66DF"/>
    <w:rsid w:val="000E679D"/>
    <w:rsid w:val="000E6D40"/>
    <w:rsid w:val="000E6E35"/>
    <w:rsid w:val="000E7834"/>
    <w:rsid w:val="000E7D1D"/>
    <w:rsid w:val="000F01FE"/>
    <w:rsid w:val="000F0352"/>
    <w:rsid w:val="000F06DE"/>
    <w:rsid w:val="000F082C"/>
    <w:rsid w:val="000F0E85"/>
    <w:rsid w:val="000F143A"/>
    <w:rsid w:val="000F1AC2"/>
    <w:rsid w:val="000F1B43"/>
    <w:rsid w:val="000F1C73"/>
    <w:rsid w:val="000F1E18"/>
    <w:rsid w:val="000F1F93"/>
    <w:rsid w:val="000F2E4B"/>
    <w:rsid w:val="000F3427"/>
    <w:rsid w:val="000F36D4"/>
    <w:rsid w:val="000F3858"/>
    <w:rsid w:val="000F38F9"/>
    <w:rsid w:val="000F3AC5"/>
    <w:rsid w:val="000F3EC4"/>
    <w:rsid w:val="000F4CFF"/>
    <w:rsid w:val="000F4FAD"/>
    <w:rsid w:val="000F5BD8"/>
    <w:rsid w:val="000F632A"/>
    <w:rsid w:val="000F63BD"/>
    <w:rsid w:val="000F644B"/>
    <w:rsid w:val="000F6625"/>
    <w:rsid w:val="000F68F6"/>
    <w:rsid w:val="000F6C2F"/>
    <w:rsid w:val="000F705A"/>
    <w:rsid w:val="000F7065"/>
    <w:rsid w:val="000F72C4"/>
    <w:rsid w:val="000F7905"/>
    <w:rsid w:val="000F7A96"/>
    <w:rsid w:val="0010019D"/>
    <w:rsid w:val="001002B2"/>
    <w:rsid w:val="0010042A"/>
    <w:rsid w:val="0010076E"/>
    <w:rsid w:val="00100A15"/>
    <w:rsid w:val="00100BBD"/>
    <w:rsid w:val="00100D85"/>
    <w:rsid w:val="00100FDC"/>
    <w:rsid w:val="00101103"/>
    <w:rsid w:val="00101184"/>
    <w:rsid w:val="001011CE"/>
    <w:rsid w:val="0010136B"/>
    <w:rsid w:val="001017A1"/>
    <w:rsid w:val="001023C5"/>
    <w:rsid w:val="001026E6"/>
    <w:rsid w:val="00102C90"/>
    <w:rsid w:val="00102D43"/>
    <w:rsid w:val="00102D48"/>
    <w:rsid w:val="0010342E"/>
    <w:rsid w:val="00103ACB"/>
    <w:rsid w:val="00103CDA"/>
    <w:rsid w:val="00103ECF"/>
    <w:rsid w:val="0010486C"/>
    <w:rsid w:val="00104AC4"/>
    <w:rsid w:val="00104BA9"/>
    <w:rsid w:val="001051C4"/>
    <w:rsid w:val="001052E2"/>
    <w:rsid w:val="001053D9"/>
    <w:rsid w:val="00105E97"/>
    <w:rsid w:val="00105EF2"/>
    <w:rsid w:val="00106B6F"/>
    <w:rsid w:val="00106EAA"/>
    <w:rsid w:val="001071C7"/>
    <w:rsid w:val="001073ED"/>
    <w:rsid w:val="001075B3"/>
    <w:rsid w:val="00107C2F"/>
    <w:rsid w:val="00107E0B"/>
    <w:rsid w:val="00107E19"/>
    <w:rsid w:val="00107FE6"/>
    <w:rsid w:val="00110151"/>
    <w:rsid w:val="001102BE"/>
    <w:rsid w:val="0011059A"/>
    <w:rsid w:val="001105E0"/>
    <w:rsid w:val="00110731"/>
    <w:rsid w:val="00110B69"/>
    <w:rsid w:val="00110D0A"/>
    <w:rsid w:val="00111514"/>
    <w:rsid w:val="00111861"/>
    <w:rsid w:val="00111D3E"/>
    <w:rsid w:val="00111F5D"/>
    <w:rsid w:val="00113758"/>
    <w:rsid w:val="001137C4"/>
    <w:rsid w:val="001138AF"/>
    <w:rsid w:val="001145DF"/>
    <w:rsid w:val="00114E7D"/>
    <w:rsid w:val="0011577D"/>
    <w:rsid w:val="00115803"/>
    <w:rsid w:val="0011588D"/>
    <w:rsid w:val="00115925"/>
    <w:rsid w:val="00115BF4"/>
    <w:rsid w:val="00115F26"/>
    <w:rsid w:val="001161B6"/>
    <w:rsid w:val="00116324"/>
    <w:rsid w:val="0011657B"/>
    <w:rsid w:val="001168E0"/>
    <w:rsid w:val="00116B05"/>
    <w:rsid w:val="00116D42"/>
    <w:rsid w:val="00116D80"/>
    <w:rsid w:val="00117139"/>
    <w:rsid w:val="0011774D"/>
    <w:rsid w:val="00117808"/>
    <w:rsid w:val="00117DCE"/>
    <w:rsid w:val="00120126"/>
    <w:rsid w:val="00120280"/>
    <w:rsid w:val="00120298"/>
    <w:rsid w:val="00120713"/>
    <w:rsid w:val="001211D5"/>
    <w:rsid w:val="001216CB"/>
    <w:rsid w:val="001220AC"/>
    <w:rsid w:val="001220B0"/>
    <w:rsid w:val="00122227"/>
    <w:rsid w:val="0012234E"/>
    <w:rsid w:val="0012247F"/>
    <w:rsid w:val="00122588"/>
    <w:rsid w:val="00122780"/>
    <w:rsid w:val="00122BCC"/>
    <w:rsid w:val="00122F78"/>
    <w:rsid w:val="0012394A"/>
    <w:rsid w:val="00123C71"/>
    <w:rsid w:val="001246A7"/>
    <w:rsid w:val="00124A70"/>
    <w:rsid w:val="00124B60"/>
    <w:rsid w:val="00124FC4"/>
    <w:rsid w:val="00124FFE"/>
    <w:rsid w:val="00125400"/>
    <w:rsid w:val="00125823"/>
    <w:rsid w:val="00125897"/>
    <w:rsid w:val="00125947"/>
    <w:rsid w:val="00125BBE"/>
    <w:rsid w:val="00125EDA"/>
    <w:rsid w:val="00125F07"/>
    <w:rsid w:val="001260FD"/>
    <w:rsid w:val="001263DD"/>
    <w:rsid w:val="0012691D"/>
    <w:rsid w:val="001269A1"/>
    <w:rsid w:val="00126C09"/>
    <w:rsid w:val="00127053"/>
    <w:rsid w:val="0012706B"/>
    <w:rsid w:val="0012707F"/>
    <w:rsid w:val="00127099"/>
    <w:rsid w:val="001275FD"/>
    <w:rsid w:val="00127867"/>
    <w:rsid w:val="00127984"/>
    <w:rsid w:val="00127B68"/>
    <w:rsid w:val="00130401"/>
    <w:rsid w:val="00130F15"/>
    <w:rsid w:val="0013120D"/>
    <w:rsid w:val="001312F5"/>
    <w:rsid w:val="00131422"/>
    <w:rsid w:val="0013176D"/>
    <w:rsid w:val="00131A90"/>
    <w:rsid w:val="00131D9F"/>
    <w:rsid w:val="00132802"/>
    <w:rsid w:val="00132971"/>
    <w:rsid w:val="00132AEC"/>
    <w:rsid w:val="00132C7D"/>
    <w:rsid w:val="00132FDC"/>
    <w:rsid w:val="00133032"/>
    <w:rsid w:val="001338BF"/>
    <w:rsid w:val="001338E1"/>
    <w:rsid w:val="0013391F"/>
    <w:rsid w:val="00133B23"/>
    <w:rsid w:val="00133E07"/>
    <w:rsid w:val="001340CF"/>
    <w:rsid w:val="00134E5F"/>
    <w:rsid w:val="0013516A"/>
    <w:rsid w:val="001360F2"/>
    <w:rsid w:val="00136ADC"/>
    <w:rsid w:val="00136F16"/>
    <w:rsid w:val="001374A1"/>
    <w:rsid w:val="00137CCE"/>
    <w:rsid w:val="00140F03"/>
    <w:rsid w:val="00140F9E"/>
    <w:rsid w:val="00141A1E"/>
    <w:rsid w:val="00141A23"/>
    <w:rsid w:val="00141A48"/>
    <w:rsid w:val="00141A84"/>
    <w:rsid w:val="00141F2C"/>
    <w:rsid w:val="00142344"/>
    <w:rsid w:val="00142479"/>
    <w:rsid w:val="001428E2"/>
    <w:rsid w:val="001428FE"/>
    <w:rsid w:val="00143285"/>
    <w:rsid w:val="00143487"/>
    <w:rsid w:val="00143532"/>
    <w:rsid w:val="001435A0"/>
    <w:rsid w:val="001439B7"/>
    <w:rsid w:val="00143F85"/>
    <w:rsid w:val="001441AB"/>
    <w:rsid w:val="00144AEE"/>
    <w:rsid w:val="00144E18"/>
    <w:rsid w:val="00144E74"/>
    <w:rsid w:val="00145214"/>
    <w:rsid w:val="001453C5"/>
    <w:rsid w:val="00145894"/>
    <w:rsid w:val="00145B14"/>
    <w:rsid w:val="00145C0F"/>
    <w:rsid w:val="00145EE9"/>
    <w:rsid w:val="001461F6"/>
    <w:rsid w:val="00146416"/>
    <w:rsid w:val="001465C5"/>
    <w:rsid w:val="00147462"/>
    <w:rsid w:val="001474D3"/>
    <w:rsid w:val="001475BB"/>
    <w:rsid w:val="001478CD"/>
    <w:rsid w:val="001478DC"/>
    <w:rsid w:val="00147C52"/>
    <w:rsid w:val="00147F3B"/>
    <w:rsid w:val="001501E5"/>
    <w:rsid w:val="001504F9"/>
    <w:rsid w:val="00150D07"/>
    <w:rsid w:val="0015155F"/>
    <w:rsid w:val="00151B21"/>
    <w:rsid w:val="00151C45"/>
    <w:rsid w:val="00151D68"/>
    <w:rsid w:val="0015223A"/>
    <w:rsid w:val="001524B3"/>
    <w:rsid w:val="001528EB"/>
    <w:rsid w:val="00152E25"/>
    <w:rsid w:val="001530B5"/>
    <w:rsid w:val="001533A8"/>
    <w:rsid w:val="00153795"/>
    <w:rsid w:val="00153816"/>
    <w:rsid w:val="00153C93"/>
    <w:rsid w:val="00153F59"/>
    <w:rsid w:val="0015416F"/>
    <w:rsid w:val="001545F1"/>
    <w:rsid w:val="001546C9"/>
    <w:rsid w:val="00154B61"/>
    <w:rsid w:val="0015573B"/>
    <w:rsid w:val="00155E7C"/>
    <w:rsid w:val="00156506"/>
    <w:rsid w:val="0015698A"/>
    <w:rsid w:val="00156AE8"/>
    <w:rsid w:val="00156BD1"/>
    <w:rsid w:val="00156C51"/>
    <w:rsid w:val="00157246"/>
    <w:rsid w:val="001572C6"/>
    <w:rsid w:val="001577D0"/>
    <w:rsid w:val="001578E0"/>
    <w:rsid w:val="00160335"/>
    <w:rsid w:val="00161225"/>
    <w:rsid w:val="001612A9"/>
    <w:rsid w:val="001616E0"/>
    <w:rsid w:val="00161CA2"/>
    <w:rsid w:val="001620EE"/>
    <w:rsid w:val="0016214F"/>
    <w:rsid w:val="00162484"/>
    <w:rsid w:val="001624BC"/>
    <w:rsid w:val="00162620"/>
    <w:rsid w:val="00162F2F"/>
    <w:rsid w:val="001637BA"/>
    <w:rsid w:val="00164178"/>
    <w:rsid w:val="00164378"/>
    <w:rsid w:val="00164EE6"/>
    <w:rsid w:val="00165047"/>
    <w:rsid w:val="0016522E"/>
    <w:rsid w:val="001656BD"/>
    <w:rsid w:val="00165841"/>
    <w:rsid w:val="00165CF1"/>
    <w:rsid w:val="0016616D"/>
    <w:rsid w:val="00166368"/>
    <w:rsid w:val="001664A6"/>
    <w:rsid w:val="00166748"/>
    <w:rsid w:val="00166950"/>
    <w:rsid w:val="001669C7"/>
    <w:rsid w:val="00166BD8"/>
    <w:rsid w:val="0016753E"/>
    <w:rsid w:val="00167931"/>
    <w:rsid w:val="00167AFA"/>
    <w:rsid w:val="0017101C"/>
    <w:rsid w:val="0017102B"/>
    <w:rsid w:val="001716F8"/>
    <w:rsid w:val="00171969"/>
    <w:rsid w:val="00171FCD"/>
    <w:rsid w:val="001724BF"/>
    <w:rsid w:val="0017285F"/>
    <w:rsid w:val="00172A48"/>
    <w:rsid w:val="0017313F"/>
    <w:rsid w:val="00173180"/>
    <w:rsid w:val="00173239"/>
    <w:rsid w:val="00173520"/>
    <w:rsid w:val="0017370F"/>
    <w:rsid w:val="00173AD7"/>
    <w:rsid w:val="00173AE9"/>
    <w:rsid w:val="00173EE6"/>
    <w:rsid w:val="00173FE0"/>
    <w:rsid w:val="00174343"/>
    <w:rsid w:val="0017435A"/>
    <w:rsid w:val="001745D9"/>
    <w:rsid w:val="00174CCA"/>
    <w:rsid w:val="00174D7A"/>
    <w:rsid w:val="00174F49"/>
    <w:rsid w:val="00174FE5"/>
    <w:rsid w:val="001750C2"/>
    <w:rsid w:val="00175462"/>
    <w:rsid w:val="0017561D"/>
    <w:rsid w:val="00175BEE"/>
    <w:rsid w:val="001761E7"/>
    <w:rsid w:val="001763D4"/>
    <w:rsid w:val="00176C07"/>
    <w:rsid w:val="001771B7"/>
    <w:rsid w:val="0017735C"/>
    <w:rsid w:val="001774D7"/>
    <w:rsid w:val="00177588"/>
    <w:rsid w:val="00177AB6"/>
    <w:rsid w:val="0018001C"/>
    <w:rsid w:val="0018051A"/>
    <w:rsid w:val="001813C0"/>
    <w:rsid w:val="0018158D"/>
    <w:rsid w:val="001818E5"/>
    <w:rsid w:val="00181932"/>
    <w:rsid w:val="001819F3"/>
    <w:rsid w:val="00182389"/>
    <w:rsid w:val="0018282A"/>
    <w:rsid w:val="00182BE8"/>
    <w:rsid w:val="00182F25"/>
    <w:rsid w:val="001834F0"/>
    <w:rsid w:val="0018372C"/>
    <w:rsid w:val="00183BA3"/>
    <w:rsid w:val="00183C4E"/>
    <w:rsid w:val="001841A9"/>
    <w:rsid w:val="00184A51"/>
    <w:rsid w:val="00184CE2"/>
    <w:rsid w:val="00184F01"/>
    <w:rsid w:val="00185435"/>
    <w:rsid w:val="0018552C"/>
    <w:rsid w:val="00185915"/>
    <w:rsid w:val="00185C7F"/>
    <w:rsid w:val="001860F5"/>
    <w:rsid w:val="001862B9"/>
    <w:rsid w:val="00186AA4"/>
    <w:rsid w:val="00186DCF"/>
    <w:rsid w:val="001873F4"/>
    <w:rsid w:val="0018790A"/>
    <w:rsid w:val="00187A5C"/>
    <w:rsid w:val="00187BF8"/>
    <w:rsid w:val="00190009"/>
    <w:rsid w:val="001900B0"/>
    <w:rsid w:val="001900B3"/>
    <w:rsid w:val="00190841"/>
    <w:rsid w:val="00190BB3"/>
    <w:rsid w:val="001918B1"/>
    <w:rsid w:val="00191ACB"/>
    <w:rsid w:val="00192A08"/>
    <w:rsid w:val="00192D5C"/>
    <w:rsid w:val="00193890"/>
    <w:rsid w:val="0019431B"/>
    <w:rsid w:val="00194A3A"/>
    <w:rsid w:val="00194E06"/>
    <w:rsid w:val="001950A4"/>
    <w:rsid w:val="00195143"/>
    <w:rsid w:val="0019691A"/>
    <w:rsid w:val="00196C5A"/>
    <w:rsid w:val="00196D24"/>
    <w:rsid w:val="0019700E"/>
    <w:rsid w:val="00197330"/>
    <w:rsid w:val="00197654"/>
    <w:rsid w:val="001976CF"/>
    <w:rsid w:val="0019780E"/>
    <w:rsid w:val="00197EB9"/>
    <w:rsid w:val="001A0327"/>
    <w:rsid w:val="001A0800"/>
    <w:rsid w:val="001A0D6D"/>
    <w:rsid w:val="001A1571"/>
    <w:rsid w:val="001A181E"/>
    <w:rsid w:val="001A190A"/>
    <w:rsid w:val="001A19EB"/>
    <w:rsid w:val="001A1A14"/>
    <w:rsid w:val="001A2350"/>
    <w:rsid w:val="001A267A"/>
    <w:rsid w:val="001A2A69"/>
    <w:rsid w:val="001A2B62"/>
    <w:rsid w:val="001A2BA6"/>
    <w:rsid w:val="001A30E0"/>
    <w:rsid w:val="001A3658"/>
    <w:rsid w:val="001A3C20"/>
    <w:rsid w:val="001A4170"/>
    <w:rsid w:val="001A41B1"/>
    <w:rsid w:val="001A4339"/>
    <w:rsid w:val="001A4356"/>
    <w:rsid w:val="001A475C"/>
    <w:rsid w:val="001A49C9"/>
    <w:rsid w:val="001A5785"/>
    <w:rsid w:val="001A581C"/>
    <w:rsid w:val="001A5B83"/>
    <w:rsid w:val="001A5BCD"/>
    <w:rsid w:val="001A730A"/>
    <w:rsid w:val="001A7510"/>
    <w:rsid w:val="001A7B8A"/>
    <w:rsid w:val="001A7C09"/>
    <w:rsid w:val="001B06CD"/>
    <w:rsid w:val="001B0A8B"/>
    <w:rsid w:val="001B0DDA"/>
    <w:rsid w:val="001B1143"/>
    <w:rsid w:val="001B1B26"/>
    <w:rsid w:val="001B1B78"/>
    <w:rsid w:val="001B213E"/>
    <w:rsid w:val="001B2AC9"/>
    <w:rsid w:val="001B2D60"/>
    <w:rsid w:val="001B2DB6"/>
    <w:rsid w:val="001B324B"/>
    <w:rsid w:val="001B32CB"/>
    <w:rsid w:val="001B379C"/>
    <w:rsid w:val="001B3B14"/>
    <w:rsid w:val="001B3B9A"/>
    <w:rsid w:val="001B3BC2"/>
    <w:rsid w:val="001B3C13"/>
    <w:rsid w:val="001B413D"/>
    <w:rsid w:val="001B4D3E"/>
    <w:rsid w:val="001B517A"/>
    <w:rsid w:val="001B565B"/>
    <w:rsid w:val="001B5960"/>
    <w:rsid w:val="001B59A4"/>
    <w:rsid w:val="001B6386"/>
    <w:rsid w:val="001B6771"/>
    <w:rsid w:val="001B6909"/>
    <w:rsid w:val="001B6C76"/>
    <w:rsid w:val="001B760F"/>
    <w:rsid w:val="001C00D3"/>
    <w:rsid w:val="001C062F"/>
    <w:rsid w:val="001C07B6"/>
    <w:rsid w:val="001C0FCF"/>
    <w:rsid w:val="001C11DC"/>
    <w:rsid w:val="001C1440"/>
    <w:rsid w:val="001C15F9"/>
    <w:rsid w:val="001C188F"/>
    <w:rsid w:val="001C1C8E"/>
    <w:rsid w:val="001C1EDE"/>
    <w:rsid w:val="001C2263"/>
    <w:rsid w:val="001C2570"/>
    <w:rsid w:val="001C2653"/>
    <w:rsid w:val="001C2906"/>
    <w:rsid w:val="001C2BC7"/>
    <w:rsid w:val="001C2F6A"/>
    <w:rsid w:val="001C2FF4"/>
    <w:rsid w:val="001C302A"/>
    <w:rsid w:val="001C30DC"/>
    <w:rsid w:val="001C336B"/>
    <w:rsid w:val="001C3574"/>
    <w:rsid w:val="001C37F3"/>
    <w:rsid w:val="001C3AB0"/>
    <w:rsid w:val="001C3BC0"/>
    <w:rsid w:val="001C5102"/>
    <w:rsid w:val="001C58D8"/>
    <w:rsid w:val="001C649F"/>
    <w:rsid w:val="001C6875"/>
    <w:rsid w:val="001C725F"/>
    <w:rsid w:val="001C76CB"/>
    <w:rsid w:val="001C7A3B"/>
    <w:rsid w:val="001C7B56"/>
    <w:rsid w:val="001C7C97"/>
    <w:rsid w:val="001D03E1"/>
    <w:rsid w:val="001D04F9"/>
    <w:rsid w:val="001D076B"/>
    <w:rsid w:val="001D07AA"/>
    <w:rsid w:val="001D08AA"/>
    <w:rsid w:val="001D0E28"/>
    <w:rsid w:val="001D10C9"/>
    <w:rsid w:val="001D128C"/>
    <w:rsid w:val="001D12AB"/>
    <w:rsid w:val="001D1648"/>
    <w:rsid w:val="001D16DB"/>
    <w:rsid w:val="001D187A"/>
    <w:rsid w:val="001D189C"/>
    <w:rsid w:val="001D190F"/>
    <w:rsid w:val="001D1A4B"/>
    <w:rsid w:val="001D1BB2"/>
    <w:rsid w:val="001D1CAC"/>
    <w:rsid w:val="001D35D2"/>
    <w:rsid w:val="001D3687"/>
    <w:rsid w:val="001D3689"/>
    <w:rsid w:val="001D40BE"/>
    <w:rsid w:val="001D426F"/>
    <w:rsid w:val="001D43EB"/>
    <w:rsid w:val="001D476B"/>
    <w:rsid w:val="001D483D"/>
    <w:rsid w:val="001D4AC2"/>
    <w:rsid w:val="001D4FF5"/>
    <w:rsid w:val="001D556A"/>
    <w:rsid w:val="001D5EA5"/>
    <w:rsid w:val="001D6B75"/>
    <w:rsid w:val="001D6B81"/>
    <w:rsid w:val="001D7149"/>
    <w:rsid w:val="001D753F"/>
    <w:rsid w:val="001D792C"/>
    <w:rsid w:val="001D7B1F"/>
    <w:rsid w:val="001E0134"/>
    <w:rsid w:val="001E0272"/>
    <w:rsid w:val="001E03E4"/>
    <w:rsid w:val="001E0579"/>
    <w:rsid w:val="001E06A7"/>
    <w:rsid w:val="001E099F"/>
    <w:rsid w:val="001E09DF"/>
    <w:rsid w:val="001E119C"/>
    <w:rsid w:val="001E1240"/>
    <w:rsid w:val="001E1331"/>
    <w:rsid w:val="001E18B4"/>
    <w:rsid w:val="001E191F"/>
    <w:rsid w:val="001E2351"/>
    <w:rsid w:val="001E29C4"/>
    <w:rsid w:val="001E2EFE"/>
    <w:rsid w:val="001E30E3"/>
    <w:rsid w:val="001E334A"/>
    <w:rsid w:val="001E375C"/>
    <w:rsid w:val="001E37B4"/>
    <w:rsid w:val="001E3A55"/>
    <w:rsid w:val="001E3F39"/>
    <w:rsid w:val="001E402C"/>
    <w:rsid w:val="001E406F"/>
    <w:rsid w:val="001E427C"/>
    <w:rsid w:val="001E476D"/>
    <w:rsid w:val="001E4E52"/>
    <w:rsid w:val="001E4EC2"/>
    <w:rsid w:val="001E52B3"/>
    <w:rsid w:val="001E52BA"/>
    <w:rsid w:val="001E5813"/>
    <w:rsid w:val="001E59C3"/>
    <w:rsid w:val="001E5A58"/>
    <w:rsid w:val="001E5AA8"/>
    <w:rsid w:val="001E5CBF"/>
    <w:rsid w:val="001E5DD0"/>
    <w:rsid w:val="001E620B"/>
    <w:rsid w:val="001E6327"/>
    <w:rsid w:val="001E65F3"/>
    <w:rsid w:val="001E69ED"/>
    <w:rsid w:val="001E6CAD"/>
    <w:rsid w:val="001E6D0C"/>
    <w:rsid w:val="001E6DA1"/>
    <w:rsid w:val="001E6E77"/>
    <w:rsid w:val="001E72E8"/>
    <w:rsid w:val="001E7401"/>
    <w:rsid w:val="001E788E"/>
    <w:rsid w:val="001E7FB0"/>
    <w:rsid w:val="001F00A4"/>
    <w:rsid w:val="001F0266"/>
    <w:rsid w:val="001F04AA"/>
    <w:rsid w:val="001F09FB"/>
    <w:rsid w:val="001F0ADE"/>
    <w:rsid w:val="001F14F6"/>
    <w:rsid w:val="001F16F0"/>
    <w:rsid w:val="001F1722"/>
    <w:rsid w:val="001F1C59"/>
    <w:rsid w:val="001F2265"/>
    <w:rsid w:val="001F236F"/>
    <w:rsid w:val="001F26FC"/>
    <w:rsid w:val="001F27E3"/>
    <w:rsid w:val="001F280E"/>
    <w:rsid w:val="001F2A24"/>
    <w:rsid w:val="001F336B"/>
    <w:rsid w:val="001F3C63"/>
    <w:rsid w:val="001F440A"/>
    <w:rsid w:val="001F4ACC"/>
    <w:rsid w:val="001F4F0D"/>
    <w:rsid w:val="001F5157"/>
    <w:rsid w:val="001F53A7"/>
    <w:rsid w:val="001F53E1"/>
    <w:rsid w:val="001F5828"/>
    <w:rsid w:val="001F5E03"/>
    <w:rsid w:val="001F6195"/>
    <w:rsid w:val="001F621E"/>
    <w:rsid w:val="001F6686"/>
    <w:rsid w:val="001F675A"/>
    <w:rsid w:val="001F6A0D"/>
    <w:rsid w:val="001F6E55"/>
    <w:rsid w:val="001F7342"/>
    <w:rsid w:val="001F7D76"/>
    <w:rsid w:val="00200360"/>
    <w:rsid w:val="00200A96"/>
    <w:rsid w:val="00200C23"/>
    <w:rsid w:val="002014EB"/>
    <w:rsid w:val="002019B4"/>
    <w:rsid w:val="002019F2"/>
    <w:rsid w:val="00202213"/>
    <w:rsid w:val="002027EB"/>
    <w:rsid w:val="00202930"/>
    <w:rsid w:val="0020301C"/>
    <w:rsid w:val="002040C1"/>
    <w:rsid w:val="002041D5"/>
    <w:rsid w:val="00204229"/>
    <w:rsid w:val="002043A7"/>
    <w:rsid w:val="002051B1"/>
    <w:rsid w:val="00205A18"/>
    <w:rsid w:val="00205A54"/>
    <w:rsid w:val="00205B51"/>
    <w:rsid w:val="00205E78"/>
    <w:rsid w:val="002061F5"/>
    <w:rsid w:val="0020630A"/>
    <w:rsid w:val="002064E7"/>
    <w:rsid w:val="002066DA"/>
    <w:rsid w:val="00206BDC"/>
    <w:rsid w:val="00206D75"/>
    <w:rsid w:val="00206DF4"/>
    <w:rsid w:val="00206E86"/>
    <w:rsid w:val="00207729"/>
    <w:rsid w:val="0020775A"/>
    <w:rsid w:val="0021001F"/>
    <w:rsid w:val="00210114"/>
    <w:rsid w:val="002108DD"/>
    <w:rsid w:val="00210B78"/>
    <w:rsid w:val="00210FB1"/>
    <w:rsid w:val="00211DB9"/>
    <w:rsid w:val="002120B6"/>
    <w:rsid w:val="0021243F"/>
    <w:rsid w:val="00212B44"/>
    <w:rsid w:val="0021360C"/>
    <w:rsid w:val="0021390C"/>
    <w:rsid w:val="00213AE7"/>
    <w:rsid w:val="002146E5"/>
    <w:rsid w:val="0021482D"/>
    <w:rsid w:val="0021483A"/>
    <w:rsid w:val="00214860"/>
    <w:rsid w:val="00214898"/>
    <w:rsid w:val="00215153"/>
    <w:rsid w:val="0021574B"/>
    <w:rsid w:val="002157F2"/>
    <w:rsid w:val="00215D46"/>
    <w:rsid w:val="00215F79"/>
    <w:rsid w:val="0021673D"/>
    <w:rsid w:val="002167D8"/>
    <w:rsid w:val="002169E0"/>
    <w:rsid w:val="00216E2D"/>
    <w:rsid w:val="0021726A"/>
    <w:rsid w:val="00217334"/>
    <w:rsid w:val="00217531"/>
    <w:rsid w:val="002177CC"/>
    <w:rsid w:val="00217868"/>
    <w:rsid w:val="00220078"/>
    <w:rsid w:val="0022157B"/>
    <w:rsid w:val="00221C4A"/>
    <w:rsid w:val="00222004"/>
    <w:rsid w:val="00222173"/>
    <w:rsid w:val="002229DC"/>
    <w:rsid w:val="00222E1B"/>
    <w:rsid w:val="00222FBA"/>
    <w:rsid w:val="0022326A"/>
    <w:rsid w:val="002234BF"/>
    <w:rsid w:val="00223873"/>
    <w:rsid w:val="00223BC5"/>
    <w:rsid w:val="002244B9"/>
    <w:rsid w:val="00224A9B"/>
    <w:rsid w:val="00224CCF"/>
    <w:rsid w:val="00225007"/>
    <w:rsid w:val="00225391"/>
    <w:rsid w:val="002255A4"/>
    <w:rsid w:val="00225905"/>
    <w:rsid w:val="00225AF3"/>
    <w:rsid w:val="00225C72"/>
    <w:rsid w:val="0022600F"/>
    <w:rsid w:val="002265FA"/>
    <w:rsid w:val="0022679E"/>
    <w:rsid w:val="00226A1C"/>
    <w:rsid w:val="002279CB"/>
    <w:rsid w:val="002279CE"/>
    <w:rsid w:val="00227A6A"/>
    <w:rsid w:val="00227DB9"/>
    <w:rsid w:val="0023012B"/>
    <w:rsid w:val="00230415"/>
    <w:rsid w:val="002308FD"/>
    <w:rsid w:val="00230B55"/>
    <w:rsid w:val="00230D72"/>
    <w:rsid w:val="002317BD"/>
    <w:rsid w:val="00231919"/>
    <w:rsid w:val="0023193F"/>
    <w:rsid w:val="002319E0"/>
    <w:rsid w:val="00231C04"/>
    <w:rsid w:val="00231C85"/>
    <w:rsid w:val="00231CA5"/>
    <w:rsid w:val="00232255"/>
    <w:rsid w:val="002323BE"/>
    <w:rsid w:val="00232A43"/>
    <w:rsid w:val="00232AEB"/>
    <w:rsid w:val="00232C6F"/>
    <w:rsid w:val="00232D5D"/>
    <w:rsid w:val="00232EA2"/>
    <w:rsid w:val="0023379F"/>
    <w:rsid w:val="002337C6"/>
    <w:rsid w:val="00233A09"/>
    <w:rsid w:val="00233E72"/>
    <w:rsid w:val="00234662"/>
    <w:rsid w:val="00234FA6"/>
    <w:rsid w:val="00235001"/>
    <w:rsid w:val="002358A4"/>
    <w:rsid w:val="00235A5D"/>
    <w:rsid w:val="00235B72"/>
    <w:rsid w:val="00235FD6"/>
    <w:rsid w:val="00236576"/>
    <w:rsid w:val="002369F3"/>
    <w:rsid w:val="00236B36"/>
    <w:rsid w:val="002373FB"/>
    <w:rsid w:val="00237652"/>
    <w:rsid w:val="00237DB7"/>
    <w:rsid w:val="00237EE8"/>
    <w:rsid w:val="0024008D"/>
    <w:rsid w:val="00240375"/>
    <w:rsid w:val="002406E8"/>
    <w:rsid w:val="00240757"/>
    <w:rsid w:val="00240761"/>
    <w:rsid w:val="002408A1"/>
    <w:rsid w:val="00240900"/>
    <w:rsid w:val="0024102B"/>
    <w:rsid w:val="00241131"/>
    <w:rsid w:val="00241B9A"/>
    <w:rsid w:val="00241FA2"/>
    <w:rsid w:val="002429F8"/>
    <w:rsid w:val="00242A44"/>
    <w:rsid w:val="00242ED6"/>
    <w:rsid w:val="002435B1"/>
    <w:rsid w:val="00243A6C"/>
    <w:rsid w:val="00243ABD"/>
    <w:rsid w:val="00243CA4"/>
    <w:rsid w:val="00243FA3"/>
    <w:rsid w:val="00244421"/>
    <w:rsid w:val="002444AF"/>
    <w:rsid w:val="00244684"/>
    <w:rsid w:val="00244857"/>
    <w:rsid w:val="00244E29"/>
    <w:rsid w:val="00244E70"/>
    <w:rsid w:val="00244E88"/>
    <w:rsid w:val="00245024"/>
    <w:rsid w:val="002458FD"/>
    <w:rsid w:val="0024591F"/>
    <w:rsid w:val="00245AAF"/>
    <w:rsid w:val="00245D17"/>
    <w:rsid w:val="002465F1"/>
    <w:rsid w:val="00246D1C"/>
    <w:rsid w:val="00247497"/>
    <w:rsid w:val="00247668"/>
    <w:rsid w:val="00247910"/>
    <w:rsid w:val="00247D43"/>
    <w:rsid w:val="002502B0"/>
    <w:rsid w:val="002503B3"/>
    <w:rsid w:val="002506D2"/>
    <w:rsid w:val="00251137"/>
    <w:rsid w:val="0025131D"/>
    <w:rsid w:val="00251376"/>
    <w:rsid w:val="00251390"/>
    <w:rsid w:val="00251487"/>
    <w:rsid w:val="00251597"/>
    <w:rsid w:val="0025172B"/>
    <w:rsid w:val="00251D11"/>
    <w:rsid w:val="002524AB"/>
    <w:rsid w:val="0025281D"/>
    <w:rsid w:val="0025306C"/>
    <w:rsid w:val="00253173"/>
    <w:rsid w:val="002537BB"/>
    <w:rsid w:val="002539A0"/>
    <w:rsid w:val="00253B66"/>
    <w:rsid w:val="00253BCC"/>
    <w:rsid w:val="0025440C"/>
    <w:rsid w:val="00254910"/>
    <w:rsid w:val="0025493A"/>
    <w:rsid w:val="00254A55"/>
    <w:rsid w:val="00254BAF"/>
    <w:rsid w:val="00254BEC"/>
    <w:rsid w:val="002556DF"/>
    <w:rsid w:val="002559BB"/>
    <w:rsid w:val="0025617A"/>
    <w:rsid w:val="0025663F"/>
    <w:rsid w:val="00256806"/>
    <w:rsid w:val="00256822"/>
    <w:rsid w:val="002568EE"/>
    <w:rsid w:val="002569EE"/>
    <w:rsid w:val="00256B81"/>
    <w:rsid w:val="00256CB3"/>
    <w:rsid w:val="00256CBD"/>
    <w:rsid w:val="0025779A"/>
    <w:rsid w:val="00257BB4"/>
    <w:rsid w:val="00257C25"/>
    <w:rsid w:val="00257CE3"/>
    <w:rsid w:val="0026044A"/>
    <w:rsid w:val="0026074D"/>
    <w:rsid w:val="00260779"/>
    <w:rsid w:val="00260978"/>
    <w:rsid w:val="00261611"/>
    <w:rsid w:val="00261DB7"/>
    <w:rsid w:val="00261E80"/>
    <w:rsid w:val="002620AD"/>
    <w:rsid w:val="00262421"/>
    <w:rsid w:val="00262549"/>
    <w:rsid w:val="002628B7"/>
    <w:rsid w:val="002629B2"/>
    <w:rsid w:val="00262CF8"/>
    <w:rsid w:val="00263044"/>
    <w:rsid w:val="002630C3"/>
    <w:rsid w:val="002630F8"/>
    <w:rsid w:val="00263656"/>
    <w:rsid w:val="002638E6"/>
    <w:rsid w:val="002643E6"/>
    <w:rsid w:val="00264591"/>
    <w:rsid w:val="00264BBD"/>
    <w:rsid w:val="00264DA3"/>
    <w:rsid w:val="00264DA5"/>
    <w:rsid w:val="00265265"/>
    <w:rsid w:val="0026547C"/>
    <w:rsid w:val="00265485"/>
    <w:rsid w:val="00266391"/>
    <w:rsid w:val="002663A3"/>
    <w:rsid w:val="002666AE"/>
    <w:rsid w:val="00266768"/>
    <w:rsid w:val="002668F7"/>
    <w:rsid w:val="00267861"/>
    <w:rsid w:val="00270069"/>
    <w:rsid w:val="002703CA"/>
    <w:rsid w:val="00270B4B"/>
    <w:rsid w:val="00270CD3"/>
    <w:rsid w:val="00271430"/>
    <w:rsid w:val="00271533"/>
    <w:rsid w:val="00271577"/>
    <w:rsid w:val="00271640"/>
    <w:rsid w:val="00271B8A"/>
    <w:rsid w:val="00272465"/>
    <w:rsid w:val="002725A3"/>
    <w:rsid w:val="0027279B"/>
    <w:rsid w:val="002729AA"/>
    <w:rsid w:val="00272AA4"/>
    <w:rsid w:val="00272ECA"/>
    <w:rsid w:val="00273167"/>
    <w:rsid w:val="002734F2"/>
    <w:rsid w:val="002735C5"/>
    <w:rsid w:val="002735F7"/>
    <w:rsid w:val="00273B42"/>
    <w:rsid w:val="00273DCB"/>
    <w:rsid w:val="00273FBF"/>
    <w:rsid w:val="002742A9"/>
    <w:rsid w:val="00274874"/>
    <w:rsid w:val="002749B6"/>
    <w:rsid w:val="00274A7D"/>
    <w:rsid w:val="00274B20"/>
    <w:rsid w:val="00274B65"/>
    <w:rsid w:val="00274C62"/>
    <w:rsid w:val="002757BD"/>
    <w:rsid w:val="00275BBE"/>
    <w:rsid w:val="00275D68"/>
    <w:rsid w:val="00275DF5"/>
    <w:rsid w:val="00275E34"/>
    <w:rsid w:val="002766BB"/>
    <w:rsid w:val="002766FD"/>
    <w:rsid w:val="00276BD9"/>
    <w:rsid w:val="002778BB"/>
    <w:rsid w:val="00277A14"/>
    <w:rsid w:val="00280282"/>
    <w:rsid w:val="00280913"/>
    <w:rsid w:val="00281545"/>
    <w:rsid w:val="00281D74"/>
    <w:rsid w:val="00282B71"/>
    <w:rsid w:val="00283423"/>
    <w:rsid w:val="002835FE"/>
    <w:rsid w:val="00283828"/>
    <w:rsid w:val="00284054"/>
    <w:rsid w:val="002845FF"/>
    <w:rsid w:val="0028491D"/>
    <w:rsid w:val="00284B44"/>
    <w:rsid w:val="00284B46"/>
    <w:rsid w:val="00284F4D"/>
    <w:rsid w:val="002850F2"/>
    <w:rsid w:val="0028520A"/>
    <w:rsid w:val="00285290"/>
    <w:rsid w:val="00285661"/>
    <w:rsid w:val="00285F12"/>
    <w:rsid w:val="002864C0"/>
    <w:rsid w:val="002866F7"/>
    <w:rsid w:val="00286D44"/>
    <w:rsid w:val="00286F23"/>
    <w:rsid w:val="002870E1"/>
    <w:rsid w:val="002876E0"/>
    <w:rsid w:val="002878F1"/>
    <w:rsid w:val="0029054A"/>
    <w:rsid w:val="00290685"/>
    <w:rsid w:val="0029075E"/>
    <w:rsid w:val="00290FAC"/>
    <w:rsid w:val="00291052"/>
    <w:rsid w:val="002918DE"/>
    <w:rsid w:val="00292055"/>
    <w:rsid w:val="002921DA"/>
    <w:rsid w:val="00292430"/>
    <w:rsid w:val="002929DE"/>
    <w:rsid w:val="00292BF8"/>
    <w:rsid w:val="0029312C"/>
    <w:rsid w:val="002932EB"/>
    <w:rsid w:val="002933D2"/>
    <w:rsid w:val="0029492E"/>
    <w:rsid w:val="002951DE"/>
    <w:rsid w:val="0029523B"/>
    <w:rsid w:val="00295393"/>
    <w:rsid w:val="0029565B"/>
    <w:rsid w:val="00295661"/>
    <w:rsid w:val="0029595D"/>
    <w:rsid w:val="00295CC4"/>
    <w:rsid w:val="002963BB"/>
    <w:rsid w:val="002964B6"/>
    <w:rsid w:val="0029679A"/>
    <w:rsid w:val="00296ABF"/>
    <w:rsid w:val="00296B7B"/>
    <w:rsid w:val="00296D03"/>
    <w:rsid w:val="00297298"/>
    <w:rsid w:val="00297697"/>
    <w:rsid w:val="00297A51"/>
    <w:rsid w:val="00297D24"/>
    <w:rsid w:val="00297F3E"/>
    <w:rsid w:val="002A081F"/>
    <w:rsid w:val="002A0A69"/>
    <w:rsid w:val="002A0AB5"/>
    <w:rsid w:val="002A0DED"/>
    <w:rsid w:val="002A1253"/>
    <w:rsid w:val="002A1855"/>
    <w:rsid w:val="002A273F"/>
    <w:rsid w:val="002A2809"/>
    <w:rsid w:val="002A30DE"/>
    <w:rsid w:val="002A3197"/>
    <w:rsid w:val="002A327E"/>
    <w:rsid w:val="002A368A"/>
    <w:rsid w:val="002A3A79"/>
    <w:rsid w:val="002A3D4B"/>
    <w:rsid w:val="002A3FB9"/>
    <w:rsid w:val="002A42A3"/>
    <w:rsid w:val="002A45CE"/>
    <w:rsid w:val="002A46D4"/>
    <w:rsid w:val="002A4C04"/>
    <w:rsid w:val="002A4CA0"/>
    <w:rsid w:val="002A55E8"/>
    <w:rsid w:val="002A5BAB"/>
    <w:rsid w:val="002A5C5D"/>
    <w:rsid w:val="002A5ED4"/>
    <w:rsid w:val="002A6B5D"/>
    <w:rsid w:val="002A7538"/>
    <w:rsid w:val="002A7663"/>
    <w:rsid w:val="002A7E81"/>
    <w:rsid w:val="002B041C"/>
    <w:rsid w:val="002B1031"/>
    <w:rsid w:val="002B12D4"/>
    <w:rsid w:val="002B163A"/>
    <w:rsid w:val="002B16E5"/>
    <w:rsid w:val="002B1B0F"/>
    <w:rsid w:val="002B20F3"/>
    <w:rsid w:val="002B2587"/>
    <w:rsid w:val="002B2678"/>
    <w:rsid w:val="002B2B54"/>
    <w:rsid w:val="002B2D07"/>
    <w:rsid w:val="002B300F"/>
    <w:rsid w:val="002B324A"/>
    <w:rsid w:val="002B354E"/>
    <w:rsid w:val="002B36CB"/>
    <w:rsid w:val="002B3F32"/>
    <w:rsid w:val="002B429C"/>
    <w:rsid w:val="002B479C"/>
    <w:rsid w:val="002B4884"/>
    <w:rsid w:val="002B4BD0"/>
    <w:rsid w:val="002B4EEE"/>
    <w:rsid w:val="002B4F20"/>
    <w:rsid w:val="002B5005"/>
    <w:rsid w:val="002B5B13"/>
    <w:rsid w:val="002B5F70"/>
    <w:rsid w:val="002B67BC"/>
    <w:rsid w:val="002B69EE"/>
    <w:rsid w:val="002B6AE9"/>
    <w:rsid w:val="002B6B11"/>
    <w:rsid w:val="002B6DAF"/>
    <w:rsid w:val="002B745D"/>
    <w:rsid w:val="002B797B"/>
    <w:rsid w:val="002B7F5A"/>
    <w:rsid w:val="002B7FC7"/>
    <w:rsid w:val="002C0EB4"/>
    <w:rsid w:val="002C14B1"/>
    <w:rsid w:val="002C17B7"/>
    <w:rsid w:val="002C1AB0"/>
    <w:rsid w:val="002C21C5"/>
    <w:rsid w:val="002C2436"/>
    <w:rsid w:val="002C2ABC"/>
    <w:rsid w:val="002C2CBE"/>
    <w:rsid w:val="002C2EA3"/>
    <w:rsid w:val="002C3790"/>
    <w:rsid w:val="002C38B5"/>
    <w:rsid w:val="002C39D9"/>
    <w:rsid w:val="002C3F80"/>
    <w:rsid w:val="002C4515"/>
    <w:rsid w:val="002C4572"/>
    <w:rsid w:val="002C4819"/>
    <w:rsid w:val="002C485B"/>
    <w:rsid w:val="002C4A3E"/>
    <w:rsid w:val="002C4AEC"/>
    <w:rsid w:val="002C530B"/>
    <w:rsid w:val="002C5779"/>
    <w:rsid w:val="002C57B0"/>
    <w:rsid w:val="002C5D15"/>
    <w:rsid w:val="002C5D7F"/>
    <w:rsid w:val="002C5DCC"/>
    <w:rsid w:val="002C5F1F"/>
    <w:rsid w:val="002C6148"/>
    <w:rsid w:val="002C62A1"/>
    <w:rsid w:val="002C6503"/>
    <w:rsid w:val="002C65C9"/>
    <w:rsid w:val="002C6636"/>
    <w:rsid w:val="002C6735"/>
    <w:rsid w:val="002C6901"/>
    <w:rsid w:val="002C6FAC"/>
    <w:rsid w:val="002C7BF0"/>
    <w:rsid w:val="002C7D26"/>
    <w:rsid w:val="002C7D35"/>
    <w:rsid w:val="002D0F7F"/>
    <w:rsid w:val="002D0F90"/>
    <w:rsid w:val="002D101E"/>
    <w:rsid w:val="002D132C"/>
    <w:rsid w:val="002D1779"/>
    <w:rsid w:val="002D18A6"/>
    <w:rsid w:val="002D1A9E"/>
    <w:rsid w:val="002D1B8B"/>
    <w:rsid w:val="002D1D76"/>
    <w:rsid w:val="002D2AB0"/>
    <w:rsid w:val="002D2B5D"/>
    <w:rsid w:val="002D342E"/>
    <w:rsid w:val="002D37F2"/>
    <w:rsid w:val="002D3AAB"/>
    <w:rsid w:val="002D3CA2"/>
    <w:rsid w:val="002D4091"/>
    <w:rsid w:val="002D409D"/>
    <w:rsid w:val="002D4B8B"/>
    <w:rsid w:val="002D4E14"/>
    <w:rsid w:val="002D5196"/>
    <w:rsid w:val="002D51D3"/>
    <w:rsid w:val="002D5950"/>
    <w:rsid w:val="002D62F8"/>
    <w:rsid w:val="002D63BF"/>
    <w:rsid w:val="002D65B7"/>
    <w:rsid w:val="002D6812"/>
    <w:rsid w:val="002D68EA"/>
    <w:rsid w:val="002D6A00"/>
    <w:rsid w:val="002D6EC1"/>
    <w:rsid w:val="002D7208"/>
    <w:rsid w:val="002D7590"/>
    <w:rsid w:val="002D7B94"/>
    <w:rsid w:val="002E0177"/>
    <w:rsid w:val="002E02D6"/>
    <w:rsid w:val="002E03DD"/>
    <w:rsid w:val="002E076B"/>
    <w:rsid w:val="002E079B"/>
    <w:rsid w:val="002E0ED8"/>
    <w:rsid w:val="002E1549"/>
    <w:rsid w:val="002E192D"/>
    <w:rsid w:val="002E1AAE"/>
    <w:rsid w:val="002E1C87"/>
    <w:rsid w:val="002E1CD6"/>
    <w:rsid w:val="002E1F16"/>
    <w:rsid w:val="002E247F"/>
    <w:rsid w:val="002E2F9D"/>
    <w:rsid w:val="002E3F41"/>
    <w:rsid w:val="002E45AA"/>
    <w:rsid w:val="002E4737"/>
    <w:rsid w:val="002E48C2"/>
    <w:rsid w:val="002E4C38"/>
    <w:rsid w:val="002E4E34"/>
    <w:rsid w:val="002E5001"/>
    <w:rsid w:val="002E50B7"/>
    <w:rsid w:val="002E559D"/>
    <w:rsid w:val="002E56EB"/>
    <w:rsid w:val="002E5AD1"/>
    <w:rsid w:val="002E672D"/>
    <w:rsid w:val="002E6FF1"/>
    <w:rsid w:val="002E7744"/>
    <w:rsid w:val="002E7AFD"/>
    <w:rsid w:val="002E7F82"/>
    <w:rsid w:val="002F0926"/>
    <w:rsid w:val="002F1205"/>
    <w:rsid w:val="002F16B9"/>
    <w:rsid w:val="002F1869"/>
    <w:rsid w:val="002F1C1A"/>
    <w:rsid w:val="002F2947"/>
    <w:rsid w:val="002F2EDB"/>
    <w:rsid w:val="002F2F92"/>
    <w:rsid w:val="002F3292"/>
    <w:rsid w:val="002F32DD"/>
    <w:rsid w:val="002F39F1"/>
    <w:rsid w:val="002F3B9D"/>
    <w:rsid w:val="002F4A94"/>
    <w:rsid w:val="002F516C"/>
    <w:rsid w:val="002F59BD"/>
    <w:rsid w:val="002F5F74"/>
    <w:rsid w:val="002F664D"/>
    <w:rsid w:val="002F68B9"/>
    <w:rsid w:val="002F6EAE"/>
    <w:rsid w:val="002F71C4"/>
    <w:rsid w:val="002F7595"/>
    <w:rsid w:val="002F772F"/>
    <w:rsid w:val="002F797C"/>
    <w:rsid w:val="002F7998"/>
    <w:rsid w:val="002F7E88"/>
    <w:rsid w:val="00300259"/>
    <w:rsid w:val="0030028C"/>
    <w:rsid w:val="00300E4B"/>
    <w:rsid w:val="00301217"/>
    <w:rsid w:val="003013CE"/>
    <w:rsid w:val="0030167B"/>
    <w:rsid w:val="00301787"/>
    <w:rsid w:val="0030196D"/>
    <w:rsid w:val="00302477"/>
    <w:rsid w:val="00302635"/>
    <w:rsid w:val="00302BD3"/>
    <w:rsid w:val="00302CE7"/>
    <w:rsid w:val="00302DD5"/>
    <w:rsid w:val="00303632"/>
    <w:rsid w:val="00303692"/>
    <w:rsid w:val="00303901"/>
    <w:rsid w:val="00303902"/>
    <w:rsid w:val="00303A02"/>
    <w:rsid w:val="00303F54"/>
    <w:rsid w:val="00304254"/>
    <w:rsid w:val="0030431B"/>
    <w:rsid w:val="0030455C"/>
    <w:rsid w:val="00304628"/>
    <w:rsid w:val="00304BFB"/>
    <w:rsid w:val="00304D21"/>
    <w:rsid w:val="00304FF6"/>
    <w:rsid w:val="003051FD"/>
    <w:rsid w:val="0030520A"/>
    <w:rsid w:val="003053CF"/>
    <w:rsid w:val="00305D18"/>
    <w:rsid w:val="00305F45"/>
    <w:rsid w:val="003063CD"/>
    <w:rsid w:val="00306623"/>
    <w:rsid w:val="00306B83"/>
    <w:rsid w:val="00306E49"/>
    <w:rsid w:val="00307375"/>
    <w:rsid w:val="003075BA"/>
    <w:rsid w:val="003079F9"/>
    <w:rsid w:val="00307A38"/>
    <w:rsid w:val="00307DEF"/>
    <w:rsid w:val="0031022B"/>
    <w:rsid w:val="0031066B"/>
    <w:rsid w:val="00310BA7"/>
    <w:rsid w:val="00310E85"/>
    <w:rsid w:val="00311390"/>
    <w:rsid w:val="00311425"/>
    <w:rsid w:val="00311B28"/>
    <w:rsid w:val="00312168"/>
    <w:rsid w:val="003125D5"/>
    <w:rsid w:val="003126EA"/>
    <w:rsid w:val="003128CA"/>
    <w:rsid w:val="00313044"/>
    <w:rsid w:val="00313241"/>
    <w:rsid w:val="00313374"/>
    <w:rsid w:val="0031371B"/>
    <w:rsid w:val="00313B1E"/>
    <w:rsid w:val="00313C74"/>
    <w:rsid w:val="0031407A"/>
    <w:rsid w:val="003140A0"/>
    <w:rsid w:val="003141E1"/>
    <w:rsid w:val="00314612"/>
    <w:rsid w:val="003146B6"/>
    <w:rsid w:val="0031475C"/>
    <w:rsid w:val="00314DBE"/>
    <w:rsid w:val="003150F0"/>
    <w:rsid w:val="003152A1"/>
    <w:rsid w:val="0031532F"/>
    <w:rsid w:val="00315C65"/>
    <w:rsid w:val="00315DF0"/>
    <w:rsid w:val="003160BE"/>
    <w:rsid w:val="00316412"/>
    <w:rsid w:val="00316700"/>
    <w:rsid w:val="00316873"/>
    <w:rsid w:val="00316898"/>
    <w:rsid w:val="00316B41"/>
    <w:rsid w:val="00317215"/>
    <w:rsid w:val="00317377"/>
    <w:rsid w:val="00317569"/>
    <w:rsid w:val="00317670"/>
    <w:rsid w:val="00317F33"/>
    <w:rsid w:val="003203C7"/>
    <w:rsid w:val="003203FF"/>
    <w:rsid w:val="003204A9"/>
    <w:rsid w:val="00320547"/>
    <w:rsid w:val="00320548"/>
    <w:rsid w:val="003208B5"/>
    <w:rsid w:val="00321029"/>
    <w:rsid w:val="00321047"/>
    <w:rsid w:val="00321214"/>
    <w:rsid w:val="00321612"/>
    <w:rsid w:val="00321A3F"/>
    <w:rsid w:val="00321B4F"/>
    <w:rsid w:val="00321BE1"/>
    <w:rsid w:val="00322014"/>
    <w:rsid w:val="003225FC"/>
    <w:rsid w:val="00322787"/>
    <w:rsid w:val="00322B21"/>
    <w:rsid w:val="00322B8E"/>
    <w:rsid w:val="00322CDC"/>
    <w:rsid w:val="003230EC"/>
    <w:rsid w:val="0032318A"/>
    <w:rsid w:val="003239AD"/>
    <w:rsid w:val="00323A39"/>
    <w:rsid w:val="00323D55"/>
    <w:rsid w:val="0032418F"/>
    <w:rsid w:val="00325A6B"/>
    <w:rsid w:val="00325E62"/>
    <w:rsid w:val="00325E63"/>
    <w:rsid w:val="0032662C"/>
    <w:rsid w:val="0032665D"/>
    <w:rsid w:val="00327C2F"/>
    <w:rsid w:val="003301BD"/>
    <w:rsid w:val="00330905"/>
    <w:rsid w:val="00330985"/>
    <w:rsid w:val="00330DAF"/>
    <w:rsid w:val="0033163C"/>
    <w:rsid w:val="003317A7"/>
    <w:rsid w:val="00331BAA"/>
    <w:rsid w:val="00332FF0"/>
    <w:rsid w:val="003330CE"/>
    <w:rsid w:val="00333248"/>
    <w:rsid w:val="00333997"/>
    <w:rsid w:val="00333D6B"/>
    <w:rsid w:val="00333FE6"/>
    <w:rsid w:val="0033401F"/>
    <w:rsid w:val="0033424A"/>
    <w:rsid w:val="00334925"/>
    <w:rsid w:val="00334B36"/>
    <w:rsid w:val="00334F77"/>
    <w:rsid w:val="003353AD"/>
    <w:rsid w:val="00335A2C"/>
    <w:rsid w:val="00335B0E"/>
    <w:rsid w:val="0033601A"/>
    <w:rsid w:val="00336258"/>
    <w:rsid w:val="003362EB"/>
    <w:rsid w:val="0033633B"/>
    <w:rsid w:val="0033669A"/>
    <w:rsid w:val="00336CAF"/>
    <w:rsid w:val="00336E72"/>
    <w:rsid w:val="00336F43"/>
    <w:rsid w:val="00337016"/>
    <w:rsid w:val="003374FE"/>
    <w:rsid w:val="00337C09"/>
    <w:rsid w:val="00337CE0"/>
    <w:rsid w:val="00337ECE"/>
    <w:rsid w:val="00340A71"/>
    <w:rsid w:val="00340D86"/>
    <w:rsid w:val="0034115B"/>
    <w:rsid w:val="00341442"/>
    <w:rsid w:val="00341482"/>
    <w:rsid w:val="003414D4"/>
    <w:rsid w:val="003417DE"/>
    <w:rsid w:val="00342176"/>
    <w:rsid w:val="003426C9"/>
    <w:rsid w:val="003428D7"/>
    <w:rsid w:val="00342A29"/>
    <w:rsid w:val="00342A77"/>
    <w:rsid w:val="00342F49"/>
    <w:rsid w:val="00343AD0"/>
    <w:rsid w:val="00343B85"/>
    <w:rsid w:val="003450FD"/>
    <w:rsid w:val="00345376"/>
    <w:rsid w:val="00345547"/>
    <w:rsid w:val="0034588D"/>
    <w:rsid w:val="00346625"/>
    <w:rsid w:val="00346F87"/>
    <w:rsid w:val="003473EA"/>
    <w:rsid w:val="003501DC"/>
    <w:rsid w:val="003502E2"/>
    <w:rsid w:val="00350A49"/>
    <w:rsid w:val="00351106"/>
    <w:rsid w:val="003515D3"/>
    <w:rsid w:val="003515DB"/>
    <w:rsid w:val="00351623"/>
    <w:rsid w:val="003517D1"/>
    <w:rsid w:val="00352343"/>
    <w:rsid w:val="0035252C"/>
    <w:rsid w:val="003526C2"/>
    <w:rsid w:val="003526E8"/>
    <w:rsid w:val="003531D6"/>
    <w:rsid w:val="0035325F"/>
    <w:rsid w:val="00353613"/>
    <w:rsid w:val="003536BF"/>
    <w:rsid w:val="003538D6"/>
    <w:rsid w:val="00353F1C"/>
    <w:rsid w:val="00354018"/>
    <w:rsid w:val="003540C0"/>
    <w:rsid w:val="003542A6"/>
    <w:rsid w:val="003546D4"/>
    <w:rsid w:val="00355E1A"/>
    <w:rsid w:val="00356174"/>
    <w:rsid w:val="003575F2"/>
    <w:rsid w:val="00357672"/>
    <w:rsid w:val="00357755"/>
    <w:rsid w:val="00357BBE"/>
    <w:rsid w:val="00357C1D"/>
    <w:rsid w:val="00357E24"/>
    <w:rsid w:val="003604C6"/>
    <w:rsid w:val="003608AB"/>
    <w:rsid w:val="00361506"/>
    <w:rsid w:val="00362987"/>
    <w:rsid w:val="00362F80"/>
    <w:rsid w:val="00363998"/>
    <w:rsid w:val="003640B4"/>
    <w:rsid w:val="00364248"/>
    <w:rsid w:val="0036466B"/>
    <w:rsid w:val="00364678"/>
    <w:rsid w:val="003654A0"/>
    <w:rsid w:val="00365ABE"/>
    <w:rsid w:val="00365D1A"/>
    <w:rsid w:val="00366329"/>
    <w:rsid w:val="00366A03"/>
    <w:rsid w:val="00366BD7"/>
    <w:rsid w:val="00366DA2"/>
    <w:rsid w:val="00367186"/>
    <w:rsid w:val="00367470"/>
    <w:rsid w:val="00367692"/>
    <w:rsid w:val="003676F8"/>
    <w:rsid w:val="003677F3"/>
    <w:rsid w:val="00367F67"/>
    <w:rsid w:val="003701BD"/>
    <w:rsid w:val="00370456"/>
    <w:rsid w:val="0037169D"/>
    <w:rsid w:val="003716A6"/>
    <w:rsid w:val="003717A1"/>
    <w:rsid w:val="003718BF"/>
    <w:rsid w:val="00371C9E"/>
    <w:rsid w:val="0037207D"/>
    <w:rsid w:val="003723CD"/>
    <w:rsid w:val="00372492"/>
    <w:rsid w:val="003725C5"/>
    <w:rsid w:val="003725CC"/>
    <w:rsid w:val="003729D8"/>
    <w:rsid w:val="00372C67"/>
    <w:rsid w:val="00372F53"/>
    <w:rsid w:val="0037309F"/>
    <w:rsid w:val="003737BD"/>
    <w:rsid w:val="003742EC"/>
    <w:rsid w:val="003743F9"/>
    <w:rsid w:val="0037449C"/>
    <w:rsid w:val="0037494B"/>
    <w:rsid w:val="00374ADB"/>
    <w:rsid w:val="00374B8C"/>
    <w:rsid w:val="00374C47"/>
    <w:rsid w:val="00374D21"/>
    <w:rsid w:val="00374E4B"/>
    <w:rsid w:val="00374FA4"/>
    <w:rsid w:val="00374FD4"/>
    <w:rsid w:val="00375594"/>
    <w:rsid w:val="00375940"/>
    <w:rsid w:val="00375AB5"/>
    <w:rsid w:val="00375ABC"/>
    <w:rsid w:val="00375FAA"/>
    <w:rsid w:val="003760A4"/>
    <w:rsid w:val="00376148"/>
    <w:rsid w:val="0037661A"/>
    <w:rsid w:val="0037692E"/>
    <w:rsid w:val="00376A51"/>
    <w:rsid w:val="00376FED"/>
    <w:rsid w:val="003770F8"/>
    <w:rsid w:val="00377100"/>
    <w:rsid w:val="00377134"/>
    <w:rsid w:val="00377262"/>
    <w:rsid w:val="003773D7"/>
    <w:rsid w:val="003776FB"/>
    <w:rsid w:val="00377C11"/>
    <w:rsid w:val="00377DF6"/>
    <w:rsid w:val="00380117"/>
    <w:rsid w:val="00380322"/>
    <w:rsid w:val="003803D6"/>
    <w:rsid w:val="003806A3"/>
    <w:rsid w:val="0038099B"/>
    <w:rsid w:val="00380B1B"/>
    <w:rsid w:val="00380C6C"/>
    <w:rsid w:val="003811EB"/>
    <w:rsid w:val="0038143E"/>
    <w:rsid w:val="00381836"/>
    <w:rsid w:val="00381FE3"/>
    <w:rsid w:val="00382661"/>
    <w:rsid w:val="003829E2"/>
    <w:rsid w:val="00382B02"/>
    <w:rsid w:val="00382C17"/>
    <w:rsid w:val="003839E7"/>
    <w:rsid w:val="00383C2D"/>
    <w:rsid w:val="00383CD7"/>
    <w:rsid w:val="00383F55"/>
    <w:rsid w:val="00383FE6"/>
    <w:rsid w:val="00384150"/>
    <w:rsid w:val="003844AE"/>
    <w:rsid w:val="003847B1"/>
    <w:rsid w:val="00384F8C"/>
    <w:rsid w:val="003855EB"/>
    <w:rsid w:val="00385747"/>
    <w:rsid w:val="003858ED"/>
    <w:rsid w:val="00385985"/>
    <w:rsid w:val="00385CF1"/>
    <w:rsid w:val="00386104"/>
    <w:rsid w:val="00386550"/>
    <w:rsid w:val="00386845"/>
    <w:rsid w:val="00386A86"/>
    <w:rsid w:val="00386BA8"/>
    <w:rsid w:val="00387088"/>
    <w:rsid w:val="0038711B"/>
    <w:rsid w:val="0038718F"/>
    <w:rsid w:val="003871E6"/>
    <w:rsid w:val="00387271"/>
    <w:rsid w:val="003873E0"/>
    <w:rsid w:val="00387403"/>
    <w:rsid w:val="00387749"/>
    <w:rsid w:val="003877F8"/>
    <w:rsid w:val="00387C49"/>
    <w:rsid w:val="003900E6"/>
    <w:rsid w:val="003903D4"/>
    <w:rsid w:val="003903E7"/>
    <w:rsid w:val="00390770"/>
    <w:rsid w:val="00390CCB"/>
    <w:rsid w:val="00390ECD"/>
    <w:rsid w:val="00391595"/>
    <w:rsid w:val="00391644"/>
    <w:rsid w:val="003916C1"/>
    <w:rsid w:val="00391AD2"/>
    <w:rsid w:val="0039202A"/>
    <w:rsid w:val="003923D9"/>
    <w:rsid w:val="00392DD2"/>
    <w:rsid w:val="00393163"/>
    <w:rsid w:val="003932AB"/>
    <w:rsid w:val="0039336D"/>
    <w:rsid w:val="003934CB"/>
    <w:rsid w:val="00393783"/>
    <w:rsid w:val="003938B1"/>
    <w:rsid w:val="00393A1B"/>
    <w:rsid w:val="00394959"/>
    <w:rsid w:val="00394A11"/>
    <w:rsid w:val="00394C59"/>
    <w:rsid w:val="00394EE4"/>
    <w:rsid w:val="00395302"/>
    <w:rsid w:val="0039539C"/>
    <w:rsid w:val="003956AF"/>
    <w:rsid w:val="003959B0"/>
    <w:rsid w:val="00395B0A"/>
    <w:rsid w:val="00395F11"/>
    <w:rsid w:val="00396313"/>
    <w:rsid w:val="00396820"/>
    <w:rsid w:val="003969D9"/>
    <w:rsid w:val="00396ADD"/>
    <w:rsid w:val="00396CCD"/>
    <w:rsid w:val="00396CEE"/>
    <w:rsid w:val="003974A8"/>
    <w:rsid w:val="003A09AE"/>
    <w:rsid w:val="003A09DE"/>
    <w:rsid w:val="003A0AFC"/>
    <w:rsid w:val="003A0C5E"/>
    <w:rsid w:val="003A11FE"/>
    <w:rsid w:val="003A18F9"/>
    <w:rsid w:val="003A1F81"/>
    <w:rsid w:val="003A20D3"/>
    <w:rsid w:val="003A24E7"/>
    <w:rsid w:val="003A2B14"/>
    <w:rsid w:val="003A2F34"/>
    <w:rsid w:val="003A2F83"/>
    <w:rsid w:val="003A31C0"/>
    <w:rsid w:val="003A328C"/>
    <w:rsid w:val="003A3318"/>
    <w:rsid w:val="003A355B"/>
    <w:rsid w:val="003A457B"/>
    <w:rsid w:val="003A494A"/>
    <w:rsid w:val="003A4AE7"/>
    <w:rsid w:val="003A51FB"/>
    <w:rsid w:val="003A62AF"/>
    <w:rsid w:val="003A6BE6"/>
    <w:rsid w:val="003A7128"/>
    <w:rsid w:val="003A791E"/>
    <w:rsid w:val="003A796F"/>
    <w:rsid w:val="003A7C23"/>
    <w:rsid w:val="003B059E"/>
    <w:rsid w:val="003B0C28"/>
    <w:rsid w:val="003B14B5"/>
    <w:rsid w:val="003B2283"/>
    <w:rsid w:val="003B22B1"/>
    <w:rsid w:val="003B24A1"/>
    <w:rsid w:val="003B28E3"/>
    <w:rsid w:val="003B3130"/>
    <w:rsid w:val="003B3C9B"/>
    <w:rsid w:val="003B3EA4"/>
    <w:rsid w:val="003B4680"/>
    <w:rsid w:val="003B53F7"/>
    <w:rsid w:val="003B5564"/>
    <w:rsid w:val="003B57DF"/>
    <w:rsid w:val="003B5FD0"/>
    <w:rsid w:val="003B61A5"/>
    <w:rsid w:val="003B667C"/>
    <w:rsid w:val="003B697C"/>
    <w:rsid w:val="003B6A6B"/>
    <w:rsid w:val="003B6A99"/>
    <w:rsid w:val="003B6B04"/>
    <w:rsid w:val="003B6CAF"/>
    <w:rsid w:val="003B6D15"/>
    <w:rsid w:val="003B6D69"/>
    <w:rsid w:val="003B713B"/>
    <w:rsid w:val="003B724F"/>
    <w:rsid w:val="003B7702"/>
    <w:rsid w:val="003B77BC"/>
    <w:rsid w:val="003B7F6E"/>
    <w:rsid w:val="003C0380"/>
    <w:rsid w:val="003C0665"/>
    <w:rsid w:val="003C06A5"/>
    <w:rsid w:val="003C1799"/>
    <w:rsid w:val="003C1F7C"/>
    <w:rsid w:val="003C27A7"/>
    <w:rsid w:val="003C2A5C"/>
    <w:rsid w:val="003C2B76"/>
    <w:rsid w:val="003C2B94"/>
    <w:rsid w:val="003C2C18"/>
    <w:rsid w:val="003C2CA6"/>
    <w:rsid w:val="003C2D64"/>
    <w:rsid w:val="003C2F07"/>
    <w:rsid w:val="003C3173"/>
    <w:rsid w:val="003C31C3"/>
    <w:rsid w:val="003C387A"/>
    <w:rsid w:val="003C3EAD"/>
    <w:rsid w:val="003C415E"/>
    <w:rsid w:val="003C43A1"/>
    <w:rsid w:val="003C4F22"/>
    <w:rsid w:val="003C6A87"/>
    <w:rsid w:val="003C6F9F"/>
    <w:rsid w:val="003C73DE"/>
    <w:rsid w:val="003C7937"/>
    <w:rsid w:val="003C7E02"/>
    <w:rsid w:val="003D030E"/>
    <w:rsid w:val="003D037B"/>
    <w:rsid w:val="003D03EC"/>
    <w:rsid w:val="003D190A"/>
    <w:rsid w:val="003D1E3F"/>
    <w:rsid w:val="003D2056"/>
    <w:rsid w:val="003D206E"/>
    <w:rsid w:val="003D20C8"/>
    <w:rsid w:val="003D270F"/>
    <w:rsid w:val="003D3024"/>
    <w:rsid w:val="003D3A2F"/>
    <w:rsid w:val="003D3B33"/>
    <w:rsid w:val="003D3C0E"/>
    <w:rsid w:val="003D47BE"/>
    <w:rsid w:val="003D4C97"/>
    <w:rsid w:val="003D4D24"/>
    <w:rsid w:val="003D4DC0"/>
    <w:rsid w:val="003D4FA5"/>
    <w:rsid w:val="003D5083"/>
    <w:rsid w:val="003D53DE"/>
    <w:rsid w:val="003D5EF6"/>
    <w:rsid w:val="003D63CB"/>
    <w:rsid w:val="003D69D4"/>
    <w:rsid w:val="003D71AD"/>
    <w:rsid w:val="003D7315"/>
    <w:rsid w:val="003D73B6"/>
    <w:rsid w:val="003D78CF"/>
    <w:rsid w:val="003D7977"/>
    <w:rsid w:val="003E03A4"/>
    <w:rsid w:val="003E050F"/>
    <w:rsid w:val="003E0E54"/>
    <w:rsid w:val="003E0FE5"/>
    <w:rsid w:val="003E153B"/>
    <w:rsid w:val="003E1E0C"/>
    <w:rsid w:val="003E1F77"/>
    <w:rsid w:val="003E24A3"/>
    <w:rsid w:val="003E259F"/>
    <w:rsid w:val="003E30BB"/>
    <w:rsid w:val="003E333E"/>
    <w:rsid w:val="003E3C29"/>
    <w:rsid w:val="003E421B"/>
    <w:rsid w:val="003E4743"/>
    <w:rsid w:val="003E49B4"/>
    <w:rsid w:val="003E532C"/>
    <w:rsid w:val="003E54FE"/>
    <w:rsid w:val="003E5537"/>
    <w:rsid w:val="003E5E00"/>
    <w:rsid w:val="003E60AE"/>
    <w:rsid w:val="003E6AA0"/>
    <w:rsid w:val="003E7365"/>
    <w:rsid w:val="003E7E20"/>
    <w:rsid w:val="003E7F05"/>
    <w:rsid w:val="003F0084"/>
    <w:rsid w:val="003F018D"/>
    <w:rsid w:val="003F0491"/>
    <w:rsid w:val="003F085F"/>
    <w:rsid w:val="003F0E0A"/>
    <w:rsid w:val="003F0E7D"/>
    <w:rsid w:val="003F1613"/>
    <w:rsid w:val="003F180E"/>
    <w:rsid w:val="003F20E3"/>
    <w:rsid w:val="003F2226"/>
    <w:rsid w:val="003F224C"/>
    <w:rsid w:val="003F228C"/>
    <w:rsid w:val="003F2310"/>
    <w:rsid w:val="003F25C7"/>
    <w:rsid w:val="003F2603"/>
    <w:rsid w:val="003F2D7F"/>
    <w:rsid w:val="003F3383"/>
    <w:rsid w:val="003F3612"/>
    <w:rsid w:val="003F3837"/>
    <w:rsid w:val="003F3858"/>
    <w:rsid w:val="003F39C5"/>
    <w:rsid w:val="003F3DA9"/>
    <w:rsid w:val="003F40BF"/>
    <w:rsid w:val="003F417B"/>
    <w:rsid w:val="003F4BAE"/>
    <w:rsid w:val="003F4C4F"/>
    <w:rsid w:val="003F5000"/>
    <w:rsid w:val="003F5377"/>
    <w:rsid w:val="003F544E"/>
    <w:rsid w:val="003F54E0"/>
    <w:rsid w:val="003F5722"/>
    <w:rsid w:val="003F5EAF"/>
    <w:rsid w:val="003F5F0B"/>
    <w:rsid w:val="003F6023"/>
    <w:rsid w:val="003F6122"/>
    <w:rsid w:val="003F66B4"/>
    <w:rsid w:val="003F6C6D"/>
    <w:rsid w:val="003F6CDE"/>
    <w:rsid w:val="003F6EF0"/>
    <w:rsid w:val="003F6FB7"/>
    <w:rsid w:val="003F7129"/>
    <w:rsid w:val="003F7202"/>
    <w:rsid w:val="003F76C4"/>
    <w:rsid w:val="003F771B"/>
    <w:rsid w:val="003F7CD4"/>
    <w:rsid w:val="00400640"/>
    <w:rsid w:val="00400A46"/>
    <w:rsid w:val="004010B7"/>
    <w:rsid w:val="00401100"/>
    <w:rsid w:val="0040117A"/>
    <w:rsid w:val="004013E8"/>
    <w:rsid w:val="00401A9A"/>
    <w:rsid w:val="00401B40"/>
    <w:rsid w:val="00401D9B"/>
    <w:rsid w:val="004023EB"/>
    <w:rsid w:val="004035EF"/>
    <w:rsid w:val="004035F9"/>
    <w:rsid w:val="00403D3C"/>
    <w:rsid w:val="004045EF"/>
    <w:rsid w:val="004048BC"/>
    <w:rsid w:val="00404CA3"/>
    <w:rsid w:val="00405045"/>
    <w:rsid w:val="004050DF"/>
    <w:rsid w:val="00405A36"/>
    <w:rsid w:val="00405CA0"/>
    <w:rsid w:val="00405CCA"/>
    <w:rsid w:val="00405E82"/>
    <w:rsid w:val="00406400"/>
    <w:rsid w:val="004066E7"/>
    <w:rsid w:val="00406789"/>
    <w:rsid w:val="0040714B"/>
    <w:rsid w:val="0040774B"/>
    <w:rsid w:val="00407B27"/>
    <w:rsid w:val="00407CD4"/>
    <w:rsid w:val="00407FB2"/>
    <w:rsid w:val="00410666"/>
    <w:rsid w:val="00410920"/>
    <w:rsid w:val="00410C71"/>
    <w:rsid w:val="0041175B"/>
    <w:rsid w:val="004118D4"/>
    <w:rsid w:val="00411C8A"/>
    <w:rsid w:val="00411FBA"/>
    <w:rsid w:val="0041268C"/>
    <w:rsid w:val="00412F93"/>
    <w:rsid w:val="004131C6"/>
    <w:rsid w:val="0041328C"/>
    <w:rsid w:val="00413565"/>
    <w:rsid w:val="00413B97"/>
    <w:rsid w:val="00413BC4"/>
    <w:rsid w:val="00413F42"/>
    <w:rsid w:val="0041400B"/>
    <w:rsid w:val="004141FF"/>
    <w:rsid w:val="004145EC"/>
    <w:rsid w:val="00414935"/>
    <w:rsid w:val="0041528E"/>
    <w:rsid w:val="004153B5"/>
    <w:rsid w:val="00415920"/>
    <w:rsid w:val="00415CBC"/>
    <w:rsid w:val="0041605C"/>
    <w:rsid w:val="0041622E"/>
    <w:rsid w:val="0041630B"/>
    <w:rsid w:val="004169DA"/>
    <w:rsid w:val="0041765E"/>
    <w:rsid w:val="00417A59"/>
    <w:rsid w:val="00417BD9"/>
    <w:rsid w:val="004204AC"/>
    <w:rsid w:val="00420CAD"/>
    <w:rsid w:val="00421050"/>
    <w:rsid w:val="00421349"/>
    <w:rsid w:val="004223E4"/>
    <w:rsid w:val="004228B8"/>
    <w:rsid w:val="00422A5A"/>
    <w:rsid w:val="00422B44"/>
    <w:rsid w:val="00423304"/>
    <w:rsid w:val="00423480"/>
    <w:rsid w:val="00423652"/>
    <w:rsid w:val="00423661"/>
    <w:rsid w:val="004238FF"/>
    <w:rsid w:val="00423B58"/>
    <w:rsid w:val="00423EB5"/>
    <w:rsid w:val="00423FAB"/>
    <w:rsid w:val="00424541"/>
    <w:rsid w:val="00424E1C"/>
    <w:rsid w:val="00425198"/>
    <w:rsid w:val="0042526A"/>
    <w:rsid w:val="0042561A"/>
    <w:rsid w:val="004258E2"/>
    <w:rsid w:val="004259A7"/>
    <w:rsid w:val="004259ED"/>
    <w:rsid w:val="00425B7D"/>
    <w:rsid w:val="00425FEF"/>
    <w:rsid w:val="0042638E"/>
    <w:rsid w:val="00426571"/>
    <w:rsid w:val="00426F31"/>
    <w:rsid w:val="004278C2"/>
    <w:rsid w:val="00427F5D"/>
    <w:rsid w:val="00430041"/>
    <w:rsid w:val="0043095C"/>
    <w:rsid w:val="00430FFC"/>
    <w:rsid w:val="00431281"/>
    <w:rsid w:val="00431E0F"/>
    <w:rsid w:val="00431EE3"/>
    <w:rsid w:val="0043265C"/>
    <w:rsid w:val="0043279B"/>
    <w:rsid w:val="004327B5"/>
    <w:rsid w:val="0043395F"/>
    <w:rsid w:val="00433C9F"/>
    <w:rsid w:val="00433F1B"/>
    <w:rsid w:val="004341D7"/>
    <w:rsid w:val="0043435C"/>
    <w:rsid w:val="004346F9"/>
    <w:rsid w:val="0043495C"/>
    <w:rsid w:val="00434983"/>
    <w:rsid w:val="00434B06"/>
    <w:rsid w:val="00434C6C"/>
    <w:rsid w:val="00435867"/>
    <w:rsid w:val="00435AE7"/>
    <w:rsid w:val="00435CE1"/>
    <w:rsid w:val="004360A0"/>
    <w:rsid w:val="00436413"/>
    <w:rsid w:val="004367A3"/>
    <w:rsid w:val="004368C2"/>
    <w:rsid w:val="00436D35"/>
    <w:rsid w:val="00437318"/>
    <w:rsid w:val="004376D6"/>
    <w:rsid w:val="004379ED"/>
    <w:rsid w:val="00437A29"/>
    <w:rsid w:val="00437BF6"/>
    <w:rsid w:val="0044022D"/>
    <w:rsid w:val="00440513"/>
    <w:rsid w:val="0044053B"/>
    <w:rsid w:val="00440796"/>
    <w:rsid w:val="00440988"/>
    <w:rsid w:val="004409AE"/>
    <w:rsid w:val="004410F1"/>
    <w:rsid w:val="0044168A"/>
    <w:rsid w:val="00441694"/>
    <w:rsid w:val="004417BB"/>
    <w:rsid w:val="004417E9"/>
    <w:rsid w:val="00441D1A"/>
    <w:rsid w:val="0044226F"/>
    <w:rsid w:val="004425D3"/>
    <w:rsid w:val="00442E67"/>
    <w:rsid w:val="00442F2C"/>
    <w:rsid w:val="0044339F"/>
    <w:rsid w:val="0044353A"/>
    <w:rsid w:val="004438EE"/>
    <w:rsid w:val="00443D4F"/>
    <w:rsid w:val="00443EB0"/>
    <w:rsid w:val="00444330"/>
    <w:rsid w:val="0044436E"/>
    <w:rsid w:val="00444885"/>
    <w:rsid w:val="00444C77"/>
    <w:rsid w:val="00444D4C"/>
    <w:rsid w:val="004457D4"/>
    <w:rsid w:val="0044618A"/>
    <w:rsid w:val="0044646C"/>
    <w:rsid w:val="004465C5"/>
    <w:rsid w:val="004466E7"/>
    <w:rsid w:val="0044694F"/>
    <w:rsid w:val="004474BC"/>
    <w:rsid w:val="004502EB"/>
    <w:rsid w:val="00450612"/>
    <w:rsid w:val="00450DDB"/>
    <w:rsid w:val="00451226"/>
    <w:rsid w:val="00451260"/>
    <w:rsid w:val="004512BC"/>
    <w:rsid w:val="00451300"/>
    <w:rsid w:val="00451762"/>
    <w:rsid w:val="00451FBE"/>
    <w:rsid w:val="0045238F"/>
    <w:rsid w:val="00452884"/>
    <w:rsid w:val="004528F5"/>
    <w:rsid w:val="00452AB0"/>
    <w:rsid w:val="004531BD"/>
    <w:rsid w:val="00453304"/>
    <w:rsid w:val="0045360D"/>
    <w:rsid w:val="0045365D"/>
    <w:rsid w:val="00453751"/>
    <w:rsid w:val="004538CF"/>
    <w:rsid w:val="00453BAA"/>
    <w:rsid w:val="00453BAE"/>
    <w:rsid w:val="00453E3E"/>
    <w:rsid w:val="00453F79"/>
    <w:rsid w:val="004542A8"/>
    <w:rsid w:val="0045431D"/>
    <w:rsid w:val="00454338"/>
    <w:rsid w:val="00454456"/>
    <w:rsid w:val="004544C0"/>
    <w:rsid w:val="0045452F"/>
    <w:rsid w:val="00454A0B"/>
    <w:rsid w:val="00454C1E"/>
    <w:rsid w:val="004550A7"/>
    <w:rsid w:val="004556F8"/>
    <w:rsid w:val="00455C72"/>
    <w:rsid w:val="00456396"/>
    <w:rsid w:val="00456D66"/>
    <w:rsid w:val="0045715B"/>
    <w:rsid w:val="0045749F"/>
    <w:rsid w:val="004578CB"/>
    <w:rsid w:val="00457A99"/>
    <w:rsid w:val="00457AEB"/>
    <w:rsid w:val="004601FE"/>
    <w:rsid w:val="004604A5"/>
    <w:rsid w:val="00460D91"/>
    <w:rsid w:val="00460F09"/>
    <w:rsid w:val="00461081"/>
    <w:rsid w:val="00461496"/>
    <w:rsid w:val="0046181B"/>
    <w:rsid w:val="00461839"/>
    <w:rsid w:val="0046192B"/>
    <w:rsid w:val="00461A0E"/>
    <w:rsid w:val="00461C53"/>
    <w:rsid w:val="00461D1F"/>
    <w:rsid w:val="004626A8"/>
    <w:rsid w:val="004626E0"/>
    <w:rsid w:val="00462A32"/>
    <w:rsid w:val="00462C23"/>
    <w:rsid w:val="004631FB"/>
    <w:rsid w:val="00463415"/>
    <w:rsid w:val="004636C3"/>
    <w:rsid w:val="00463E22"/>
    <w:rsid w:val="00463F2C"/>
    <w:rsid w:val="004645A5"/>
    <w:rsid w:val="00464A66"/>
    <w:rsid w:val="00465342"/>
    <w:rsid w:val="004653D0"/>
    <w:rsid w:val="004654A4"/>
    <w:rsid w:val="00465511"/>
    <w:rsid w:val="00465C62"/>
    <w:rsid w:val="00466432"/>
    <w:rsid w:val="0046666F"/>
    <w:rsid w:val="00466A0E"/>
    <w:rsid w:val="00466B4D"/>
    <w:rsid w:val="00466D0D"/>
    <w:rsid w:val="00466F65"/>
    <w:rsid w:val="00467399"/>
    <w:rsid w:val="00467849"/>
    <w:rsid w:val="00467A41"/>
    <w:rsid w:val="00467B37"/>
    <w:rsid w:val="00467DC7"/>
    <w:rsid w:val="00470013"/>
    <w:rsid w:val="0047015D"/>
    <w:rsid w:val="0047068A"/>
    <w:rsid w:val="00470B38"/>
    <w:rsid w:val="00471C02"/>
    <w:rsid w:val="00472027"/>
    <w:rsid w:val="0047229C"/>
    <w:rsid w:val="004726B6"/>
    <w:rsid w:val="004726F6"/>
    <w:rsid w:val="004727E7"/>
    <w:rsid w:val="00472862"/>
    <w:rsid w:val="00472A54"/>
    <w:rsid w:val="00472B79"/>
    <w:rsid w:val="00472BE4"/>
    <w:rsid w:val="00472FD9"/>
    <w:rsid w:val="00473008"/>
    <w:rsid w:val="004732D7"/>
    <w:rsid w:val="0047341B"/>
    <w:rsid w:val="00473423"/>
    <w:rsid w:val="004738D1"/>
    <w:rsid w:val="00473E38"/>
    <w:rsid w:val="00474487"/>
    <w:rsid w:val="00474532"/>
    <w:rsid w:val="004746AF"/>
    <w:rsid w:val="004752D7"/>
    <w:rsid w:val="004752DE"/>
    <w:rsid w:val="0047532C"/>
    <w:rsid w:val="00475332"/>
    <w:rsid w:val="00475A1A"/>
    <w:rsid w:val="00475D53"/>
    <w:rsid w:val="00475EB4"/>
    <w:rsid w:val="0047618D"/>
    <w:rsid w:val="0047620A"/>
    <w:rsid w:val="00476390"/>
    <w:rsid w:val="00476821"/>
    <w:rsid w:val="004769E7"/>
    <w:rsid w:val="00476C19"/>
    <w:rsid w:val="00476CB1"/>
    <w:rsid w:val="004770A9"/>
    <w:rsid w:val="0047797C"/>
    <w:rsid w:val="00477A9B"/>
    <w:rsid w:val="00480055"/>
    <w:rsid w:val="004801AD"/>
    <w:rsid w:val="004801B6"/>
    <w:rsid w:val="0048086D"/>
    <w:rsid w:val="0048134C"/>
    <w:rsid w:val="004815F9"/>
    <w:rsid w:val="00481F50"/>
    <w:rsid w:val="00481F82"/>
    <w:rsid w:val="00482177"/>
    <w:rsid w:val="0048223C"/>
    <w:rsid w:val="0048257E"/>
    <w:rsid w:val="00482591"/>
    <w:rsid w:val="004826ED"/>
    <w:rsid w:val="00483390"/>
    <w:rsid w:val="00483801"/>
    <w:rsid w:val="0048484D"/>
    <w:rsid w:val="00484ED4"/>
    <w:rsid w:val="0048501E"/>
    <w:rsid w:val="004851DE"/>
    <w:rsid w:val="004858FE"/>
    <w:rsid w:val="00485A4E"/>
    <w:rsid w:val="00485FA8"/>
    <w:rsid w:val="004862CA"/>
    <w:rsid w:val="00486338"/>
    <w:rsid w:val="00486736"/>
    <w:rsid w:val="004867C3"/>
    <w:rsid w:val="00487713"/>
    <w:rsid w:val="0048795C"/>
    <w:rsid w:val="00487A98"/>
    <w:rsid w:val="00487B6B"/>
    <w:rsid w:val="00487D10"/>
    <w:rsid w:val="00490D14"/>
    <w:rsid w:val="00490EED"/>
    <w:rsid w:val="004911C5"/>
    <w:rsid w:val="004912DE"/>
    <w:rsid w:val="004916D4"/>
    <w:rsid w:val="0049171F"/>
    <w:rsid w:val="00491B50"/>
    <w:rsid w:val="00492209"/>
    <w:rsid w:val="00492A60"/>
    <w:rsid w:val="004931C2"/>
    <w:rsid w:val="004932D7"/>
    <w:rsid w:val="00493630"/>
    <w:rsid w:val="0049375E"/>
    <w:rsid w:val="00493AF1"/>
    <w:rsid w:val="00493D72"/>
    <w:rsid w:val="00493DE3"/>
    <w:rsid w:val="0049420F"/>
    <w:rsid w:val="00494CA7"/>
    <w:rsid w:val="00494CCD"/>
    <w:rsid w:val="00495118"/>
    <w:rsid w:val="0049526C"/>
    <w:rsid w:val="004953E3"/>
    <w:rsid w:val="00495E00"/>
    <w:rsid w:val="004967F0"/>
    <w:rsid w:val="00497280"/>
    <w:rsid w:val="004972EE"/>
    <w:rsid w:val="004973F6"/>
    <w:rsid w:val="00497471"/>
    <w:rsid w:val="004A0AF3"/>
    <w:rsid w:val="004A0C9E"/>
    <w:rsid w:val="004A0D39"/>
    <w:rsid w:val="004A1341"/>
    <w:rsid w:val="004A154E"/>
    <w:rsid w:val="004A192B"/>
    <w:rsid w:val="004A1AEF"/>
    <w:rsid w:val="004A1D93"/>
    <w:rsid w:val="004A23DC"/>
    <w:rsid w:val="004A2596"/>
    <w:rsid w:val="004A2634"/>
    <w:rsid w:val="004A2F2D"/>
    <w:rsid w:val="004A3480"/>
    <w:rsid w:val="004A351F"/>
    <w:rsid w:val="004A3799"/>
    <w:rsid w:val="004A3EF2"/>
    <w:rsid w:val="004A4193"/>
    <w:rsid w:val="004A44EA"/>
    <w:rsid w:val="004A44F3"/>
    <w:rsid w:val="004A4507"/>
    <w:rsid w:val="004A475E"/>
    <w:rsid w:val="004A49C8"/>
    <w:rsid w:val="004A4ACD"/>
    <w:rsid w:val="004A4BD3"/>
    <w:rsid w:val="004A4F87"/>
    <w:rsid w:val="004A5321"/>
    <w:rsid w:val="004A553F"/>
    <w:rsid w:val="004A5911"/>
    <w:rsid w:val="004A5960"/>
    <w:rsid w:val="004A5AF7"/>
    <w:rsid w:val="004A5C9D"/>
    <w:rsid w:val="004A5E7E"/>
    <w:rsid w:val="004A5F17"/>
    <w:rsid w:val="004A6719"/>
    <w:rsid w:val="004A67F5"/>
    <w:rsid w:val="004A6B05"/>
    <w:rsid w:val="004A6BA7"/>
    <w:rsid w:val="004A6F8F"/>
    <w:rsid w:val="004A7435"/>
    <w:rsid w:val="004A7680"/>
    <w:rsid w:val="004A77F8"/>
    <w:rsid w:val="004A7858"/>
    <w:rsid w:val="004A7CD6"/>
    <w:rsid w:val="004A7D1C"/>
    <w:rsid w:val="004A7D75"/>
    <w:rsid w:val="004B0463"/>
    <w:rsid w:val="004B0A3C"/>
    <w:rsid w:val="004B0D92"/>
    <w:rsid w:val="004B148F"/>
    <w:rsid w:val="004B15D4"/>
    <w:rsid w:val="004B1A25"/>
    <w:rsid w:val="004B1F3B"/>
    <w:rsid w:val="004B1FE1"/>
    <w:rsid w:val="004B2310"/>
    <w:rsid w:val="004B24DC"/>
    <w:rsid w:val="004B2BEB"/>
    <w:rsid w:val="004B2CE7"/>
    <w:rsid w:val="004B3E30"/>
    <w:rsid w:val="004B40DF"/>
    <w:rsid w:val="004B4B27"/>
    <w:rsid w:val="004B57E7"/>
    <w:rsid w:val="004B591F"/>
    <w:rsid w:val="004B5B47"/>
    <w:rsid w:val="004B5D00"/>
    <w:rsid w:val="004B6141"/>
    <w:rsid w:val="004B6812"/>
    <w:rsid w:val="004B6E41"/>
    <w:rsid w:val="004B6ECB"/>
    <w:rsid w:val="004B7063"/>
    <w:rsid w:val="004B766C"/>
    <w:rsid w:val="004B7A86"/>
    <w:rsid w:val="004B7B97"/>
    <w:rsid w:val="004B7ECD"/>
    <w:rsid w:val="004C0645"/>
    <w:rsid w:val="004C0DBE"/>
    <w:rsid w:val="004C10CE"/>
    <w:rsid w:val="004C1CCB"/>
    <w:rsid w:val="004C2709"/>
    <w:rsid w:val="004C2A7E"/>
    <w:rsid w:val="004C2B99"/>
    <w:rsid w:val="004C32E8"/>
    <w:rsid w:val="004C33A4"/>
    <w:rsid w:val="004C3940"/>
    <w:rsid w:val="004C463B"/>
    <w:rsid w:val="004C4A2E"/>
    <w:rsid w:val="004C51D1"/>
    <w:rsid w:val="004C5725"/>
    <w:rsid w:val="004C5B2E"/>
    <w:rsid w:val="004C6B4D"/>
    <w:rsid w:val="004C6D41"/>
    <w:rsid w:val="004C6E8E"/>
    <w:rsid w:val="004C6F06"/>
    <w:rsid w:val="004C72FC"/>
    <w:rsid w:val="004C74D7"/>
    <w:rsid w:val="004C764A"/>
    <w:rsid w:val="004C7A54"/>
    <w:rsid w:val="004D00BD"/>
    <w:rsid w:val="004D0714"/>
    <w:rsid w:val="004D0E16"/>
    <w:rsid w:val="004D113B"/>
    <w:rsid w:val="004D13E9"/>
    <w:rsid w:val="004D1462"/>
    <w:rsid w:val="004D17EA"/>
    <w:rsid w:val="004D1862"/>
    <w:rsid w:val="004D1A42"/>
    <w:rsid w:val="004D1F76"/>
    <w:rsid w:val="004D2ADA"/>
    <w:rsid w:val="004D2E69"/>
    <w:rsid w:val="004D3359"/>
    <w:rsid w:val="004D34C8"/>
    <w:rsid w:val="004D354C"/>
    <w:rsid w:val="004D3CC0"/>
    <w:rsid w:val="004D3D07"/>
    <w:rsid w:val="004D3F06"/>
    <w:rsid w:val="004D4130"/>
    <w:rsid w:val="004D44E2"/>
    <w:rsid w:val="004D4750"/>
    <w:rsid w:val="004D4C2C"/>
    <w:rsid w:val="004D4EDF"/>
    <w:rsid w:val="004D4EE6"/>
    <w:rsid w:val="004D506A"/>
    <w:rsid w:val="004D5591"/>
    <w:rsid w:val="004D5715"/>
    <w:rsid w:val="004D57E9"/>
    <w:rsid w:val="004D58FB"/>
    <w:rsid w:val="004D5AAD"/>
    <w:rsid w:val="004D5B32"/>
    <w:rsid w:val="004D609D"/>
    <w:rsid w:val="004D647E"/>
    <w:rsid w:val="004D64F6"/>
    <w:rsid w:val="004D6AD3"/>
    <w:rsid w:val="004D74B6"/>
    <w:rsid w:val="004D75F7"/>
    <w:rsid w:val="004D75FE"/>
    <w:rsid w:val="004D7C3C"/>
    <w:rsid w:val="004D7CBF"/>
    <w:rsid w:val="004E02AD"/>
    <w:rsid w:val="004E09AC"/>
    <w:rsid w:val="004E0B7C"/>
    <w:rsid w:val="004E0F12"/>
    <w:rsid w:val="004E132D"/>
    <w:rsid w:val="004E1676"/>
    <w:rsid w:val="004E1C98"/>
    <w:rsid w:val="004E1CFD"/>
    <w:rsid w:val="004E1DE7"/>
    <w:rsid w:val="004E2BE8"/>
    <w:rsid w:val="004E30C0"/>
    <w:rsid w:val="004E315E"/>
    <w:rsid w:val="004E3714"/>
    <w:rsid w:val="004E42B3"/>
    <w:rsid w:val="004E4407"/>
    <w:rsid w:val="004E460F"/>
    <w:rsid w:val="004E4679"/>
    <w:rsid w:val="004E469A"/>
    <w:rsid w:val="004E49B4"/>
    <w:rsid w:val="004E4B10"/>
    <w:rsid w:val="004E5131"/>
    <w:rsid w:val="004E526F"/>
    <w:rsid w:val="004E536C"/>
    <w:rsid w:val="004E564B"/>
    <w:rsid w:val="004E6298"/>
    <w:rsid w:val="004E6401"/>
    <w:rsid w:val="004E6572"/>
    <w:rsid w:val="004E6DC6"/>
    <w:rsid w:val="004E79C1"/>
    <w:rsid w:val="004E7B6F"/>
    <w:rsid w:val="004F0091"/>
    <w:rsid w:val="004F0E60"/>
    <w:rsid w:val="004F0FD1"/>
    <w:rsid w:val="004F1E88"/>
    <w:rsid w:val="004F1FD5"/>
    <w:rsid w:val="004F236A"/>
    <w:rsid w:val="004F2A74"/>
    <w:rsid w:val="004F2D6A"/>
    <w:rsid w:val="004F3442"/>
    <w:rsid w:val="004F369A"/>
    <w:rsid w:val="004F3780"/>
    <w:rsid w:val="004F3881"/>
    <w:rsid w:val="004F3E3A"/>
    <w:rsid w:val="004F4093"/>
    <w:rsid w:val="004F46B0"/>
    <w:rsid w:val="004F4800"/>
    <w:rsid w:val="004F48A7"/>
    <w:rsid w:val="004F4D25"/>
    <w:rsid w:val="004F4E3A"/>
    <w:rsid w:val="004F533B"/>
    <w:rsid w:val="004F55E1"/>
    <w:rsid w:val="004F57C1"/>
    <w:rsid w:val="004F5828"/>
    <w:rsid w:val="004F587D"/>
    <w:rsid w:val="004F5E58"/>
    <w:rsid w:val="004F5F0D"/>
    <w:rsid w:val="004F6555"/>
    <w:rsid w:val="004F673A"/>
    <w:rsid w:val="004F67E0"/>
    <w:rsid w:val="004F68EC"/>
    <w:rsid w:val="004F70C8"/>
    <w:rsid w:val="004F7147"/>
    <w:rsid w:val="004F77DE"/>
    <w:rsid w:val="004F793A"/>
    <w:rsid w:val="004F7B50"/>
    <w:rsid w:val="004F7FA8"/>
    <w:rsid w:val="005003B3"/>
    <w:rsid w:val="005006ED"/>
    <w:rsid w:val="0050070B"/>
    <w:rsid w:val="00500944"/>
    <w:rsid w:val="005014BA"/>
    <w:rsid w:val="00501745"/>
    <w:rsid w:val="005017C0"/>
    <w:rsid w:val="00501A53"/>
    <w:rsid w:val="00502902"/>
    <w:rsid w:val="005031C9"/>
    <w:rsid w:val="005032B2"/>
    <w:rsid w:val="00503493"/>
    <w:rsid w:val="00503A7E"/>
    <w:rsid w:val="00503E0B"/>
    <w:rsid w:val="00504305"/>
    <w:rsid w:val="00504735"/>
    <w:rsid w:val="00504909"/>
    <w:rsid w:val="00504954"/>
    <w:rsid w:val="005049D5"/>
    <w:rsid w:val="00504E31"/>
    <w:rsid w:val="005053C9"/>
    <w:rsid w:val="0050541B"/>
    <w:rsid w:val="00505794"/>
    <w:rsid w:val="00505AE8"/>
    <w:rsid w:val="00505D68"/>
    <w:rsid w:val="00505EB9"/>
    <w:rsid w:val="00506423"/>
    <w:rsid w:val="00506CAF"/>
    <w:rsid w:val="00506F39"/>
    <w:rsid w:val="0050708A"/>
    <w:rsid w:val="00507DB5"/>
    <w:rsid w:val="005100DC"/>
    <w:rsid w:val="00510CBA"/>
    <w:rsid w:val="00510D54"/>
    <w:rsid w:val="00510F40"/>
    <w:rsid w:val="00511330"/>
    <w:rsid w:val="00511467"/>
    <w:rsid w:val="0051146D"/>
    <w:rsid w:val="00511870"/>
    <w:rsid w:val="00511A23"/>
    <w:rsid w:val="00511BE7"/>
    <w:rsid w:val="00511DB1"/>
    <w:rsid w:val="00511E47"/>
    <w:rsid w:val="00512A17"/>
    <w:rsid w:val="00512A67"/>
    <w:rsid w:val="00513093"/>
    <w:rsid w:val="0051374F"/>
    <w:rsid w:val="00513A7F"/>
    <w:rsid w:val="00514008"/>
    <w:rsid w:val="005146A5"/>
    <w:rsid w:val="0051482C"/>
    <w:rsid w:val="005152D4"/>
    <w:rsid w:val="00515469"/>
    <w:rsid w:val="0051574D"/>
    <w:rsid w:val="00515E92"/>
    <w:rsid w:val="00515F31"/>
    <w:rsid w:val="00516135"/>
    <w:rsid w:val="0051625B"/>
    <w:rsid w:val="0051662E"/>
    <w:rsid w:val="005169D0"/>
    <w:rsid w:val="00516D25"/>
    <w:rsid w:val="005175E5"/>
    <w:rsid w:val="005177B2"/>
    <w:rsid w:val="005177E6"/>
    <w:rsid w:val="00517C02"/>
    <w:rsid w:val="005204A4"/>
    <w:rsid w:val="00520E56"/>
    <w:rsid w:val="00521D32"/>
    <w:rsid w:val="00521E76"/>
    <w:rsid w:val="00522118"/>
    <w:rsid w:val="00522183"/>
    <w:rsid w:val="0052218D"/>
    <w:rsid w:val="005222A3"/>
    <w:rsid w:val="005222B0"/>
    <w:rsid w:val="005222DA"/>
    <w:rsid w:val="0052281D"/>
    <w:rsid w:val="00522A72"/>
    <w:rsid w:val="00522F7F"/>
    <w:rsid w:val="0052315C"/>
    <w:rsid w:val="005233C5"/>
    <w:rsid w:val="0052345F"/>
    <w:rsid w:val="0052438C"/>
    <w:rsid w:val="005247A8"/>
    <w:rsid w:val="005259A6"/>
    <w:rsid w:val="00525C1A"/>
    <w:rsid w:val="00525D3D"/>
    <w:rsid w:val="00525ED0"/>
    <w:rsid w:val="00525EDF"/>
    <w:rsid w:val="00526019"/>
    <w:rsid w:val="0052619F"/>
    <w:rsid w:val="00526393"/>
    <w:rsid w:val="00526471"/>
    <w:rsid w:val="005267FB"/>
    <w:rsid w:val="00526B36"/>
    <w:rsid w:val="00526BFD"/>
    <w:rsid w:val="00527017"/>
    <w:rsid w:val="00527F5F"/>
    <w:rsid w:val="00530599"/>
    <w:rsid w:val="0053060D"/>
    <w:rsid w:val="00530B12"/>
    <w:rsid w:val="00530C63"/>
    <w:rsid w:val="00530DDD"/>
    <w:rsid w:val="005311A2"/>
    <w:rsid w:val="00531DBB"/>
    <w:rsid w:val="00532654"/>
    <w:rsid w:val="0053274C"/>
    <w:rsid w:val="00532763"/>
    <w:rsid w:val="0053297F"/>
    <w:rsid w:val="00532B1A"/>
    <w:rsid w:val="00532C7C"/>
    <w:rsid w:val="00533231"/>
    <w:rsid w:val="0053373A"/>
    <w:rsid w:val="00533D67"/>
    <w:rsid w:val="00534015"/>
    <w:rsid w:val="005340DE"/>
    <w:rsid w:val="005347A0"/>
    <w:rsid w:val="00534EC7"/>
    <w:rsid w:val="00535124"/>
    <w:rsid w:val="005352FF"/>
    <w:rsid w:val="005358C9"/>
    <w:rsid w:val="00535B1A"/>
    <w:rsid w:val="00535DB9"/>
    <w:rsid w:val="00535DE4"/>
    <w:rsid w:val="0053626B"/>
    <w:rsid w:val="0053661F"/>
    <w:rsid w:val="0053673A"/>
    <w:rsid w:val="00536C5C"/>
    <w:rsid w:val="00536D40"/>
    <w:rsid w:val="00537DCE"/>
    <w:rsid w:val="0054020F"/>
    <w:rsid w:val="00540854"/>
    <w:rsid w:val="00540E0C"/>
    <w:rsid w:val="00541125"/>
    <w:rsid w:val="0054124D"/>
    <w:rsid w:val="0054184F"/>
    <w:rsid w:val="00541C16"/>
    <w:rsid w:val="00541EFE"/>
    <w:rsid w:val="00542426"/>
    <w:rsid w:val="00542762"/>
    <w:rsid w:val="00542A4E"/>
    <w:rsid w:val="00542F7E"/>
    <w:rsid w:val="0054358C"/>
    <w:rsid w:val="0054367D"/>
    <w:rsid w:val="005437BE"/>
    <w:rsid w:val="00543804"/>
    <w:rsid w:val="00544301"/>
    <w:rsid w:val="005450F3"/>
    <w:rsid w:val="005455F6"/>
    <w:rsid w:val="00546037"/>
    <w:rsid w:val="00546150"/>
    <w:rsid w:val="005463F9"/>
    <w:rsid w:val="00546411"/>
    <w:rsid w:val="00546488"/>
    <w:rsid w:val="005465BB"/>
    <w:rsid w:val="00546BFF"/>
    <w:rsid w:val="0054731C"/>
    <w:rsid w:val="005474A4"/>
    <w:rsid w:val="005474E3"/>
    <w:rsid w:val="0054753D"/>
    <w:rsid w:val="00547AC3"/>
    <w:rsid w:val="00547BE1"/>
    <w:rsid w:val="00550AB3"/>
    <w:rsid w:val="00550CA5"/>
    <w:rsid w:val="00550D6A"/>
    <w:rsid w:val="00550E65"/>
    <w:rsid w:val="00550F46"/>
    <w:rsid w:val="00550F63"/>
    <w:rsid w:val="00550FD1"/>
    <w:rsid w:val="005510CE"/>
    <w:rsid w:val="005511FC"/>
    <w:rsid w:val="005517D1"/>
    <w:rsid w:val="005518C3"/>
    <w:rsid w:val="005519C6"/>
    <w:rsid w:val="00551FF3"/>
    <w:rsid w:val="00552042"/>
    <w:rsid w:val="00552483"/>
    <w:rsid w:val="00552BA8"/>
    <w:rsid w:val="00552DB5"/>
    <w:rsid w:val="00552E07"/>
    <w:rsid w:val="00552F00"/>
    <w:rsid w:val="00553492"/>
    <w:rsid w:val="00553B6F"/>
    <w:rsid w:val="005540C4"/>
    <w:rsid w:val="00554257"/>
    <w:rsid w:val="00554309"/>
    <w:rsid w:val="005545D8"/>
    <w:rsid w:val="00554836"/>
    <w:rsid w:val="0055499C"/>
    <w:rsid w:val="00554C52"/>
    <w:rsid w:val="00554CBA"/>
    <w:rsid w:val="00555972"/>
    <w:rsid w:val="005559AC"/>
    <w:rsid w:val="005559B7"/>
    <w:rsid w:val="00555F95"/>
    <w:rsid w:val="0055641B"/>
    <w:rsid w:val="0055646A"/>
    <w:rsid w:val="005569FA"/>
    <w:rsid w:val="0055779F"/>
    <w:rsid w:val="005602B8"/>
    <w:rsid w:val="00560B42"/>
    <w:rsid w:val="00560B59"/>
    <w:rsid w:val="00560DEC"/>
    <w:rsid w:val="00560EF1"/>
    <w:rsid w:val="00560FE4"/>
    <w:rsid w:val="00561165"/>
    <w:rsid w:val="00561833"/>
    <w:rsid w:val="00562339"/>
    <w:rsid w:val="00562F58"/>
    <w:rsid w:val="005636A8"/>
    <w:rsid w:val="005638F8"/>
    <w:rsid w:val="0056397E"/>
    <w:rsid w:val="00563C8B"/>
    <w:rsid w:val="0056401E"/>
    <w:rsid w:val="005641CB"/>
    <w:rsid w:val="005648F8"/>
    <w:rsid w:val="00564948"/>
    <w:rsid w:val="00564A91"/>
    <w:rsid w:val="00564B11"/>
    <w:rsid w:val="00564FD9"/>
    <w:rsid w:val="0056504A"/>
    <w:rsid w:val="0056514E"/>
    <w:rsid w:val="005651B4"/>
    <w:rsid w:val="00565840"/>
    <w:rsid w:val="00565974"/>
    <w:rsid w:val="00566025"/>
    <w:rsid w:val="00566049"/>
    <w:rsid w:val="0056609C"/>
    <w:rsid w:val="00566A67"/>
    <w:rsid w:val="00566B5F"/>
    <w:rsid w:val="00566BDF"/>
    <w:rsid w:val="00566E68"/>
    <w:rsid w:val="00566FBD"/>
    <w:rsid w:val="005672FC"/>
    <w:rsid w:val="00567605"/>
    <w:rsid w:val="00567ED5"/>
    <w:rsid w:val="00567FD7"/>
    <w:rsid w:val="005700E4"/>
    <w:rsid w:val="00570170"/>
    <w:rsid w:val="005706B2"/>
    <w:rsid w:val="005707F1"/>
    <w:rsid w:val="0057089A"/>
    <w:rsid w:val="00570B03"/>
    <w:rsid w:val="00570DBC"/>
    <w:rsid w:val="005710BC"/>
    <w:rsid w:val="00571BFB"/>
    <w:rsid w:val="00571D11"/>
    <w:rsid w:val="00571EC8"/>
    <w:rsid w:val="0057219E"/>
    <w:rsid w:val="0057222D"/>
    <w:rsid w:val="005725B8"/>
    <w:rsid w:val="005725FE"/>
    <w:rsid w:val="00572B4C"/>
    <w:rsid w:val="00572C31"/>
    <w:rsid w:val="00573337"/>
    <w:rsid w:val="0057352C"/>
    <w:rsid w:val="0057353C"/>
    <w:rsid w:val="00573602"/>
    <w:rsid w:val="005736DE"/>
    <w:rsid w:val="005737A2"/>
    <w:rsid w:val="00573882"/>
    <w:rsid w:val="00573D43"/>
    <w:rsid w:val="00573E03"/>
    <w:rsid w:val="00573E5C"/>
    <w:rsid w:val="00573EEF"/>
    <w:rsid w:val="0057419D"/>
    <w:rsid w:val="005741CA"/>
    <w:rsid w:val="005742E4"/>
    <w:rsid w:val="00574641"/>
    <w:rsid w:val="00574643"/>
    <w:rsid w:val="00574750"/>
    <w:rsid w:val="00574C20"/>
    <w:rsid w:val="00575799"/>
    <w:rsid w:val="00575854"/>
    <w:rsid w:val="00575EB0"/>
    <w:rsid w:val="00576127"/>
    <w:rsid w:val="005761EC"/>
    <w:rsid w:val="0057648C"/>
    <w:rsid w:val="00576909"/>
    <w:rsid w:val="00576CD6"/>
    <w:rsid w:val="00576CE5"/>
    <w:rsid w:val="00576FF0"/>
    <w:rsid w:val="00577215"/>
    <w:rsid w:val="005777F9"/>
    <w:rsid w:val="00577CD6"/>
    <w:rsid w:val="00577D2A"/>
    <w:rsid w:val="00577F3C"/>
    <w:rsid w:val="00580295"/>
    <w:rsid w:val="00580767"/>
    <w:rsid w:val="00580990"/>
    <w:rsid w:val="005809B0"/>
    <w:rsid w:val="005809DF"/>
    <w:rsid w:val="005809E1"/>
    <w:rsid w:val="00580BDB"/>
    <w:rsid w:val="00580E17"/>
    <w:rsid w:val="00580FF9"/>
    <w:rsid w:val="00581C75"/>
    <w:rsid w:val="00581F16"/>
    <w:rsid w:val="00582065"/>
    <w:rsid w:val="005829FD"/>
    <w:rsid w:val="005830AE"/>
    <w:rsid w:val="005832CF"/>
    <w:rsid w:val="00583731"/>
    <w:rsid w:val="00583A83"/>
    <w:rsid w:val="00583A99"/>
    <w:rsid w:val="0058401F"/>
    <w:rsid w:val="00584030"/>
    <w:rsid w:val="005840B5"/>
    <w:rsid w:val="005841A5"/>
    <w:rsid w:val="005855B1"/>
    <w:rsid w:val="00585967"/>
    <w:rsid w:val="00585BF4"/>
    <w:rsid w:val="00585F6E"/>
    <w:rsid w:val="0058640C"/>
    <w:rsid w:val="005864E0"/>
    <w:rsid w:val="005868D0"/>
    <w:rsid w:val="005869DB"/>
    <w:rsid w:val="00586B8C"/>
    <w:rsid w:val="00586C19"/>
    <w:rsid w:val="00587041"/>
    <w:rsid w:val="005871AB"/>
    <w:rsid w:val="0058765A"/>
    <w:rsid w:val="005900E4"/>
    <w:rsid w:val="00590892"/>
    <w:rsid w:val="00590AF9"/>
    <w:rsid w:val="00590B57"/>
    <w:rsid w:val="00591521"/>
    <w:rsid w:val="00591861"/>
    <w:rsid w:val="00591C61"/>
    <w:rsid w:val="00591ED4"/>
    <w:rsid w:val="00591FA8"/>
    <w:rsid w:val="005921B9"/>
    <w:rsid w:val="005923CF"/>
    <w:rsid w:val="005923D4"/>
    <w:rsid w:val="00592760"/>
    <w:rsid w:val="00593017"/>
    <w:rsid w:val="0059343A"/>
    <w:rsid w:val="00593880"/>
    <w:rsid w:val="00593A82"/>
    <w:rsid w:val="00593C05"/>
    <w:rsid w:val="00594113"/>
    <w:rsid w:val="0059462C"/>
    <w:rsid w:val="00594ADC"/>
    <w:rsid w:val="00594B14"/>
    <w:rsid w:val="00594C55"/>
    <w:rsid w:val="00594E3C"/>
    <w:rsid w:val="0059506E"/>
    <w:rsid w:val="005953A2"/>
    <w:rsid w:val="00595705"/>
    <w:rsid w:val="00595C84"/>
    <w:rsid w:val="00595E6B"/>
    <w:rsid w:val="00596441"/>
    <w:rsid w:val="005968BC"/>
    <w:rsid w:val="00596DA5"/>
    <w:rsid w:val="00596FD8"/>
    <w:rsid w:val="0059712F"/>
    <w:rsid w:val="0059742B"/>
    <w:rsid w:val="005976D1"/>
    <w:rsid w:val="005978C7"/>
    <w:rsid w:val="00597CA7"/>
    <w:rsid w:val="005A0034"/>
    <w:rsid w:val="005A04AE"/>
    <w:rsid w:val="005A050F"/>
    <w:rsid w:val="005A14BB"/>
    <w:rsid w:val="005A1573"/>
    <w:rsid w:val="005A1722"/>
    <w:rsid w:val="005A17D1"/>
    <w:rsid w:val="005A1C76"/>
    <w:rsid w:val="005A26FF"/>
    <w:rsid w:val="005A2C99"/>
    <w:rsid w:val="005A2EDC"/>
    <w:rsid w:val="005A2F9C"/>
    <w:rsid w:val="005A2FB7"/>
    <w:rsid w:val="005A3391"/>
    <w:rsid w:val="005A3485"/>
    <w:rsid w:val="005A3C86"/>
    <w:rsid w:val="005A3EE2"/>
    <w:rsid w:val="005A3FE4"/>
    <w:rsid w:val="005A4389"/>
    <w:rsid w:val="005A460F"/>
    <w:rsid w:val="005A4B48"/>
    <w:rsid w:val="005A4C22"/>
    <w:rsid w:val="005A4FFB"/>
    <w:rsid w:val="005A5101"/>
    <w:rsid w:val="005A58BF"/>
    <w:rsid w:val="005A5C70"/>
    <w:rsid w:val="005A6283"/>
    <w:rsid w:val="005A655F"/>
    <w:rsid w:val="005A6621"/>
    <w:rsid w:val="005A6A12"/>
    <w:rsid w:val="005A6AB1"/>
    <w:rsid w:val="005A71AA"/>
    <w:rsid w:val="005A72C8"/>
    <w:rsid w:val="005A735D"/>
    <w:rsid w:val="005A7550"/>
    <w:rsid w:val="005A757E"/>
    <w:rsid w:val="005A768E"/>
    <w:rsid w:val="005B00E8"/>
    <w:rsid w:val="005B0CF8"/>
    <w:rsid w:val="005B2624"/>
    <w:rsid w:val="005B2F7C"/>
    <w:rsid w:val="005B3003"/>
    <w:rsid w:val="005B3BAA"/>
    <w:rsid w:val="005B42FD"/>
    <w:rsid w:val="005B4F62"/>
    <w:rsid w:val="005B592D"/>
    <w:rsid w:val="005B5D51"/>
    <w:rsid w:val="005B692B"/>
    <w:rsid w:val="005B6E0B"/>
    <w:rsid w:val="005B6E89"/>
    <w:rsid w:val="005B7A0F"/>
    <w:rsid w:val="005B7ACD"/>
    <w:rsid w:val="005B7B96"/>
    <w:rsid w:val="005C0520"/>
    <w:rsid w:val="005C05C2"/>
    <w:rsid w:val="005C070C"/>
    <w:rsid w:val="005C07A6"/>
    <w:rsid w:val="005C0951"/>
    <w:rsid w:val="005C0B47"/>
    <w:rsid w:val="005C2051"/>
    <w:rsid w:val="005C2586"/>
    <w:rsid w:val="005C2DD5"/>
    <w:rsid w:val="005C2E6C"/>
    <w:rsid w:val="005C41E0"/>
    <w:rsid w:val="005C443C"/>
    <w:rsid w:val="005C47DD"/>
    <w:rsid w:val="005C483A"/>
    <w:rsid w:val="005C4E00"/>
    <w:rsid w:val="005C532B"/>
    <w:rsid w:val="005C55D9"/>
    <w:rsid w:val="005C5949"/>
    <w:rsid w:val="005C5C35"/>
    <w:rsid w:val="005C5D3C"/>
    <w:rsid w:val="005C5F35"/>
    <w:rsid w:val="005C6489"/>
    <w:rsid w:val="005C691D"/>
    <w:rsid w:val="005C69C1"/>
    <w:rsid w:val="005C7503"/>
    <w:rsid w:val="005C780D"/>
    <w:rsid w:val="005C7BC5"/>
    <w:rsid w:val="005D0018"/>
    <w:rsid w:val="005D0020"/>
    <w:rsid w:val="005D0330"/>
    <w:rsid w:val="005D0398"/>
    <w:rsid w:val="005D0738"/>
    <w:rsid w:val="005D08E1"/>
    <w:rsid w:val="005D106B"/>
    <w:rsid w:val="005D14AF"/>
    <w:rsid w:val="005D1511"/>
    <w:rsid w:val="005D1709"/>
    <w:rsid w:val="005D1AF3"/>
    <w:rsid w:val="005D2012"/>
    <w:rsid w:val="005D2300"/>
    <w:rsid w:val="005D252E"/>
    <w:rsid w:val="005D2839"/>
    <w:rsid w:val="005D292E"/>
    <w:rsid w:val="005D2A9A"/>
    <w:rsid w:val="005D2B10"/>
    <w:rsid w:val="005D35E4"/>
    <w:rsid w:val="005D362F"/>
    <w:rsid w:val="005D3950"/>
    <w:rsid w:val="005D4B37"/>
    <w:rsid w:val="005D4D04"/>
    <w:rsid w:val="005D4D76"/>
    <w:rsid w:val="005D4DBC"/>
    <w:rsid w:val="005D5479"/>
    <w:rsid w:val="005D5708"/>
    <w:rsid w:val="005D63A1"/>
    <w:rsid w:val="005D6864"/>
    <w:rsid w:val="005D6B8C"/>
    <w:rsid w:val="005D6D77"/>
    <w:rsid w:val="005D728F"/>
    <w:rsid w:val="005D7D26"/>
    <w:rsid w:val="005E025D"/>
    <w:rsid w:val="005E0B33"/>
    <w:rsid w:val="005E16FC"/>
    <w:rsid w:val="005E1909"/>
    <w:rsid w:val="005E191C"/>
    <w:rsid w:val="005E1A98"/>
    <w:rsid w:val="005E1E53"/>
    <w:rsid w:val="005E2377"/>
    <w:rsid w:val="005E2404"/>
    <w:rsid w:val="005E2670"/>
    <w:rsid w:val="005E26D1"/>
    <w:rsid w:val="005E28A1"/>
    <w:rsid w:val="005E2B2E"/>
    <w:rsid w:val="005E2D90"/>
    <w:rsid w:val="005E330E"/>
    <w:rsid w:val="005E3509"/>
    <w:rsid w:val="005E38A0"/>
    <w:rsid w:val="005E38F0"/>
    <w:rsid w:val="005E3EDD"/>
    <w:rsid w:val="005E3EFA"/>
    <w:rsid w:val="005E4327"/>
    <w:rsid w:val="005E472C"/>
    <w:rsid w:val="005E4810"/>
    <w:rsid w:val="005E496C"/>
    <w:rsid w:val="005E49A0"/>
    <w:rsid w:val="005E4AD9"/>
    <w:rsid w:val="005E4D57"/>
    <w:rsid w:val="005E4F03"/>
    <w:rsid w:val="005E53AA"/>
    <w:rsid w:val="005E581F"/>
    <w:rsid w:val="005E5DED"/>
    <w:rsid w:val="005E60C7"/>
    <w:rsid w:val="005E65E5"/>
    <w:rsid w:val="005E6DB9"/>
    <w:rsid w:val="005E7395"/>
    <w:rsid w:val="005E7665"/>
    <w:rsid w:val="005F0036"/>
    <w:rsid w:val="005F0A01"/>
    <w:rsid w:val="005F0B2B"/>
    <w:rsid w:val="005F0D2C"/>
    <w:rsid w:val="005F1146"/>
    <w:rsid w:val="005F14E1"/>
    <w:rsid w:val="005F187E"/>
    <w:rsid w:val="005F1923"/>
    <w:rsid w:val="005F1CE9"/>
    <w:rsid w:val="005F244D"/>
    <w:rsid w:val="005F2784"/>
    <w:rsid w:val="005F28BD"/>
    <w:rsid w:val="005F296D"/>
    <w:rsid w:val="005F30D0"/>
    <w:rsid w:val="005F3217"/>
    <w:rsid w:val="005F3374"/>
    <w:rsid w:val="005F390D"/>
    <w:rsid w:val="005F3D16"/>
    <w:rsid w:val="005F3E5C"/>
    <w:rsid w:val="005F3E6A"/>
    <w:rsid w:val="005F3F5F"/>
    <w:rsid w:val="005F459D"/>
    <w:rsid w:val="005F509B"/>
    <w:rsid w:val="005F5303"/>
    <w:rsid w:val="005F56EF"/>
    <w:rsid w:val="005F57F4"/>
    <w:rsid w:val="005F5B22"/>
    <w:rsid w:val="005F6015"/>
    <w:rsid w:val="005F6529"/>
    <w:rsid w:val="005F6911"/>
    <w:rsid w:val="005F69B5"/>
    <w:rsid w:val="005F6B5D"/>
    <w:rsid w:val="005F6E28"/>
    <w:rsid w:val="005F71BA"/>
    <w:rsid w:val="005F7266"/>
    <w:rsid w:val="005F72B6"/>
    <w:rsid w:val="005F73D5"/>
    <w:rsid w:val="005F7D32"/>
    <w:rsid w:val="0060006B"/>
    <w:rsid w:val="00600293"/>
    <w:rsid w:val="006003F0"/>
    <w:rsid w:val="006005D2"/>
    <w:rsid w:val="00600626"/>
    <w:rsid w:val="00600F8E"/>
    <w:rsid w:val="00601915"/>
    <w:rsid w:val="00601B84"/>
    <w:rsid w:val="00601E9C"/>
    <w:rsid w:val="00601F34"/>
    <w:rsid w:val="0060280A"/>
    <w:rsid w:val="00602984"/>
    <w:rsid w:val="00602AD0"/>
    <w:rsid w:val="00602D59"/>
    <w:rsid w:val="0060312E"/>
    <w:rsid w:val="006039B5"/>
    <w:rsid w:val="00603BCD"/>
    <w:rsid w:val="00603D99"/>
    <w:rsid w:val="00604043"/>
    <w:rsid w:val="006045F0"/>
    <w:rsid w:val="00604AAB"/>
    <w:rsid w:val="00604BF9"/>
    <w:rsid w:val="00604DD6"/>
    <w:rsid w:val="00604FDF"/>
    <w:rsid w:val="0060551B"/>
    <w:rsid w:val="00605C19"/>
    <w:rsid w:val="00605C69"/>
    <w:rsid w:val="00605DDD"/>
    <w:rsid w:val="006064A1"/>
    <w:rsid w:val="00606587"/>
    <w:rsid w:val="00606A84"/>
    <w:rsid w:val="00606C73"/>
    <w:rsid w:val="00606F9B"/>
    <w:rsid w:val="0060703B"/>
    <w:rsid w:val="00607438"/>
    <w:rsid w:val="00607F4B"/>
    <w:rsid w:val="0061006D"/>
    <w:rsid w:val="006100F3"/>
    <w:rsid w:val="00610551"/>
    <w:rsid w:val="00611320"/>
    <w:rsid w:val="0061182D"/>
    <w:rsid w:val="00612163"/>
    <w:rsid w:val="00612218"/>
    <w:rsid w:val="0061233D"/>
    <w:rsid w:val="006125F5"/>
    <w:rsid w:val="00612A07"/>
    <w:rsid w:val="00612B29"/>
    <w:rsid w:val="00613CFA"/>
    <w:rsid w:val="0061488E"/>
    <w:rsid w:val="006148F5"/>
    <w:rsid w:val="00614A81"/>
    <w:rsid w:val="00614B34"/>
    <w:rsid w:val="00614E0A"/>
    <w:rsid w:val="006150DF"/>
    <w:rsid w:val="0061527B"/>
    <w:rsid w:val="006154E1"/>
    <w:rsid w:val="00615536"/>
    <w:rsid w:val="0061590A"/>
    <w:rsid w:val="00615EEE"/>
    <w:rsid w:val="00615FBC"/>
    <w:rsid w:val="006165A8"/>
    <w:rsid w:val="006165EA"/>
    <w:rsid w:val="00616D78"/>
    <w:rsid w:val="006177C5"/>
    <w:rsid w:val="0061787C"/>
    <w:rsid w:val="00617AA0"/>
    <w:rsid w:val="00617AFD"/>
    <w:rsid w:val="00617BAA"/>
    <w:rsid w:val="0062006B"/>
    <w:rsid w:val="0062060D"/>
    <w:rsid w:val="006209C7"/>
    <w:rsid w:val="00620F01"/>
    <w:rsid w:val="006215D7"/>
    <w:rsid w:val="00621A15"/>
    <w:rsid w:val="00621C38"/>
    <w:rsid w:val="00621EDF"/>
    <w:rsid w:val="00622D39"/>
    <w:rsid w:val="00622F7E"/>
    <w:rsid w:val="00622FBE"/>
    <w:rsid w:val="0062352D"/>
    <w:rsid w:val="006235F9"/>
    <w:rsid w:val="006238D5"/>
    <w:rsid w:val="00623F04"/>
    <w:rsid w:val="00624291"/>
    <w:rsid w:val="006242F7"/>
    <w:rsid w:val="00624456"/>
    <w:rsid w:val="006246B5"/>
    <w:rsid w:val="00624763"/>
    <w:rsid w:val="0062499B"/>
    <w:rsid w:val="00624BAC"/>
    <w:rsid w:val="00624D5B"/>
    <w:rsid w:val="00625612"/>
    <w:rsid w:val="00625AF7"/>
    <w:rsid w:val="006260C4"/>
    <w:rsid w:val="00626468"/>
    <w:rsid w:val="006264F4"/>
    <w:rsid w:val="00626520"/>
    <w:rsid w:val="0062754D"/>
    <w:rsid w:val="00627607"/>
    <w:rsid w:val="0062765C"/>
    <w:rsid w:val="00627FDC"/>
    <w:rsid w:val="00630802"/>
    <w:rsid w:val="00630C10"/>
    <w:rsid w:val="00630D94"/>
    <w:rsid w:val="00630DE5"/>
    <w:rsid w:val="006314CE"/>
    <w:rsid w:val="00632759"/>
    <w:rsid w:val="00632E72"/>
    <w:rsid w:val="00633300"/>
    <w:rsid w:val="006334CF"/>
    <w:rsid w:val="00633757"/>
    <w:rsid w:val="006337B7"/>
    <w:rsid w:val="006339D2"/>
    <w:rsid w:val="00633BFD"/>
    <w:rsid w:val="00633CB7"/>
    <w:rsid w:val="00634095"/>
    <w:rsid w:val="0063423D"/>
    <w:rsid w:val="00634C89"/>
    <w:rsid w:val="00634E21"/>
    <w:rsid w:val="00634ED2"/>
    <w:rsid w:val="0063509F"/>
    <w:rsid w:val="006350AA"/>
    <w:rsid w:val="00635C1B"/>
    <w:rsid w:val="006369D9"/>
    <w:rsid w:val="00637F18"/>
    <w:rsid w:val="0064002E"/>
    <w:rsid w:val="006406A3"/>
    <w:rsid w:val="00640948"/>
    <w:rsid w:val="00640BD3"/>
    <w:rsid w:val="00640DC3"/>
    <w:rsid w:val="00641012"/>
    <w:rsid w:val="0064119C"/>
    <w:rsid w:val="00641950"/>
    <w:rsid w:val="00641E0A"/>
    <w:rsid w:val="0064218A"/>
    <w:rsid w:val="00642764"/>
    <w:rsid w:val="00642E71"/>
    <w:rsid w:val="00642E9F"/>
    <w:rsid w:val="00644AC9"/>
    <w:rsid w:val="00644DE7"/>
    <w:rsid w:val="00645446"/>
    <w:rsid w:val="00645A6C"/>
    <w:rsid w:val="00645B42"/>
    <w:rsid w:val="00645BCC"/>
    <w:rsid w:val="00645BE8"/>
    <w:rsid w:val="00645CB9"/>
    <w:rsid w:val="00646021"/>
    <w:rsid w:val="006460D4"/>
    <w:rsid w:val="0064640B"/>
    <w:rsid w:val="006471C6"/>
    <w:rsid w:val="00647242"/>
    <w:rsid w:val="00647620"/>
    <w:rsid w:val="00647A22"/>
    <w:rsid w:val="00647E1E"/>
    <w:rsid w:val="006503C0"/>
    <w:rsid w:val="0065089D"/>
    <w:rsid w:val="006508E6"/>
    <w:rsid w:val="00650A09"/>
    <w:rsid w:val="00650C4A"/>
    <w:rsid w:val="00650E6F"/>
    <w:rsid w:val="0065115D"/>
    <w:rsid w:val="0065161F"/>
    <w:rsid w:val="006517C8"/>
    <w:rsid w:val="0065188D"/>
    <w:rsid w:val="00651D83"/>
    <w:rsid w:val="00651DE0"/>
    <w:rsid w:val="00652086"/>
    <w:rsid w:val="00652361"/>
    <w:rsid w:val="006525F5"/>
    <w:rsid w:val="0065264F"/>
    <w:rsid w:val="00652F8E"/>
    <w:rsid w:val="00653407"/>
    <w:rsid w:val="00653536"/>
    <w:rsid w:val="006539EB"/>
    <w:rsid w:val="00653EB9"/>
    <w:rsid w:val="00654409"/>
    <w:rsid w:val="00654BFC"/>
    <w:rsid w:val="00654DEE"/>
    <w:rsid w:val="00654E7B"/>
    <w:rsid w:val="0065535A"/>
    <w:rsid w:val="006555BC"/>
    <w:rsid w:val="00655695"/>
    <w:rsid w:val="00655724"/>
    <w:rsid w:val="00655A14"/>
    <w:rsid w:val="006567D5"/>
    <w:rsid w:val="006574BD"/>
    <w:rsid w:val="00657E16"/>
    <w:rsid w:val="0066040A"/>
    <w:rsid w:val="00660585"/>
    <w:rsid w:val="00660666"/>
    <w:rsid w:val="006606D6"/>
    <w:rsid w:val="00660A57"/>
    <w:rsid w:val="00660DBA"/>
    <w:rsid w:val="00661171"/>
    <w:rsid w:val="006614D3"/>
    <w:rsid w:val="00661791"/>
    <w:rsid w:val="006617BC"/>
    <w:rsid w:val="00661D0C"/>
    <w:rsid w:val="0066203E"/>
    <w:rsid w:val="006624C5"/>
    <w:rsid w:val="006629AA"/>
    <w:rsid w:val="00662F51"/>
    <w:rsid w:val="00663A57"/>
    <w:rsid w:val="00663F0A"/>
    <w:rsid w:val="00664611"/>
    <w:rsid w:val="00664B1B"/>
    <w:rsid w:val="00664B69"/>
    <w:rsid w:val="00664F01"/>
    <w:rsid w:val="00664F8A"/>
    <w:rsid w:val="00664FF3"/>
    <w:rsid w:val="006653E3"/>
    <w:rsid w:val="00665829"/>
    <w:rsid w:val="00665C01"/>
    <w:rsid w:val="00665D5D"/>
    <w:rsid w:val="00666363"/>
    <w:rsid w:val="00666FE1"/>
    <w:rsid w:val="00667C28"/>
    <w:rsid w:val="00667D5B"/>
    <w:rsid w:val="0067044B"/>
    <w:rsid w:val="0067047C"/>
    <w:rsid w:val="006709A7"/>
    <w:rsid w:val="00670A1E"/>
    <w:rsid w:val="00670B10"/>
    <w:rsid w:val="006710B3"/>
    <w:rsid w:val="00671468"/>
    <w:rsid w:val="006715A7"/>
    <w:rsid w:val="006721BA"/>
    <w:rsid w:val="006726C3"/>
    <w:rsid w:val="00672E35"/>
    <w:rsid w:val="00672FF9"/>
    <w:rsid w:val="00673158"/>
    <w:rsid w:val="0067330E"/>
    <w:rsid w:val="0067440E"/>
    <w:rsid w:val="00674627"/>
    <w:rsid w:val="00674C6E"/>
    <w:rsid w:val="00674D3D"/>
    <w:rsid w:val="00675759"/>
    <w:rsid w:val="00675B51"/>
    <w:rsid w:val="00675E02"/>
    <w:rsid w:val="00676270"/>
    <w:rsid w:val="00676832"/>
    <w:rsid w:val="00676EAC"/>
    <w:rsid w:val="00676EFE"/>
    <w:rsid w:val="006804E2"/>
    <w:rsid w:val="0068054B"/>
    <w:rsid w:val="00680A4F"/>
    <w:rsid w:val="00680BBC"/>
    <w:rsid w:val="00681090"/>
    <w:rsid w:val="006817CE"/>
    <w:rsid w:val="00681AA2"/>
    <w:rsid w:val="00681EB0"/>
    <w:rsid w:val="00681FA4"/>
    <w:rsid w:val="00681FC8"/>
    <w:rsid w:val="00682971"/>
    <w:rsid w:val="00682C36"/>
    <w:rsid w:val="00682E1C"/>
    <w:rsid w:val="00682F99"/>
    <w:rsid w:val="006838E3"/>
    <w:rsid w:val="00684221"/>
    <w:rsid w:val="00684279"/>
    <w:rsid w:val="006846D4"/>
    <w:rsid w:val="006847B3"/>
    <w:rsid w:val="00684804"/>
    <w:rsid w:val="00684813"/>
    <w:rsid w:val="00684DCA"/>
    <w:rsid w:val="00684F21"/>
    <w:rsid w:val="006851E3"/>
    <w:rsid w:val="006856A6"/>
    <w:rsid w:val="00685BCC"/>
    <w:rsid w:val="00685C89"/>
    <w:rsid w:val="0068644D"/>
    <w:rsid w:val="006868A1"/>
    <w:rsid w:val="00686A4C"/>
    <w:rsid w:val="00686C30"/>
    <w:rsid w:val="00686EB2"/>
    <w:rsid w:val="00686ED1"/>
    <w:rsid w:val="006876F0"/>
    <w:rsid w:val="00687E50"/>
    <w:rsid w:val="006900DA"/>
    <w:rsid w:val="0069016B"/>
    <w:rsid w:val="0069039B"/>
    <w:rsid w:val="006906BD"/>
    <w:rsid w:val="00690BA1"/>
    <w:rsid w:val="00690EAC"/>
    <w:rsid w:val="006914EB"/>
    <w:rsid w:val="0069155C"/>
    <w:rsid w:val="006919C9"/>
    <w:rsid w:val="006924E2"/>
    <w:rsid w:val="0069250B"/>
    <w:rsid w:val="00692AC6"/>
    <w:rsid w:val="00692C61"/>
    <w:rsid w:val="006930BC"/>
    <w:rsid w:val="006930D5"/>
    <w:rsid w:val="00693907"/>
    <w:rsid w:val="00693954"/>
    <w:rsid w:val="00693CDF"/>
    <w:rsid w:val="00693DA7"/>
    <w:rsid w:val="00693FC4"/>
    <w:rsid w:val="00694229"/>
    <w:rsid w:val="00694C52"/>
    <w:rsid w:val="00694C5B"/>
    <w:rsid w:val="00694DCB"/>
    <w:rsid w:val="0069567F"/>
    <w:rsid w:val="006959FD"/>
    <w:rsid w:val="00695A04"/>
    <w:rsid w:val="0069641C"/>
    <w:rsid w:val="006964CC"/>
    <w:rsid w:val="00697E69"/>
    <w:rsid w:val="006A001E"/>
    <w:rsid w:val="006A020C"/>
    <w:rsid w:val="006A0786"/>
    <w:rsid w:val="006A08D6"/>
    <w:rsid w:val="006A091D"/>
    <w:rsid w:val="006A0AA8"/>
    <w:rsid w:val="006A0ED3"/>
    <w:rsid w:val="006A0F3D"/>
    <w:rsid w:val="006A100D"/>
    <w:rsid w:val="006A1200"/>
    <w:rsid w:val="006A1755"/>
    <w:rsid w:val="006A1C59"/>
    <w:rsid w:val="006A1E2F"/>
    <w:rsid w:val="006A2018"/>
    <w:rsid w:val="006A243F"/>
    <w:rsid w:val="006A2521"/>
    <w:rsid w:val="006A27C2"/>
    <w:rsid w:val="006A3120"/>
    <w:rsid w:val="006A350B"/>
    <w:rsid w:val="006A391A"/>
    <w:rsid w:val="006A3B5A"/>
    <w:rsid w:val="006A3DB5"/>
    <w:rsid w:val="006A3DC2"/>
    <w:rsid w:val="006A3FA9"/>
    <w:rsid w:val="006A42AE"/>
    <w:rsid w:val="006A43F1"/>
    <w:rsid w:val="006A450E"/>
    <w:rsid w:val="006A479E"/>
    <w:rsid w:val="006A4F5A"/>
    <w:rsid w:val="006A5693"/>
    <w:rsid w:val="006A57E6"/>
    <w:rsid w:val="006A6596"/>
    <w:rsid w:val="006A65DB"/>
    <w:rsid w:val="006A6867"/>
    <w:rsid w:val="006A689B"/>
    <w:rsid w:val="006A6A3B"/>
    <w:rsid w:val="006A6C37"/>
    <w:rsid w:val="006A6F03"/>
    <w:rsid w:val="006A6F93"/>
    <w:rsid w:val="006A6F98"/>
    <w:rsid w:val="006A72F0"/>
    <w:rsid w:val="006A7C0D"/>
    <w:rsid w:val="006B012C"/>
    <w:rsid w:val="006B01AE"/>
    <w:rsid w:val="006B0265"/>
    <w:rsid w:val="006B0318"/>
    <w:rsid w:val="006B077A"/>
    <w:rsid w:val="006B0C83"/>
    <w:rsid w:val="006B0E17"/>
    <w:rsid w:val="006B0FF4"/>
    <w:rsid w:val="006B1022"/>
    <w:rsid w:val="006B184C"/>
    <w:rsid w:val="006B1AD4"/>
    <w:rsid w:val="006B2422"/>
    <w:rsid w:val="006B26D1"/>
    <w:rsid w:val="006B2ED4"/>
    <w:rsid w:val="006B37A1"/>
    <w:rsid w:val="006B38C5"/>
    <w:rsid w:val="006B3A8B"/>
    <w:rsid w:val="006B41EA"/>
    <w:rsid w:val="006B427A"/>
    <w:rsid w:val="006B47EC"/>
    <w:rsid w:val="006B4A6A"/>
    <w:rsid w:val="006B4DC7"/>
    <w:rsid w:val="006B5B86"/>
    <w:rsid w:val="006B614E"/>
    <w:rsid w:val="006B6262"/>
    <w:rsid w:val="006B6B5F"/>
    <w:rsid w:val="006B6BAA"/>
    <w:rsid w:val="006B6BEA"/>
    <w:rsid w:val="006B6C99"/>
    <w:rsid w:val="006B6E18"/>
    <w:rsid w:val="006B786C"/>
    <w:rsid w:val="006B788D"/>
    <w:rsid w:val="006B79DC"/>
    <w:rsid w:val="006B7A20"/>
    <w:rsid w:val="006B7A8F"/>
    <w:rsid w:val="006C04A5"/>
    <w:rsid w:val="006C04D2"/>
    <w:rsid w:val="006C1268"/>
    <w:rsid w:val="006C16E5"/>
    <w:rsid w:val="006C1859"/>
    <w:rsid w:val="006C205B"/>
    <w:rsid w:val="006C21BC"/>
    <w:rsid w:val="006C223E"/>
    <w:rsid w:val="006C22A1"/>
    <w:rsid w:val="006C25D2"/>
    <w:rsid w:val="006C2B2A"/>
    <w:rsid w:val="006C2EA3"/>
    <w:rsid w:val="006C376F"/>
    <w:rsid w:val="006C3AF8"/>
    <w:rsid w:val="006C3C3B"/>
    <w:rsid w:val="006C3FFD"/>
    <w:rsid w:val="006C42F8"/>
    <w:rsid w:val="006C4446"/>
    <w:rsid w:val="006C4477"/>
    <w:rsid w:val="006C51DE"/>
    <w:rsid w:val="006C52F0"/>
    <w:rsid w:val="006C536C"/>
    <w:rsid w:val="006C54F9"/>
    <w:rsid w:val="006C55F9"/>
    <w:rsid w:val="006C5878"/>
    <w:rsid w:val="006C5AEF"/>
    <w:rsid w:val="006C5CFC"/>
    <w:rsid w:val="006C6A1E"/>
    <w:rsid w:val="006C6A9D"/>
    <w:rsid w:val="006C7B0B"/>
    <w:rsid w:val="006C7CA9"/>
    <w:rsid w:val="006D005C"/>
    <w:rsid w:val="006D0192"/>
    <w:rsid w:val="006D035D"/>
    <w:rsid w:val="006D0B07"/>
    <w:rsid w:val="006D150A"/>
    <w:rsid w:val="006D1513"/>
    <w:rsid w:val="006D18DB"/>
    <w:rsid w:val="006D1970"/>
    <w:rsid w:val="006D1A1A"/>
    <w:rsid w:val="006D1A42"/>
    <w:rsid w:val="006D1B01"/>
    <w:rsid w:val="006D1C8C"/>
    <w:rsid w:val="006D22DC"/>
    <w:rsid w:val="006D279A"/>
    <w:rsid w:val="006D2ED7"/>
    <w:rsid w:val="006D3140"/>
    <w:rsid w:val="006D31F8"/>
    <w:rsid w:val="006D33CB"/>
    <w:rsid w:val="006D48BE"/>
    <w:rsid w:val="006D4EAC"/>
    <w:rsid w:val="006D4F2F"/>
    <w:rsid w:val="006D4F9D"/>
    <w:rsid w:val="006D5037"/>
    <w:rsid w:val="006D550F"/>
    <w:rsid w:val="006D64B9"/>
    <w:rsid w:val="006D64CF"/>
    <w:rsid w:val="006D65F6"/>
    <w:rsid w:val="006D7098"/>
    <w:rsid w:val="006D73C6"/>
    <w:rsid w:val="006D7865"/>
    <w:rsid w:val="006E0322"/>
    <w:rsid w:val="006E0364"/>
    <w:rsid w:val="006E03A3"/>
    <w:rsid w:val="006E0D64"/>
    <w:rsid w:val="006E1116"/>
    <w:rsid w:val="006E117A"/>
    <w:rsid w:val="006E17D6"/>
    <w:rsid w:val="006E1A7D"/>
    <w:rsid w:val="006E1BCF"/>
    <w:rsid w:val="006E1CFC"/>
    <w:rsid w:val="006E2166"/>
    <w:rsid w:val="006E24E5"/>
    <w:rsid w:val="006E388F"/>
    <w:rsid w:val="006E3D0C"/>
    <w:rsid w:val="006E3EC1"/>
    <w:rsid w:val="006E3F63"/>
    <w:rsid w:val="006E4205"/>
    <w:rsid w:val="006E4AD7"/>
    <w:rsid w:val="006E50C5"/>
    <w:rsid w:val="006E5410"/>
    <w:rsid w:val="006E569E"/>
    <w:rsid w:val="006E5C9D"/>
    <w:rsid w:val="006E5E4F"/>
    <w:rsid w:val="006E6453"/>
    <w:rsid w:val="006E71CB"/>
    <w:rsid w:val="006E73BC"/>
    <w:rsid w:val="006E74F9"/>
    <w:rsid w:val="006F026F"/>
    <w:rsid w:val="006F1265"/>
    <w:rsid w:val="006F13B1"/>
    <w:rsid w:val="006F1517"/>
    <w:rsid w:val="006F1A1F"/>
    <w:rsid w:val="006F1B8F"/>
    <w:rsid w:val="006F1C7A"/>
    <w:rsid w:val="006F23FC"/>
    <w:rsid w:val="006F26B8"/>
    <w:rsid w:val="006F28DA"/>
    <w:rsid w:val="006F2941"/>
    <w:rsid w:val="006F2E26"/>
    <w:rsid w:val="006F3101"/>
    <w:rsid w:val="006F3174"/>
    <w:rsid w:val="006F31CC"/>
    <w:rsid w:val="006F3958"/>
    <w:rsid w:val="006F39D9"/>
    <w:rsid w:val="006F3C1D"/>
    <w:rsid w:val="006F3E96"/>
    <w:rsid w:val="006F3EA1"/>
    <w:rsid w:val="006F48E8"/>
    <w:rsid w:val="006F4EB3"/>
    <w:rsid w:val="006F53D7"/>
    <w:rsid w:val="006F5671"/>
    <w:rsid w:val="006F5804"/>
    <w:rsid w:val="006F584C"/>
    <w:rsid w:val="006F5876"/>
    <w:rsid w:val="006F5968"/>
    <w:rsid w:val="006F5BE8"/>
    <w:rsid w:val="006F614B"/>
    <w:rsid w:val="006F623D"/>
    <w:rsid w:val="006F630B"/>
    <w:rsid w:val="006F63C9"/>
    <w:rsid w:val="006F67B2"/>
    <w:rsid w:val="006F6CB6"/>
    <w:rsid w:val="006F71FD"/>
    <w:rsid w:val="006F7424"/>
    <w:rsid w:val="006F7633"/>
    <w:rsid w:val="006F76C1"/>
    <w:rsid w:val="0070008B"/>
    <w:rsid w:val="0070087E"/>
    <w:rsid w:val="00700E7A"/>
    <w:rsid w:val="00701216"/>
    <w:rsid w:val="0070134A"/>
    <w:rsid w:val="00701559"/>
    <w:rsid w:val="007020B1"/>
    <w:rsid w:val="00702238"/>
    <w:rsid w:val="007027C6"/>
    <w:rsid w:val="007027F6"/>
    <w:rsid w:val="00702DDA"/>
    <w:rsid w:val="007032DC"/>
    <w:rsid w:val="00703497"/>
    <w:rsid w:val="00703740"/>
    <w:rsid w:val="007037F3"/>
    <w:rsid w:val="00703D9D"/>
    <w:rsid w:val="00703F34"/>
    <w:rsid w:val="00704064"/>
    <w:rsid w:val="00704DD7"/>
    <w:rsid w:val="00704E59"/>
    <w:rsid w:val="00704FB2"/>
    <w:rsid w:val="007050D5"/>
    <w:rsid w:val="007051A3"/>
    <w:rsid w:val="00705283"/>
    <w:rsid w:val="007053B7"/>
    <w:rsid w:val="00705709"/>
    <w:rsid w:val="0070582C"/>
    <w:rsid w:val="00705A1F"/>
    <w:rsid w:val="00705A8A"/>
    <w:rsid w:val="00705E74"/>
    <w:rsid w:val="00706044"/>
    <w:rsid w:val="0070633B"/>
    <w:rsid w:val="0070640E"/>
    <w:rsid w:val="00706A35"/>
    <w:rsid w:val="00706C7E"/>
    <w:rsid w:val="00706F54"/>
    <w:rsid w:val="0070700F"/>
    <w:rsid w:val="007072C3"/>
    <w:rsid w:val="00707A5B"/>
    <w:rsid w:val="00710080"/>
    <w:rsid w:val="00710295"/>
    <w:rsid w:val="007105F0"/>
    <w:rsid w:val="0071064F"/>
    <w:rsid w:val="007106E0"/>
    <w:rsid w:val="00710799"/>
    <w:rsid w:val="00710AA0"/>
    <w:rsid w:val="007110C4"/>
    <w:rsid w:val="0071116B"/>
    <w:rsid w:val="0071190D"/>
    <w:rsid w:val="00711A5E"/>
    <w:rsid w:val="007127F1"/>
    <w:rsid w:val="0071281E"/>
    <w:rsid w:val="00712B26"/>
    <w:rsid w:val="007130BD"/>
    <w:rsid w:val="00713162"/>
    <w:rsid w:val="0071320B"/>
    <w:rsid w:val="00713397"/>
    <w:rsid w:val="00713C6B"/>
    <w:rsid w:val="0071407D"/>
    <w:rsid w:val="00714296"/>
    <w:rsid w:val="00714408"/>
    <w:rsid w:val="007145B4"/>
    <w:rsid w:val="007146D4"/>
    <w:rsid w:val="00714C26"/>
    <w:rsid w:val="00714F62"/>
    <w:rsid w:val="00715058"/>
    <w:rsid w:val="00715D2A"/>
    <w:rsid w:val="00716E5E"/>
    <w:rsid w:val="0071735B"/>
    <w:rsid w:val="00717435"/>
    <w:rsid w:val="00717471"/>
    <w:rsid w:val="00717A47"/>
    <w:rsid w:val="00717E92"/>
    <w:rsid w:val="00717F5E"/>
    <w:rsid w:val="007201AD"/>
    <w:rsid w:val="00720252"/>
    <w:rsid w:val="0072037D"/>
    <w:rsid w:val="007204F8"/>
    <w:rsid w:val="0072088A"/>
    <w:rsid w:val="007208CF"/>
    <w:rsid w:val="007209DA"/>
    <w:rsid w:val="00720AD3"/>
    <w:rsid w:val="00720ADB"/>
    <w:rsid w:val="00720BFC"/>
    <w:rsid w:val="00720E71"/>
    <w:rsid w:val="00721018"/>
    <w:rsid w:val="00721152"/>
    <w:rsid w:val="0072128D"/>
    <w:rsid w:val="0072154F"/>
    <w:rsid w:val="007215C1"/>
    <w:rsid w:val="00721C37"/>
    <w:rsid w:val="0072236B"/>
    <w:rsid w:val="00722683"/>
    <w:rsid w:val="00722880"/>
    <w:rsid w:val="007228A7"/>
    <w:rsid w:val="00722D92"/>
    <w:rsid w:val="00722F3A"/>
    <w:rsid w:val="00723149"/>
    <w:rsid w:val="00723426"/>
    <w:rsid w:val="0072394F"/>
    <w:rsid w:val="00723DD8"/>
    <w:rsid w:val="00724351"/>
    <w:rsid w:val="007246F9"/>
    <w:rsid w:val="00724945"/>
    <w:rsid w:val="00724E7D"/>
    <w:rsid w:val="00724FDF"/>
    <w:rsid w:val="007252F0"/>
    <w:rsid w:val="00725576"/>
    <w:rsid w:val="00725791"/>
    <w:rsid w:val="00725933"/>
    <w:rsid w:val="00725BCD"/>
    <w:rsid w:val="00725CEE"/>
    <w:rsid w:val="00725F17"/>
    <w:rsid w:val="0072614A"/>
    <w:rsid w:val="007263A9"/>
    <w:rsid w:val="00726475"/>
    <w:rsid w:val="0072664A"/>
    <w:rsid w:val="00726887"/>
    <w:rsid w:val="00726ABE"/>
    <w:rsid w:val="00726BED"/>
    <w:rsid w:val="00726FA9"/>
    <w:rsid w:val="00726FBF"/>
    <w:rsid w:val="00727373"/>
    <w:rsid w:val="0072742B"/>
    <w:rsid w:val="00727801"/>
    <w:rsid w:val="0072789B"/>
    <w:rsid w:val="00727AA1"/>
    <w:rsid w:val="00727E32"/>
    <w:rsid w:val="00727F19"/>
    <w:rsid w:val="00730059"/>
    <w:rsid w:val="00730150"/>
    <w:rsid w:val="00730A3E"/>
    <w:rsid w:val="00731463"/>
    <w:rsid w:val="00731A51"/>
    <w:rsid w:val="00731CC0"/>
    <w:rsid w:val="0073245A"/>
    <w:rsid w:val="00732CC5"/>
    <w:rsid w:val="00732CED"/>
    <w:rsid w:val="00732FAE"/>
    <w:rsid w:val="00732FF5"/>
    <w:rsid w:val="00733223"/>
    <w:rsid w:val="007333CF"/>
    <w:rsid w:val="007339FC"/>
    <w:rsid w:val="00733B9A"/>
    <w:rsid w:val="00734014"/>
    <w:rsid w:val="007345F3"/>
    <w:rsid w:val="007347FD"/>
    <w:rsid w:val="0073480E"/>
    <w:rsid w:val="00734975"/>
    <w:rsid w:val="00734E07"/>
    <w:rsid w:val="0073563C"/>
    <w:rsid w:val="007356D1"/>
    <w:rsid w:val="0073592D"/>
    <w:rsid w:val="00735E8A"/>
    <w:rsid w:val="0073667E"/>
    <w:rsid w:val="007366F1"/>
    <w:rsid w:val="00736759"/>
    <w:rsid w:val="00736AED"/>
    <w:rsid w:val="00736DA7"/>
    <w:rsid w:val="00736FAE"/>
    <w:rsid w:val="00736FC1"/>
    <w:rsid w:val="00737133"/>
    <w:rsid w:val="007374D1"/>
    <w:rsid w:val="0073789D"/>
    <w:rsid w:val="007379F6"/>
    <w:rsid w:val="00737E24"/>
    <w:rsid w:val="00737F1C"/>
    <w:rsid w:val="00740069"/>
    <w:rsid w:val="0074029E"/>
    <w:rsid w:val="0074063A"/>
    <w:rsid w:val="007407EF"/>
    <w:rsid w:val="00740BAE"/>
    <w:rsid w:val="00740D94"/>
    <w:rsid w:val="0074107F"/>
    <w:rsid w:val="00741484"/>
    <w:rsid w:val="00741ACB"/>
    <w:rsid w:val="00741B18"/>
    <w:rsid w:val="00742225"/>
    <w:rsid w:val="007424B0"/>
    <w:rsid w:val="007425CE"/>
    <w:rsid w:val="007428B6"/>
    <w:rsid w:val="00742E6F"/>
    <w:rsid w:val="00742E92"/>
    <w:rsid w:val="0074378C"/>
    <w:rsid w:val="0074388E"/>
    <w:rsid w:val="00743CEC"/>
    <w:rsid w:val="00743E1C"/>
    <w:rsid w:val="00743ECB"/>
    <w:rsid w:val="00743F8E"/>
    <w:rsid w:val="00744196"/>
    <w:rsid w:val="0074428A"/>
    <w:rsid w:val="007445F6"/>
    <w:rsid w:val="00744798"/>
    <w:rsid w:val="00744815"/>
    <w:rsid w:val="00744C71"/>
    <w:rsid w:val="007450D5"/>
    <w:rsid w:val="00745BBD"/>
    <w:rsid w:val="00745E8E"/>
    <w:rsid w:val="00746435"/>
    <w:rsid w:val="00746E9D"/>
    <w:rsid w:val="00746F88"/>
    <w:rsid w:val="00747257"/>
    <w:rsid w:val="00747BDF"/>
    <w:rsid w:val="00747FD8"/>
    <w:rsid w:val="007501D1"/>
    <w:rsid w:val="0075062A"/>
    <w:rsid w:val="00750811"/>
    <w:rsid w:val="00750AC0"/>
    <w:rsid w:val="00750BFA"/>
    <w:rsid w:val="00750C6E"/>
    <w:rsid w:val="00751438"/>
    <w:rsid w:val="0075163A"/>
    <w:rsid w:val="00752349"/>
    <w:rsid w:val="00752442"/>
    <w:rsid w:val="007527E0"/>
    <w:rsid w:val="007527F5"/>
    <w:rsid w:val="00752FB8"/>
    <w:rsid w:val="00753493"/>
    <w:rsid w:val="007534E6"/>
    <w:rsid w:val="00753558"/>
    <w:rsid w:val="0075392A"/>
    <w:rsid w:val="00753C83"/>
    <w:rsid w:val="007543CE"/>
    <w:rsid w:val="00754EE5"/>
    <w:rsid w:val="007551A2"/>
    <w:rsid w:val="00755872"/>
    <w:rsid w:val="00755B17"/>
    <w:rsid w:val="00755C7C"/>
    <w:rsid w:val="00755EFE"/>
    <w:rsid w:val="0075601C"/>
    <w:rsid w:val="00756398"/>
    <w:rsid w:val="00756E4D"/>
    <w:rsid w:val="00756FBD"/>
    <w:rsid w:val="00757382"/>
    <w:rsid w:val="007577E5"/>
    <w:rsid w:val="007579A5"/>
    <w:rsid w:val="00757B70"/>
    <w:rsid w:val="00757BD8"/>
    <w:rsid w:val="00757EB3"/>
    <w:rsid w:val="0076051E"/>
    <w:rsid w:val="00760631"/>
    <w:rsid w:val="00760A9B"/>
    <w:rsid w:val="00760F55"/>
    <w:rsid w:val="00761C8D"/>
    <w:rsid w:val="00762F02"/>
    <w:rsid w:val="00762FFC"/>
    <w:rsid w:val="00763439"/>
    <w:rsid w:val="00763746"/>
    <w:rsid w:val="0076382C"/>
    <w:rsid w:val="00764194"/>
    <w:rsid w:val="00764687"/>
    <w:rsid w:val="00764995"/>
    <w:rsid w:val="00764A99"/>
    <w:rsid w:val="00764F35"/>
    <w:rsid w:val="00765508"/>
    <w:rsid w:val="007656EC"/>
    <w:rsid w:val="0076597F"/>
    <w:rsid w:val="00765B0F"/>
    <w:rsid w:val="007661B7"/>
    <w:rsid w:val="007663C8"/>
    <w:rsid w:val="00766883"/>
    <w:rsid w:val="00766D23"/>
    <w:rsid w:val="00766F8B"/>
    <w:rsid w:val="007671B0"/>
    <w:rsid w:val="00767382"/>
    <w:rsid w:val="00767894"/>
    <w:rsid w:val="0076790E"/>
    <w:rsid w:val="00767C95"/>
    <w:rsid w:val="00770EB8"/>
    <w:rsid w:val="007710BF"/>
    <w:rsid w:val="00771153"/>
    <w:rsid w:val="0077138E"/>
    <w:rsid w:val="007716D9"/>
    <w:rsid w:val="00771BDB"/>
    <w:rsid w:val="00771EE1"/>
    <w:rsid w:val="00772170"/>
    <w:rsid w:val="007724EC"/>
    <w:rsid w:val="0077273E"/>
    <w:rsid w:val="00772BF8"/>
    <w:rsid w:val="00772EDF"/>
    <w:rsid w:val="00773640"/>
    <w:rsid w:val="00773B50"/>
    <w:rsid w:val="00773DE4"/>
    <w:rsid w:val="0077413D"/>
    <w:rsid w:val="007745BB"/>
    <w:rsid w:val="00774A87"/>
    <w:rsid w:val="00774ACB"/>
    <w:rsid w:val="00774DD5"/>
    <w:rsid w:val="00774F96"/>
    <w:rsid w:val="007750B9"/>
    <w:rsid w:val="00775355"/>
    <w:rsid w:val="0077637A"/>
    <w:rsid w:val="00776B7B"/>
    <w:rsid w:val="0077725F"/>
    <w:rsid w:val="00777B65"/>
    <w:rsid w:val="00777BE3"/>
    <w:rsid w:val="00777D20"/>
    <w:rsid w:val="00777DAD"/>
    <w:rsid w:val="00780187"/>
    <w:rsid w:val="00780204"/>
    <w:rsid w:val="00780DD1"/>
    <w:rsid w:val="00781FF7"/>
    <w:rsid w:val="007825EA"/>
    <w:rsid w:val="00782D05"/>
    <w:rsid w:val="007830F1"/>
    <w:rsid w:val="0078371F"/>
    <w:rsid w:val="0078386F"/>
    <w:rsid w:val="00783876"/>
    <w:rsid w:val="00783AF8"/>
    <w:rsid w:val="00783D87"/>
    <w:rsid w:val="00784687"/>
    <w:rsid w:val="00784855"/>
    <w:rsid w:val="0078508F"/>
    <w:rsid w:val="00785B21"/>
    <w:rsid w:val="00785C28"/>
    <w:rsid w:val="00785FF6"/>
    <w:rsid w:val="007860E1"/>
    <w:rsid w:val="007863C4"/>
    <w:rsid w:val="00786C1B"/>
    <w:rsid w:val="00786FA7"/>
    <w:rsid w:val="007870C0"/>
    <w:rsid w:val="00787481"/>
    <w:rsid w:val="00787684"/>
    <w:rsid w:val="007879DA"/>
    <w:rsid w:val="00787C75"/>
    <w:rsid w:val="00790277"/>
    <w:rsid w:val="0079081C"/>
    <w:rsid w:val="007908C5"/>
    <w:rsid w:val="00790967"/>
    <w:rsid w:val="00790BA6"/>
    <w:rsid w:val="00790BD7"/>
    <w:rsid w:val="00791161"/>
    <w:rsid w:val="007911D1"/>
    <w:rsid w:val="0079131F"/>
    <w:rsid w:val="00791828"/>
    <w:rsid w:val="0079192E"/>
    <w:rsid w:val="00791CBF"/>
    <w:rsid w:val="00791FD0"/>
    <w:rsid w:val="00791FF0"/>
    <w:rsid w:val="00792052"/>
    <w:rsid w:val="007923BB"/>
    <w:rsid w:val="0079264D"/>
    <w:rsid w:val="00792908"/>
    <w:rsid w:val="007929B7"/>
    <w:rsid w:val="00792ADF"/>
    <w:rsid w:val="007933DA"/>
    <w:rsid w:val="007934BE"/>
    <w:rsid w:val="0079358A"/>
    <w:rsid w:val="00793847"/>
    <w:rsid w:val="00793867"/>
    <w:rsid w:val="007939FF"/>
    <w:rsid w:val="00793D4E"/>
    <w:rsid w:val="00793DDA"/>
    <w:rsid w:val="00794155"/>
    <w:rsid w:val="007941A7"/>
    <w:rsid w:val="0079433A"/>
    <w:rsid w:val="00794378"/>
    <w:rsid w:val="007943E2"/>
    <w:rsid w:val="0079475C"/>
    <w:rsid w:val="00794AFB"/>
    <w:rsid w:val="00795030"/>
    <w:rsid w:val="0079537F"/>
    <w:rsid w:val="0079551A"/>
    <w:rsid w:val="00795798"/>
    <w:rsid w:val="007957E8"/>
    <w:rsid w:val="0079607C"/>
    <w:rsid w:val="00796D5D"/>
    <w:rsid w:val="00796F50"/>
    <w:rsid w:val="00796FDC"/>
    <w:rsid w:val="00797233"/>
    <w:rsid w:val="00797CAF"/>
    <w:rsid w:val="007A005F"/>
    <w:rsid w:val="007A0146"/>
    <w:rsid w:val="007A041B"/>
    <w:rsid w:val="007A094A"/>
    <w:rsid w:val="007A0BB6"/>
    <w:rsid w:val="007A0E1E"/>
    <w:rsid w:val="007A1204"/>
    <w:rsid w:val="007A13B8"/>
    <w:rsid w:val="007A17FC"/>
    <w:rsid w:val="007A1A43"/>
    <w:rsid w:val="007A1CE8"/>
    <w:rsid w:val="007A1EBC"/>
    <w:rsid w:val="007A1EE4"/>
    <w:rsid w:val="007A2196"/>
    <w:rsid w:val="007A26AF"/>
    <w:rsid w:val="007A27E8"/>
    <w:rsid w:val="007A2D01"/>
    <w:rsid w:val="007A32C6"/>
    <w:rsid w:val="007A34D9"/>
    <w:rsid w:val="007A357A"/>
    <w:rsid w:val="007A36C3"/>
    <w:rsid w:val="007A38A0"/>
    <w:rsid w:val="007A3DAB"/>
    <w:rsid w:val="007A43B3"/>
    <w:rsid w:val="007A4558"/>
    <w:rsid w:val="007A46FF"/>
    <w:rsid w:val="007A4A32"/>
    <w:rsid w:val="007A4B8A"/>
    <w:rsid w:val="007A4C4E"/>
    <w:rsid w:val="007A4EB6"/>
    <w:rsid w:val="007A5649"/>
    <w:rsid w:val="007A5AA1"/>
    <w:rsid w:val="007A5AAC"/>
    <w:rsid w:val="007A5FC0"/>
    <w:rsid w:val="007A6082"/>
    <w:rsid w:val="007A6088"/>
    <w:rsid w:val="007A68DB"/>
    <w:rsid w:val="007A7439"/>
    <w:rsid w:val="007A764F"/>
    <w:rsid w:val="007A77BD"/>
    <w:rsid w:val="007A7943"/>
    <w:rsid w:val="007A7A13"/>
    <w:rsid w:val="007A7F13"/>
    <w:rsid w:val="007B0579"/>
    <w:rsid w:val="007B1139"/>
    <w:rsid w:val="007B1B84"/>
    <w:rsid w:val="007B1E13"/>
    <w:rsid w:val="007B2340"/>
    <w:rsid w:val="007B26B0"/>
    <w:rsid w:val="007B2853"/>
    <w:rsid w:val="007B29C7"/>
    <w:rsid w:val="007B2A35"/>
    <w:rsid w:val="007B2CB8"/>
    <w:rsid w:val="007B2D0A"/>
    <w:rsid w:val="007B2D86"/>
    <w:rsid w:val="007B2DDB"/>
    <w:rsid w:val="007B2F4E"/>
    <w:rsid w:val="007B30F8"/>
    <w:rsid w:val="007B3164"/>
    <w:rsid w:val="007B3D6E"/>
    <w:rsid w:val="007B3DA3"/>
    <w:rsid w:val="007B3F5C"/>
    <w:rsid w:val="007B40A7"/>
    <w:rsid w:val="007B4215"/>
    <w:rsid w:val="007B508E"/>
    <w:rsid w:val="007B59A8"/>
    <w:rsid w:val="007B5F1C"/>
    <w:rsid w:val="007B659B"/>
    <w:rsid w:val="007B69C3"/>
    <w:rsid w:val="007B6B7D"/>
    <w:rsid w:val="007B6C75"/>
    <w:rsid w:val="007B718B"/>
    <w:rsid w:val="007B7906"/>
    <w:rsid w:val="007B7AF5"/>
    <w:rsid w:val="007B7F81"/>
    <w:rsid w:val="007C004C"/>
    <w:rsid w:val="007C02AA"/>
    <w:rsid w:val="007C041C"/>
    <w:rsid w:val="007C0570"/>
    <w:rsid w:val="007C1018"/>
    <w:rsid w:val="007C1520"/>
    <w:rsid w:val="007C1A7A"/>
    <w:rsid w:val="007C241B"/>
    <w:rsid w:val="007C29A4"/>
    <w:rsid w:val="007C2A1A"/>
    <w:rsid w:val="007C2A3C"/>
    <w:rsid w:val="007C3519"/>
    <w:rsid w:val="007C3811"/>
    <w:rsid w:val="007C3B4A"/>
    <w:rsid w:val="007C3D11"/>
    <w:rsid w:val="007C3EB6"/>
    <w:rsid w:val="007C4267"/>
    <w:rsid w:val="007C42E3"/>
    <w:rsid w:val="007C4352"/>
    <w:rsid w:val="007C4705"/>
    <w:rsid w:val="007C4A74"/>
    <w:rsid w:val="007C4CA0"/>
    <w:rsid w:val="007C4D55"/>
    <w:rsid w:val="007C4E97"/>
    <w:rsid w:val="007C57B0"/>
    <w:rsid w:val="007C57B3"/>
    <w:rsid w:val="007C58C6"/>
    <w:rsid w:val="007C59EC"/>
    <w:rsid w:val="007C5D10"/>
    <w:rsid w:val="007C6042"/>
    <w:rsid w:val="007C60B0"/>
    <w:rsid w:val="007C6951"/>
    <w:rsid w:val="007C6A5C"/>
    <w:rsid w:val="007C6E13"/>
    <w:rsid w:val="007C6E43"/>
    <w:rsid w:val="007C7140"/>
    <w:rsid w:val="007C75A5"/>
    <w:rsid w:val="007C7919"/>
    <w:rsid w:val="007C79B9"/>
    <w:rsid w:val="007C79CF"/>
    <w:rsid w:val="007C7BEA"/>
    <w:rsid w:val="007C7D89"/>
    <w:rsid w:val="007D0171"/>
    <w:rsid w:val="007D05F7"/>
    <w:rsid w:val="007D0951"/>
    <w:rsid w:val="007D0C38"/>
    <w:rsid w:val="007D1215"/>
    <w:rsid w:val="007D1343"/>
    <w:rsid w:val="007D15B7"/>
    <w:rsid w:val="007D18FC"/>
    <w:rsid w:val="007D1E0E"/>
    <w:rsid w:val="007D2244"/>
    <w:rsid w:val="007D2893"/>
    <w:rsid w:val="007D2BFC"/>
    <w:rsid w:val="007D2C9A"/>
    <w:rsid w:val="007D2E69"/>
    <w:rsid w:val="007D2FB9"/>
    <w:rsid w:val="007D368C"/>
    <w:rsid w:val="007D37CA"/>
    <w:rsid w:val="007D386B"/>
    <w:rsid w:val="007D3C22"/>
    <w:rsid w:val="007D3D73"/>
    <w:rsid w:val="007D3E68"/>
    <w:rsid w:val="007D3EA6"/>
    <w:rsid w:val="007D40AC"/>
    <w:rsid w:val="007D4595"/>
    <w:rsid w:val="007D4619"/>
    <w:rsid w:val="007D4860"/>
    <w:rsid w:val="007D493A"/>
    <w:rsid w:val="007D4F41"/>
    <w:rsid w:val="007D5488"/>
    <w:rsid w:val="007D59EA"/>
    <w:rsid w:val="007D5BE5"/>
    <w:rsid w:val="007D6DB3"/>
    <w:rsid w:val="007D6F3C"/>
    <w:rsid w:val="007D70A3"/>
    <w:rsid w:val="007D7195"/>
    <w:rsid w:val="007D75B5"/>
    <w:rsid w:val="007D77C7"/>
    <w:rsid w:val="007D79F6"/>
    <w:rsid w:val="007E0A60"/>
    <w:rsid w:val="007E0BD1"/>
    <w:rsid w:val="007E0D26"/>
    <w:rsid w:val="007E14AC"/>
    <w:rsid w:val="007E18B7"/>
    <w:rsid w:val="007E1AF5"/>
    <w:rsid w:val="007E1B7A"/>
    <w:rsid w:val="007E2079"/>
    <w:rsid w:val="007E2367"/>
    <w:rsid w:val="007E2A1F"/>
    <w:rsid w:val="007E2F18"/>
    <w:rsid w:val="007E31BC"/>
    <w:rsid w:val="007E3440"/>
    <w:rsid w:val="007E38C5"/>
    <w:rsid w:val="007E3A72"/>
    <w:rsid w:val="007E44D4"/>
    <w:rsid w:val="007E474A"/>
    <w:rsid w:val="007E4E42"/>
    <w:rsid w:val="007E52EB"/>
    <w:rsid w:val="007E5666"/>
    <w:rsid w:val="007E5F89"/>
    <w:rsid w:val="007E61E9"/>
    <w:rsid w:val="007E6289"/>
    <w:rsid w:val="007E65F0"/>
    <w:rsid w:val="007E6B20"/>
    <w:rsid w:val="007E6C3A"/>
    <w:rsid w:val="007E6C63"/>
    <w:rsid w:val="007E6CE6"/>
    <w:rsid w:val="007E70D2"/>
    <w:rsid w:val="007E75BB"/>
    <w:rsid w:val="007E7621"/>
    <w:rsid w:val="007E773C"/>
    <w:rsid w:val="007E79F4"/>
    <w:rsid w:val="007F012E"/>
    <w:rsid w:val="007F04BD"/>
    <w:rsid w:val="007F056C"/>
    <w:rsid w:val="007F0841"/>
    <w:rsid w:val="007F0CC5"/>
    <w:rsid w:val="007F110D"/>
    <w:rsid w:val="007F1528"/>
    <w:rsid w:val="007F1B7F"/>
    <w:rsid w:val="007F1CFE"/>
    <w:rsid w:val="007F2864"/>
    <w:rsid w:val="007F2D0E"/>
    <w:rsid w:val="007F304F"/>
    <w:rsid w:val="007F3295"/>
    <w:rsid w:val="007F386D"/>
    <w:rsid w:val="007F3D68"/>
    <w:rsid w:val="007F423B"/>
    <w:rsid w:val="007F4326"/>
    <w:rsid w:val="007F47A0"/>
    <w:rsid w:val="007F490D"/>
    <w:rsid w:val="007F4CF6"/>
    <w:rsid w:val="007F4D2A"/>
    <w:rsid w:val="007F4DDB"/>
    <w:rsid w:val="007F51B6"/>
    <w:rsid w:val="007F5273"/>
    <w:rsid w:val="007F5692"/>
    <w:rsid w:val="007F57CE"/>
    <w:rsid w:val="007F6261"/>
    <w:rsid w:val="007F64A6"/>
    <w:rsid w:val="007F65F0"/>
    <w:rsid w:val="007F72AD"/>
    <w:rsid w:val="007F747A"/>
    <w:rsid w:val="007F7518"/>
    <w:rsid w:val="007F7AA2"/>
    <w:rsid w:val="007F7AA3"/>
    <w:rsid w:val="007F7D8B"/>
    <w:rsid w:val="007F7E0B"/>
    <w:rsid w:val="007F7EAB"/>
    <w:rsid w:val="007F7ED2"/>
    <w:rsid w:val="00800158"/>
    <w:rsid w:val="008004AB"/>
    <w:rsid w:val="00800559"/>
    <w:rsid w:val="00800907"/>
    <w:rsid w:val="00800CC6"/>
    <w:rsid w:val="0080128E"/>
    <w:rsid w:val="0080138F"/>
    <w:rsid w:val="008014F4"/>
    <w:rsid w:val="00801610"/>
    <w:rsid w:val="00801668"/>
    <w:rsid w:val="00801673"/>
    <w:rsid w:val="008021CA"/>
    <w:rsid w:val="00802259"/>
    <w:rsid w:val="008023C6"/>
    <w:rsid w:val="0080262B"/>
    <w:rsid w:val="00802BAA"/>
    <w:rsid w:val="0080305A"/>
    <w:rsid w:val="008032A6"/>
    <w:rsid w:val="00803552"/>
    <w:rsid w:val="008038E9"/>
    <w:rsid w:val="0080393D"/>
    <w:rsid w:val="00803AA2"/>
    <w:rsid w:val="00803AB8"/>
    <w:rsid w:val="00803ACE"/>
    <w:rsid w:val="00803C06"/>
    <w:rsid w:val="00804191"/>
    <w:rsid w:val="008043B6"/>
    <w:rsid w:val="00804438"/>
    <w:rsid w:val="00804959"/>
    <w:rsid w:val="008049BA"/>
    <w:rsid w:val="00804B22"/>
    <w:rsid w:val="00804C6F"/>
    <w:rsid w:val="00804D64"/>
    <w:rsid w:val="00804EEB"/>
    <w:rsid w:val="00805987"/>
    <w:rsid w:val="00806198"/>
    <w:rsid w:val="00807263"/>
    <w:rsid w:val="00807286"/>
    <w:rsid w:val="008077D6"/>
    <w:rsid w:val="0080795F"/>
    <w:rsid w:val="00807D92"/>
    <w:rsid w:val="00810224"/>
    <w:rsid w:val="00810339"/>
    <w:rsid w:val="0081042A"/>
    <w:rsid w:val="00810458"/>
    <w:rsid w:val="008105AE"/>
    <w:rsid w:val="00810869"/>
    <w:rsid w:val="0081091F"/>
    <w:rsid w:val="00810BC8"/>
    <w:rsid w:val="00810E77"/>
    <w:rsid w:val="00811349"/>
    <w:rsid w:val="00811DD3"/>
    <w:rsid w:val="00812240"/>
    <w:rsid w:val="00812F66"/>
    <w:rsid w:val="008134B6"/>
    <w:rsid w:val="0081356A"/>
    <w:rsid w:val="0081359D"/>
    <w:rsid w:val="008135C6"/>
    <w:rsid w:val="00813A70"/>
    <w:rsid w:val="00813B13"/>
    <w:rsid w:val="008140AC"/>
    <w:rsid w:val="0081438C"/>
    <w:rsid w:val="00814813"/>
    <w:rsid w:val="008151C6"/>
    <w:rsid w:val="0081567B"/>
    <w:rsid w:val="00815D43"/>
    <w:rsid w:val="008167B9"/>
    <w:rsid w:val="0081684D"/>
    <w:rsid w:val="008169DB"/>
    <w:rsid w:val="00816CEE"/>
    <w:rsid w:val="00817220"/>
    <w:rsid w:val="00817311"/>
    <w:rsid w:val="00817B6E"/>
    <w:rsid w:val="00817DC9"/>
    <w:rsid w:val="00817DF2"/>
    <w:rsid w:val="00817FF6"/>
    <w:rsid w:val="00820246"/>
    <w:rsid w:val="008203C7"/>
    <w:rsid w:val="008205D1"/>
    <w:rsid w:val="00821058"/>
    <w:rsid w:val="008211B5"/>
    <w:rsid w:val="008212A1"/>
    <w:rsid w:val="0082152F"/>
    <w:rsid w:val="008215DF"/>
    <w:rsid w:val="008216B0"/>
    <w:rsid w:val="008216BB"/>
    <w:rsid w:val="00821C75"/>
    <w:rsid w:val="00821DE0"/>
    <w:rsid w:val="0082210F"/>
    <w:rsid w:val="008223D7"/>
    <w:rsid w:val="00822520"/>
    <w:rsid w:val="008225D2"/>
    <w:rsid w:val="00822651"/>
    <w:rsid w:val="00822F66"/>
    <w:rsid w:val="008231BB"/>
    <w:rsid w:val="008238F1"/>
    <w:rsid w:val="00823BC0"/>
    <w:rsid w:val="00823FE5"/>
    <w:rsid w:val="00824425"/>
    <w:rsid w:val="00824AAD"/>
    <w:rsid w:val="00824C3A"/>
    <w:rsid w:val="00824DE9"/>
    <w:rsid w:val="008251B9"/>
    <w:rsid w:val="00825326"/>
    <w:rsid w:val="0082534B"/>
    <w:rsid w:val="008257B5"/>
    <w:rsid w:val="0082586E"/>
    <w:rsid w:val="0082595B"/>
    <w:rsid w:val="00825D93"/>
    <w:rsid w:val="00825E3B"/>
    <w:rsid w:val="0082642E"/>
    <w:rsid w:val="00826459"/>
    <w:rsid w:val="008264EC"/>
    <w:rsid w:val="008268CA"/>
    <w:rsid w:val="00826A11"/>
    <w:rsid w:val="00826B9D"/>
    <w:rsid w:val="00826EE0"/>
    <w:rsid w:val="008274B9"/>
    <w:rsid w:val="0082777B"/>
    <w:rsid w:val="00827A22"/>
    <w:rsid w:val="00827A95"/>
    <w:rsid w:val="00827C18"/>
    <w:rsid w:val="00830030"/>
    <w:rsid w:val="008301AD"/>
    <w:rsid w:val="008303FE"/>
    <w:rsid w:val="008306AE"/>
    <w:rsid w:val="0083096F"/>
    <w:rsid w:val="00830DC6"/>
    <w:rsid w:val="00830E1B"/>
    <w:rsid w:val="00830EA9"/>
    <w:rsid w:val="008310BD"/>
    <w:rsid w:val="00831B62"/>
    <w:rsid w:val="00831C45"/>
    <w:rsid w:val="00831E43"/>
    <w:rsid w:val="00832A6C"/>
    <w:rsid w:val="00832A83"/>
    <w:rsid w:val="0083308F"/>
    <w:rsid w:val="0083339A"/>
    <w:rsid w:val="00834716"/>
    <w:rsid w:val="00834B3E"/>
    <w:rsid w:val="00834B73"/>
    <w:rsid w:val="008352F8"/>
    <w:rsid w:val="0083562D"/>
    <w:rsid w:val="00835B69"/>
    <w:rsid w:val="00835EED"/>
    <w:rsid w:val="00835FEA"/>
    <w:rsid w:val="008363CD"/>
    <w:rsid w:val="00836997"/>
    <w:rsid w:val="00836E97"/>
    <w:rsid w:val="00837501"/>
    <w:rsid w:val="00837704"/>
    <w:rsid w:val="008378A3"/>
    <w:rsid w:val="00837CF1"/>
    <w:rsid w:val="00837D1E"/>
    <w:rsid w:val="00837D95"/>
    <w:rsid w:val="008400D8"/>
    <w:rsid w:val="00840420"/>
    <w:rsid w:val="00841029"/>
    <w:rsid w:val="008411FC"/>
    <w:rsid w:val="00841912"/>
    <w:rsid w:val="00842205"/>
    <w:rsid w:val="0084258E"/>
    <w:rsid w:val="0084286E"/>
    <w:rsid w:val="00842A4D"/>
    <w:rsid w:val="00842E2F"/>
    <w:rsid w:val="00843255"/>
    <w:rsid w:val="008433F6"/>
    <w:rsid w:val="008435EE"/>
    <w:rsid w:val="00843E96"/>
    <w:rsid w:val="008441D6"/>
    <w:rsid w:val="00844691"/>
    <w:rsid w:val="00844E00"/>
    <w:rsid w:val="00844E3D"/>
    <w:rsid w:val="00844E44"/>
    <w:rsid w:val="00844FDD"/>
    <w:rsid w:val="00845029"/>
    <w:rsid w:val="0084538A"/>
    <w:rsid w:val="00845674"/>
    <w:rsid w:val="00845975"/>
    <w:rsid w:val="00845A8C"/>
    <w:rsid w:val="00845DB9"/>
    <w:rsid w:val="00845F49"/>
    <w:rsid w:val="00846157"/>
    <w:rsid w:val="00846DB3"/>
    <w:rsid w:val="008473DD"/>
    <w:rsid w:val="00847594"/>
    <w:rsid w:val="00847D06"/>
    <w:rsid w:val="00847FFE"/>
    <w:rsid w:val="008500B2"/>
    <w:rsid w:val="00850426"/>
    <w:rsid w:val="00850E73"/>
    <w:rsid w:val="00850F50"/>
    <w:rsid w:val="0085125D"/>
    <w:rsid w:val="00851782"/>
    <w:rsid w:val="008524F3"/>
    <w:rsid w:val="008532EA"/>
    <w:rsid w:val="008533E7"/>
    <w:rsid w:val="008534F9"/>
    <w:rsid w:val="0085374C"/>
    <w:rsid w:val="00853757"/>
    <w:rsid w:val="008537C5"/>
    <w:rsid w:val="00853A0E"/>
    <w:rsid w:val="00853A40"/>
    <w:rsid w:val="00853ADE"/>
    <w:rsid w:val="00853C76"/>
    <w:rsid w:val="00854327"/>
    <w:rsid w:val="00854976"/>
    <w:rsid w:val="0085505E"/>
    <w:rsid w:val="00855919"/>
    <w:rsid w:val="00856003"/>
    <w:rsid w:val="0085603B"/>
    <w:rsid w:val="0085610E"/>
    <w:rsid w:val="0085672D"/>
    <w:rsid w:val="00856B84"/>
    <w:rsid w:val="008574AC"/>
    <w:rsid w:val="0085752B"/>
    <w:rsid w:val="0085755D"/>
    <w:rsid w:val="0085762C"/>
    <w:rsid w:val="00857A51"/>
    <w:rsid w:val="00857D75"/>
    <w:rsid w:val="00857ECB"/>
    <w:rsid w:val="0086080F"/>
    <w:rsid w:val="008608D2"/>
    <w:rsid w:val="00860A3E"/>
    <w:rsid w:val="00860DC3"/>
    <w:rsid w:val="00860EB4"/>
    <w:rsid w:val="00861081"/>
    <w:rsid w:val="008616F9"/>
    <w:rsid w:val="00861726"/>
    <w:rsid w:val="0086245A"/>
    <w:rsid w:val="0086266D"/>
    <w:rsid w:val="00862958"/>
    <w:rsid w:val="008634CD"/>
    <w:rsid w:val="008636C2"/>
    <w:rsid w:val="0086381D"/>
    <w:rsid w:val="008639F7"/>
    <w:rsid w:val="00863AF2"/>
    <w:rsid w:val="00863EF4"/>
    <w:rsid w:val="00863F83"/>
    <w:rsid w:val="00864017"/>
    <w:rsid w:val="00864146"/>
    <w:rsid w:val="008643F6"/>
    <w:rsid w:val="008644CE"/>
    <w:rsid w:val="00864A3E"/>
    <w:rsid w:val="008652D6"/>
    <w:rsid w:val="008652ED"/>
    <w:rsid w:val="008658AB"/>
    <w:rsid w:val="00866725"/>
    <w:rsid w:val="0086683E"/>
    <w:rsid w:val="00866971"/>
    <w:rsid w:val="00866A50"/>
    <w:rsid w:val="00866ABF"/>
    <w:rsid w:val="00866DD3"/>
    <w:rsid w:val="00866DFA"/>
    <w:rsid w:val="00866E1D"/>
    <w:rsid w:val="00867291"/>
    <w:rsid w:val="008673CE"/>
    <w:rsid w:val="008674F4"/>
    <w:rsid w:val="00867975"/>
    <w:rsid w:val="00867A2F"/>
    <w:rsid w:val="00867F23"/>
    <w:rsid w:val="00870251"/>
    <w:rsid w:val="0087060F"/>
    <w:rsid w:val="008708E5"/>
    <w:rsid w:val="00871A95"/>
    <w:rsid w:val="0087350A"/>
    <w:rsid w:val="0087352B"/>
    <w:rsid w:val="00873536"/>
    <w:rsid w:val="0087361E"/>
    <w:rsid w:val="00874104"/>
    <w:rsid w:val="00874161"/>
    <w:rsid w:val="008746E5"/>
    <w:rsid w:val="00874703"/>
    <w:rsid w:val="00874BC8"/>
    <w:rsid w:val="00874D95"/>
    <w:rsid w:val="00875093"/>
    <w:rsid w:val="008752C6"/>
    <w:rsid w:val="0087597E"/>
    <w:rsid w:val="00875AC1"/>
    <w:rsid w:val="00875D3D"/>
    <w:rsid w:val="00875FD0"/>
    <w:rsid w:val="00875FFB"/>
    <w:rsid w:val="00876169"/>
    <w:rsid w:val="00876896"/>
    <w:rsid w:val="00876CD2"/>
    <w:rsid w:val="008776FF"/>
    <w:rsid w:val="00877711"/>
    <w:rsid w:val="008804B0"/>
    <w:rsid w:val="008805F1"/>
    <w:rsid w:val="0088069E"/>
    <w:rsid w:val="00880F38"/>
    <w:rsid w:val="00880F5C"/>
    <w:rsid w:val="00881281"/>
    <w:rsid w:val="00881A6E"/>
    <w:rsid w:val="0088293F"/>
    <w:rsid w:val="00882DE2"/>
    <w:rsid w:val="00883260"/>
    <w:rsid w:val="00883A99"/>
    <w:rsid w:val="00883E65"/>
    <w:rsid w:val="00883F15"/>
    <w:rsid w:val="00883F36"/>
    <w:rsid w:val="00884076"/>
    <w:rsid w:val="008843CD"/>
    <w:rsid w:val="00884FDC"/>
    <w:rsid w:val="00885A65"/>
    <w:rsid w:val="00885B2D"/>
    <w:rsid w:val="008864AF"/>
    <w:rsid w:val="00886637"/>
    <w:rsid w:val="00886A2C"/>
    <w:rsid w:val="00887439"/>
    <w:rsid w:val="00887667"/>
    <w:rsid w:val="00887746"/>
    <w:rsid w:val="00887BFB"/>
    <w:rsid w:val="008902DA"/>
    <w:rsid w:val="00890342"/>
    <w:rsid w:val="00890994"/>
    <w:rsid w:val="00890D6A"/>
    <w:rsid w:val="00891894"/>
    <w:rsid w:val="00891933"/>
    <w:rsid w:val="008927A6"/>
    <w:rsid w:val="00892835"/>
    <w:rsid w:val="008928B7"/>
    <w:rsid w:val="00892BF7"/>
    <w:rsid w:val="00892CB7"/>
    <w:rsid w:val="0089330F"/>
    <w:rsid w:val="00894057"/>
    <w:rsid w:val="0089417E"/>
    <w:rsid w:val="008941D4"/>
    <w:rsid w:val="00894330"/>
    <w:rsid w:val="00894C65"/>
    <w:rsid w:val="008955D1"/>
    <w:rsid w:val="00895941"/>
    <w:rsid w:val="00896C23"/>
    <w:rsid w:val="00896E2D"/>
    <w:rsid w:val="00897123"/>
    <w:rsid w:val="00897165"/>
    <w:rsid w:val="00897803"/>
    <w:rsid w:val="00897A3A"/>
    <w:rsid w:val="00897E57"/>
    <w:rsid w:val="00897F64"/>
    <w:rsid w:val="00897FEE"/>
    <w:rsid w:val="008A06F8"/>
    <w:rsid w:val="008A0755"/>
    <w:rsid w:val="008A0E00"/>
    <w:rsid w:val="008A0E1D"/>
    <w:rsid w:val="008A1243"/>
    <w:rsid w:val="008A12B7"/>
    <w:rsid w:val="008A15AB"/>
    <w:rsid w:val="008A1677"/>
    <w:rsid w:val="008A1AD9"/>
    <w:rsid w:val="008A1BC3"/>
    <w:rsid w:val="008A2D97"/>
    <w:rsid w:val="008A2DC2"/>
    <w:rsid w:val="008A2FFB"/>
    <w:rsid w:val="008A3450"/>
    <w:rsid w:val="008A3596"/>
    <w:rsid w:val="008A3A74"/>
    <w:rsid w:val="008A3B72"/>
    <w:rsid w:val="008A3D94"/>
    <w:rsid w:val="008A40F7"/>
    <w:rsid w:val="008A447D"/>
    <w:rsid w:val="008A47BB"/>
    <w:rsid w:val="008A488F"/>
    <w:rsid w:val="008A4F03"/>
    <w:rsid w:val="008A5030"/>
    <w:rsid w:val="008A5067"/>
    <w:rsid w:val="008A51FA"/>
    <w:rsid w:val="008A582E"/>
    <w:rsid w:val="008A632F"/>
    <w:rsid w:val="008A647D"/>
    <w:rsid w:val="008A7053"/>
    <w:rsid w:val="008A70A2"/>
    <w:rsid w:val="008A7131"/>
    <w:rsid w:val="008A7260"/>
    <w:rsid w:val="008A72AD"/>
    <w:rsid w:val="008A7747"/>
    <w:rsid w:val="008A7817"/>
    <w:rsid w:val="008A7DBB"/>
    <w:rsid w:val="008B00FA"/>
    <w:rsid w:val="008B01BB"/>
    <w:rsid w:val="008B05DB"/>
    <w:rsid w:val="008B0713"/>
    <w:rsid w:val="008B074C"/>
    <w:rsid w:val="008B09B0"/>
    <w:rsid w:val="008B0DD3"/>
    <w:rsid w:val="008B0FF0"/>
    <w:rsid w:val="008B100C"/>
    <w:rsid w:val="008B1303"/>
    <w:rsid w:val="008B15A4"/>
    <w:rsid w:val="008B1664"/>
    <w:rsid w:val="008B17A8"/>
    <w:rsid w:val="008B1C9D"/>
    <w:rsid w:val="008B2127"/>
    <w:rsid w:val="008B27CC"/>
    <w:rsid w:val="008B2D2F"/>
    <w:rsid w:val="008B2DCA"/>
    <w:rsid w:val="008B2FBA"/>
    <w:rsid w:val="008B30A0"/>
    <w:rsid w:val="008B3DB8"/>
    <w:rsid w:val="008B402C"/>
    <w:rsid w:val="008B4386"/>
    <w:rsid w:val="008B4923"/>
    <w:rsid w:val="008B4A3E"/>
    <w:rsid w:val="008B503E"/>
    <w:rsid w:val="008B578B"/>
    <w:rsid w:val="008B57B3"/>
    <w:rsid w:val="008B5F89"/>
    <w:rsid w:val="008B5F91"/>
    <w:rsid w:val="008B626B"/>
    <w:rsid w:val="008B657A"/>
    <w:rsid w:val="008B6931"/>
    <w:rsid w:val="008B7372"/>
    <w:rsid w:val="008B74E7"/>
    <w:rsid w:val="008B7E12"/>
    <w:rsid w:val="008C0361"/>
    <w:rsid w:val="008C0726"/>
    <w:rsid w:val="008C095A"/>
    <w:rsid w:val="008C0A4B"/>
    <w:rsid w:val="008C0A81"/>
    <w:rsid w:val="008C0E02"/>
    <w:rsid w:val="008C0F19"/>
    <w:rsid w:val="008C13B7"/>
    <w:rsid w:val="008C1554"/>
    <w:rsid w:val="008C188F"/>
    <w:rsid w:val="008C1E2F"/>
    <w:rsid w:val="008C22D1"/>
    <w:rsid w:val="008C23AB"/>
    <w:rsid w:val="008C2842"/>
    <w:rsid w:val="008C2B79"/>
    <w:rsid w:val="008C3000"/>
    <w:rsid w:val="008C35C3"/>
    <w:rsid w:val="008C3793"/>
    <w:rsid w:val="008C4012"/>
    <w:rsid w:val="008C4027"/>
    <w:rsid w:val="008C4276"/>
    <w:rsid w:val="008C4506"/>
    <w:rsid w:val="008C48B9"/>
    <w:rsid w:val="008C4D4E"/>
    <w:rsid w:val="008C4DC4"/>
    <w:rsid w:val="008C5284"/>
    <w:rsid w:val="008C605B"/>
    <w:rsid w:val="008C6103"/>
    <w:rsid w:val="008C6193"/>
    <w:rsid w:val="008C61B0"/>
    <w:rsid w:val="008C62E1"/>
    <w:rsid w:val="008C67B9"/>
    <w:rsid w:val="008C6801"/>
    <w:rsid w:val="008C6E0E"/>
    <w:rsid w:val="008C6E2C"/>
    <w:rsid w:val="008C725C"/>
    <w:rsid w:val="008C7320"/>
    <w:rsid w:val="008C7D94"/>
    <w:rsid w:val="008C7F23"/>
    <w:rsid w:val="008D025C"/>
    <w:rsid w:val="008D0637"/>
    <w:rsid w:val="008D0A85"/>
    <w:rsid w:val="008D0ACF"/>
    <w:rsid w:val="008D0D6D"/>
    <w:rsid w:val="008D151E"/>
    <w:rsid w:val="008D16B8"/>
    <w:rsid w:val="008D1B73"/>
    <w:rsid w:val="008D1D95"/>
    <w:rsid w:val="008D1F72"/>
    <w:rsid w:val="008D1FBD"/>
    <w:rsid w:val="008D27EC"/>
    <w:rsid w:val="008D2A4B"/>
    <w:rsid w:val="008D3735"/>
    <w:rsid w:val="008D3750"/>
    <w:rsid w:val="008D3C01"/>
    <w:rsid w:val="008D3C8D"/>
    <w:rsid w:val="008D3CBC"/>
    <w:rsid w:val="008D3CF0"/>
    <w:rsid w:val="008D3F16"/>
    <w:rsid w:val="008D3F5B"/>
    <w:rsid w:val="008D4058"/>
    <w:rsid w:val="008D41CE"/>
    <w:rsid w:val="008D479E"/>
    <w:rsid w:val="008D4A88"/>
    <w:rsid w:val="008D4AD0"/>
    <w:rsid w:val="008D4CA3"/>
    <w:rsid w:val="008D52F0"/>
    <w:rsid w:val="008D5326"/>
    <w:rsid w:val="008D56BB"/>
    <w:rsid w:val="008D5EAA"/>
    <w:rsid w:val="008D624E"/>
    <w:rsid w:val="008D6D04"/>
    <w:rsid w:val="008D6D4B"/>
    <w:rsid w:val="008D70DC"/>
    <w:rsid w:val="008D73B9"/>
    <w:rsid w:val="008D73C0"/>
    <w:rsid w:val="008D758B"/>
    <w:rsid w:val="008E0B90"/>
    <w:rsid w:val="008E0FFE"/>
    <w:rsid w:val="008E15C9"/>
    <w:rsid w:val="008E160B"/>
    <w:rsid w:val="008E17FB"/>
    <w:rsid w:val="008E18BC"/>
    <w:rsid w:val="008E19C0"/>
    <w:rsid w:val="008E1B66"/>
    <w:rsid w:val="008E1CCF"/>
    <w:rsid w:val="008E21A9"/>
    <w:rsid w:val="008E2FD1"/>
    <w:rsid w:val="008E364F"/>
    <w:rsid w:val="008E389A"/>
    <w:rsid w:val="008E3D60"/>
    <w:rsid w:val="008E4275"/>
    <w:rsid w:val="008E5184"/>
    <w:rsid w:val="008E533A"/>
    <w:rsid w:val="008E5631"/>
    <w:rsid w:val="008E5D0F"/>
    <w:rsid w:val="008E5F62"/>
    <w:rsid w:val="008E5F68"/>
    <w:rsid w:val="008E633C"/>
    <w:rsid w:val="008E6591"/>
    <w:rsid w:val="008E6830"/>
    <w:rsid w:val="008E683B"/>
    <w:rsid w:val="008E6CC4"/>
    <w:rsid w:val="008E6FEC"/>
    <w:rsid w:val="008E75DB"/>
    <w:rsid w:val="008E78E4"/>
    <w:rsid w:val="008E7B02"/>
    <w:rsid w:val="008E7EF4"/>
    <w:rsid w:val="008F05E2"/>
    <w:rsid w:val="008F07CB"/>
    <w:rsid w:val="008F0C36"/>
    <w:rsid w:val="008F0F0C"/>
    <w:rsid w:val="008F1066"/>
    <w:rsid w:val="008F15EE"/>
    <w:rsid w:val="008F1861"/>
    <w:rsid w:val="008F1985"/>
    <w:rsid w:val="008F1EA1"/>
    <w:rsid w:val="008F2B01"/>
    <w:rsid w:val="008F2DD2"/>
    <w:rsid w:val="008F2F1D"/>
    <w:rsid w:val="008F3496"/>
    <w:rsid w:val="008F38E7"/>
    <w:rsid w:val="008F3D12"/>
    <w:rsid w:val="008F415D"/>
    <w:rsid w:val="008F419A"/>
    <w:rsid w:val="008F4776"/>
    <w:rsid w:val="008F4928"/>
    <w:rsid w:val="008F5056"/>
    <w:rsid w:val="008F51B4"/>
    <w:rsid w:val="008F5BE0"/>
    <w:rsid w:val="008F5DA8"/>
    <w:rsid w:val="008F5DC7"/>
    <w:rsid w:val="008F63CC"/>
    <w:rsid w:val="008F676A"/>
    <w:rsid w:val="008F6793"/>
    <w:rsid w:val="008F73C7"/>
    <w:rsid w:val="008F7499"/>
    <w:rsid w:val="008F7987"/>
    <w:rsid w:val="008F7B2A"/>
    <w:rsid w:val="00900125"/>
    <w:rsid w:val="009007B6"/>
    <w:rsid w:val="00900B1D"/>
    <w:rsid w:val="00900D43"/>
    <w:rsid w:val="00901134"/>
    <w:rsid w:val="00901CC8"/>
    <w:rsid w:val="00901EE5"/>
    <w:rsid w:val="0090233F"/>
    <w:rsid w:val="00902BFA"/>
    <w:rsid w:val="00902C99"/>
    <w:rsid w:val="00902D3F"/>
    <w:rsid w:val="00902F3A"/>
    <w:rsid w:val="00903471"/>
    <w:rsid w:val="00903520"/>
    <w:rsid w:val="00903AB9"/>
    <w:rsid w:val="00903BE8"/>
    <w:rsid w:val="009040F2"/>
    <w:rsid w:val="00904483"/>
    <w:rsid w:val="009044C0"/>
    <w:rsid w:val="00904AD0"/>
    <w:rsid w:val="00904BD7"/>
    <w:rsid w:val="0090502C"/>
    <w:rsid w:val="0090543E"/>
    <w:rsid w:val="00905C5F"/>
    <w:rsid w:val="00905F8F"/>
    <w:rsid w:val="00906253"/>
    <w:rsid w:val="00906972"/>
    <w:rsid w:val="00906CA3"/>
    <w:rsid w:val="00906D0A"/>
    <w:rsid w:val="009073F9"/>
    <w:rsid w:val="00907470"/>
    <w:rsid w:val="00907682"/>
    <w:rsid w:val="0090792C"/>
    <w:rsid w:val="009079DA"/>
    <w:rsid w:val="00907B6A"/>
    <w:rsid w:val="009100DF"/>
    <w:rsid w:val="00910369"/>
    <w:rsid w:val="00910889"/>
    <w:rsid w:val="00910942"/>
    <w:rsid w:val="00910B20"/>
    <w:rsid w:val="00910BD2"/>
    <w:rsid w:val="009110FE"/>
    <w:rsid w:val="00911730"/>
    <w:rsid w:val="00911C94"/>
    <w:rsid w:val="00911E32"/>
    <w:rsid w:val="00911E95"/>
    <w:rsid w:val="009124A7"/>
    <w:rsid w:val="009128E3"/>
    <w:rsid w:val="00913323"/>
    <w:rsid w:val="009134D9"/>
    <w:rsid w:val="00913B45"/>
    <w:rsid w:val="00913E26"/>
    <w:rsid w:val="00913E61"/>
    <w:rsid w:val="009140A5"/>
    <w:rsid w:val="0091492E"/>
    <w:rsid w:val="00914E9C"/>
    <w:rsid w:val="00915249"/>
    <w:rsid w:val="00915295"/>
    <w:rsid w:val="00915470"/>
    <w:rsid w:val="00915563"/>
    <w:rsid w:val="0091566F"/>
    <w:rsid w:val="009157C9"/>
    <w:rsid w:val="009158AA"/>
    <w:rsid w:val="009160B7"/>
    <w:rsid w:val="0091617A"/>
    <w:rsid w:val="009161B6"/>
    <w:rsid w:val="009168B3"/>
    <w:rsid w:val="00916BF2"/>
    <w:rsid w:val="00916E1C"/>
    <w:rsid w:val="00917032"/>
    <w:rsid w:val="009171A6"/>
    <w:rsid w:val="009175F4"/>
    <w:rsid w:val="0091799D"/>
    <w:rsid w:val="00917B75"/>
    <w:rsid w:val="00917EEC"/>
    <w:rsid w:val="00917F74"/>
    <w:rsid w:val="00920217"/>
    <w:rsid w:val="009202B2"/>
    <w:rsid w:val="00920547"/>
    <w:rsid w:val="00920791"/>
    <w:rsid w:val="00920C05"/>
    <w:rsid w:val="00921394"/>
    <w:rsid w:val="00921A0B"/>
    <w:rsid w:val="00921E36"/>
    <w:rsid w:val="00921FD5"/>
    <w:rsid w:val="0092227F"/>
    <w:rsid w:val="009222E0"/>
    <w:rsid w:val="009223A6"/>
    <w:rsid w:val="00922468"/>
    <w:rsid w:val="00922595"/>
    <w:rsid w:val="00922F67"/>
    <w:rsid w:val="009234FD"/>
    <w:rsid w:val="0092392D"/>
    <w:rsid w:val="00923935"/>
    <w:rsid w:val="00923AAA"/>
    <w:rsid w:val="00923BCC"/>
    <w:rsid w:val="00924119"/>
    <w:rsid w:val="009241EF"/>
    <w:rsid w:val="00925317"/>
    <w:rsid w:val="009256F5"/>
    <w:rsid w:val="00925952"/>
    <w:rsid w:val="00925A48"/>
    <w:rsid w:val="00925ADE"/>
    <w:rsid w:val="00925E4B"/>
    <w:rsid w:val="00925F97"/>
    <w:rsid w:val="0092674D"/>
    <w:rsid w:val="009267B0"/>
    <w:rsid w:val="009268CC"/>
    <w:rsid w:val="00927947"/>
    <w:rsid w:val="00927CF7"/>
    <w:rsid w:val="00927D70"/>
    <w:rsid w:val="00927EDC"/>
    <w:rsid w:val="00927F37"/>
    <w:rsid w:val="009302F7"/>
    <w:rsid w:val="00930332"/>
    <w:rsid w:val="0093075A"/>
    <w:rsid w:val="00930F98"/>
    <w:rsid w:val="00931680"/>
    <w:rsid w:val="00931FE0"/>
    <w:rsid w:val="00932059"/>
    <w:rsid w:val="009324E7"/>
    <w:rsid w:val="009327FF"/>
    <w:rsid w:val="00932925"/>
    <w:rsid w:val="00932B97"/>
    <w:rsid w:val="00932E5A"/>
    <w:rsid w:val="00932F86"/>
    <w:rsid w:val="00933129"/>
    <w:rsid w:val="009334F5"/>
    <w:rsid w:val="0093434F"/>
    <w:rsid w:val="0093469E"/>
    <w:rsid w:val="00934A0F"/>
    <w:rsid w:val="009350A0"/>
    <w:rsid w:val="00935174"/>
    <w:rsid w:val="009351F5"/>
    <w:rsid w:val="0093560E"/>
    <w:rsid w:val="00935624"/>
    <w:rsid w:val="009356F5"/>
    <w:rsid w:val="00935951"/>
    <w:rsid w:val="00935B5D"/>
    <w:rsid w:val="009367FC"/>
    <w:rsid w:val="0093682A"/>
    <w:rsid w:val="00936BF3"/>
    <w:rsid w:val="00936C56"/>
    <w:rsid w:val="00936F33"/>
    <w:rsid w:val="009371AC"/>
    <w:rsid w:val="009375CF"/>
    <w:rsid w:val="0093798E"/>
    <w:rsid w:val="009379E8"/>
    <w:rsid w:val="00937A70"/>
    <w:rsid w:val="00937F8E"/>
    <w:rsid w:val="0094078E"/>
    <w:rsid w:val="00940971"/>
    <w:rsid w:val="00940CEB"/>
    <w:rsid w:val="00940E0A"/>
    <w:rsid w:val="0094103C"/>
    <w:rsid w:val="0094108F"/>
    <w:rsid w:val="00941BF5"/>
    <w:rsid w:val="009420D0"/>
    <w:rsid w:val="0094234B"/>
    <w:rsid w:val="009424C6"/>
    <w:rsid w:val="009425AB"/>
    <w:rsid w:val="00942BE4"/>
    <w:rsid w:val="00943093"/>
    <w:rsid w:val="009435CD"/>
    <w:rsid w:val="009435DF"/>
    <w:rsid w:val="009436C0"/>
    <w:rsid w:val="00943A59"/>
    <w:rsid w:val="00943E9E"/>
    <w:rsid w:val="00943FBF"/>
    <w:rsid w:val="0094408E"/>
    <w:rsid w:val="0094411C"/>
    <w:rsid w:val="009441C0"/>
    <w:rsid w:val="00944360"/>
    <w:rsid w:val="009449A7"/>
    <w:rsid w:val="0094507F"/>
    <w:rsid w:val="0094535E"/>
    <w:rsid w:val="00945523"/>
    <w:rsid w:val="00945877"/>
    <w:rsid w:val="0094634B"/>
    <w:rsid w:val="009466CF"/>
    <w:rsid w:val="009469C3"/>
    <w:rsid w:val="00946C48"/>
    <w:rsid w:val="00946E2D"/>
    <w:rsid w:val="00947F93"/>
    <w:rsid w:val="009501BA"/>
    <w:rsid w:val="00950289"/>
    <w:rsid w:val="0095098D"/>
    <w:rsid w:val="00950EF9"/>
    <w:rsid w:val="00950F27"/>
    <w:rsid w:val="009515DA"/>
    <w:rsid w:val="00951718"/>
    <w:rsid w:val="00951943"/>
    <w:rsid w:val="009519B2"/>
    <w:rsid w:val="0095275A"/>
    <w:rsid w:val="00952FC3"/>
    <w:rsid w:val="009545D7"/>
    <w:rsid w:val="009546F4"/>
    <w:rsid w:val="00954746"/>
    <w:rsid w:val="0095496D"/>
    <w:rsid w:val="00954B8A"/>
    <w:rsid w:val="00954F69"/>
    <w:rsid w:val="0095523E"/>
    <w:rsid w:val="0095525B"/>
    <w:rsid w:val="0095590A"/>
    <w:rsid w:val="00955B7F"/>
    <w:rsid w:val="00956E96"/>
    <w:rsid w:val="009570A7"/>
    <w:rsid w:val="00957165"/>
    <w:rsid w:val="0095718C"/>
    <w:rsid w:val="009575B9"/>
    <w:rsid w:val="009579FD"/>
    <w:rsid w:val="00957CF0"/>
    <w:rsid w:val="00957D7C"/>
    <w:rsid w:val="00957DC5"/>
    <w:rsid w:val="00957DF5"/>
    <w:rsid w:val="00960143"/>
    <w:rsid w:val="009603DE"/>
    <w:rsid w:val="009604FD"/>
    <w:rsid w:val="00960A19"/>
    <w:rsid w:val="00960B67"/>
    <w:rsid w:val="00960E95"/>
    <w:rsid w:val="00961401"/>
    <w:rsid w:val="009616B5"/>
    <w:rsid w:val="00961721"/>
    <w:rsid w:val="0096172D"/>
    <w:rsid w:val="00961B15"/>
    <w:rsid w:val="00961F80"/>
    <w:rsid w:val="00962405"/>
    <w:rsid w:val="00962AFE"/>
    <w:rsid w:val="00963C39"/>
    <w:rsid w:val="0096410E"/>
    <w:rsid w:val="00964561"/>
    <w:rsid w:val="00964851"/>
    <w:rsid w:val="00964B29"/>
    <w:rsid w:val="00964D4A"/>
    <w:rsid w:val="00964F10"/>
    <w:rsid w:val="0096615B"/>
    <w:rsid w:val="0096653F"/>
    <w:rsid w:val="009668E4"/>
    <w:rsid w:val="009676EE"/>
    <w:rsid w:val="00967A86"/>
    <w:rsid w:val="00970321"/>
    <w:rsid w:val="00970A3C"/>
    <w:rsid w:val="00971102"/>
    <w:rsid w:val="00971BA6"/>
    <w:rsid w:val="00971D26"/>
    <w:rsid w:val="00971E69"/>
    <w:rsid w:val="00971FD3"/>
    <w:rsid w:val="009723BB"/>
    <w:rsid w:val="009727BD"/>
    <w:rsid w:val="00972EF4"/>
    <w:rsid w:val="0097324F"/>
    <w:rsid w:val="009733D2"/>
    <w:rsid w:val="009735EE"/>
    <w:rsid w:val="00973A9D"/>
    <w:rsid w:val="00973B2D"/>
    <w:rsid w:val="0097462E"/>
    <w:rsid w:val="00974DC3"/>
    <w:rsid w:val="00974E2B"/>
    <w:rsid w:val="00975684"/>
    <w:rsid w:val="00975881"/>
    <w:rsid w:val="00975F4C"/>
    <w:rsid w:val="00976163"/>
    <w:rsid w:val="00976387"/>
    <w:rsid w:val="009774D7"/>
    <w:rsid w:val="00977CCB"/>
    <w:rsid w:val="00977DC0"/>
    <w:rsid w:val="009806C4"/>
    <w:rsid w:val="00980746"/>
    <w:rsid w:val="00980D56"/>
    <w:rsid w:val="00981211"/>
    <w:rsid w:val="009816C7"/>
    <w:rsid w:val="00982719"/>
    <w:rsid w:val="009827FE"/>
    <w:rsid w:val="0098298A"/>
    <w:rsid w:val="0098321F"/>
    <w:rsid w:val="00983382"/>
    <w:rsid w:val="0098338B"/>
    <w:rsid w:val="00983B88"/>
    <w:rsid w:val="00983D0A"/>
    <w:rsid w:val="00983D4D"/>
    <w:rsid w:val="009840E6"/>
    <w:rsid w:val="009842C3"/>
    <w:rsid w:val="00984341"/>
    <w:rsid w:val="009843F5"/>
    <w:rsid w:val="009845BE"/>
    <w:rsid w:val="0098499C"/>
    <w:rsid w:val="00984AD2"/>
    <w:rsid w:val="00984DF7"/>
    <w:rsid w:val="00984EF0"/>
    <w:rsid w:val="00984EF2"/>
    <w:rsid w:val="00984FC6"/>
    <w:rsid w:val="00985C11"/>
    <w:rsid w:val="00985CF3"/>
    <w:rsid w:val="00986333"/>
    <w:rsid w:val="0098671C"/>
    <w:rsid w:val="00986B05"/>
    <w:rsid w:val="00986DD3"/>
    <w:rsid w:val="0098739D"/>
    <w:rsid w:val="00987486"/>
    <w:rsid w:val="009905DA"/>
    <w:rsid w:val="00990E18"/>
    <w:rsid w:val="00991756"/>
    <w:rsid w:val="00991C72"/>
    <w:rsid w:val="00991DF7"/>
    <w:rsid w:val="0099202E"/>
    <w:rsid w:val="0099267E"/>
    <w:rsid w:val="009934BF"/>
    <w:rsid w:val="009937C7"/>
    <w:rsid w:val="009938B7"/>
    <w:rsid w:val="00993CCB"/>
    <w:rsid w:val="00993E7D"/>
    <w:rsid w:val="00994323"/>
    <w:rsid w:val="009947C3"/>
    <w:rsid w:val="00994839"/>
    <w:rsid w:val="00994E56"/>
    <w:rsid w:val="0099525B"/>
    <w:rsid w:val="00995864"/>
    <w:rsid w:val="00995925"/>
    <w:rsid w:val="00996210"/>
    <w:rsid w:val="0099626D"/>
    <w:rsid w:val="00996278"/>
    <w:rsid w:val="00996661"/>
    <w:rsid w:val="00996D5A"/>
    <w:rsid w:val="00996FD5"/>
    <w:rsid w:val="0099743C"/>
    <w:rsid w:val="00997574"/>
    <w:rsid w:val="00997CA0"/>
    <w:rsid w:val="009A02AB"/>
    <w:rsid w:val="009A0C0A"/>
    <w:rsid w:val="009A0C78"/>
    <w:rsid w:val="009A10E9"/>
    <w:rsid w:val="009A1272"/>
    <w:rsid w:val="009A16F4"/>
    <w:rsid w:val="009A185B"/>
    <w:rsid w:val="009A1F38"/>
    <w:rsid w:val="009A2597"/>
    <w:rsid w:val="009A276D"/>
    <w:rsid w:val="009A28D0"/>
    <w:rsid w:val="009A343D"/>
    <w:rsid w:val="009A3D58"/>
    <w:rsid w:val="009A4060"/>
    <w:rsid w:val="009A41A5"/>
    <w:rsid w:val="009A4384"/>
    <w:rsid w:val="009A450D"/>
    <w:rsid w:val="009A471E"/>
    <w:rsid w:val="009A47E1"/>
    <w:rsid w:val="009A4AD0"/>
    <w:rsid w:val="009A4D05"/>
    <w:rsid w:val="009A512B"/>
    <w:rsid w:val="009A51D6"/>
    <w:rsid w:val="009A57CB"/>
    <w:rsid w:val="009A59C8"/>
    <w:rsid w:val="009A5E40"/>
    <w:rsid w:val="009A60A1"/>
    <w:rsid w:val="009A6635"/>
    <w:rsid w:val="009A67FE"/>
    <w:rsid w:val="009A6A77"/>
    <w:rsid w:val="009A6A9B"/>
    <w:rsid w:val="009A6E46"/>
    <w:rsid w:val="009A6F4F"/>
    <w:rsid w:val="009A740D"/>
    <w:rsid w:val="009A77E8"/>
    <w:rsid w:val="009A7A2E"/>
    <w:rsid w:val="009A7A6E"/>
    <w:rsid w:val="009A7B71"/>
    <w:rsid w:val="009A7FF4"/>
    <w:rsid w:val="009B06FB"/>
    <w:rsid w:val="009B0919"/>
    <w:rsid w:val="009B0B0F"/>
    <w:rsid w:val="009B12BE"/>
    <w:rsid w:val="009B1399"/>
    <w:rsid w:val="009B1B9D"/>
    <w:rsid w:val="009B1EAE"/>
    <w:rsid w:val="009B21DC"/>
    <w:rsid w:val="009B26B1"/>
    <w:rsid w:val="009B26C3"/>
    <w:rsid w:val="009B2B68"/>
    <w:rsid w:val="009B2BBC"/>
    <w:rsid w:val="009B322E"/>
    <w:rsid w:val="009B335D"/>
    <w:rsid w:val="009B3D99"/>
    <w:rsid w:val="009B3DA5"/>
    <w:rsid w:val="009B3FB5"/>
    <w:rsid w:val="009B4013"/>
    <w:rsid w:val="009B434D"/>
    <w:rsid w:val="009B484F"/>
    <w:rsid w:val="009B4891"/>
    <w:rsid w:val="009B4C36"/>
    <w:rsid w:val="009B4C47"/>
    <w:rsid w:val="009B4EC4"/>
    <w:rsid w:val="009B5145"/>
    <w:rsid w:val="009B52E6"/>
    <w:rsid w:val="009B5533"/>
    <w:rsid w:val="009B5AD3"/>
    <w:rsid w:val="009B5DC3"/>
    <w:rsid w:val="009B5ED6"/>
    <w:rsid w:val="009B62CF"/>
    <w:rsid w:val="009B650F"/>
    <w:rsid w:val="009B6BD8"/>
    <w:rsid w:val="009B724C"/>
    <w:rsid w:val="009B73BC"/>
    <w:rsid w:val="009B784A"/>
    <w:rsid w:val="009B7A4E"/>
    <w:rsid w:val="009B7BEB"/>
    <w:rsid w:val="009B7FDA"/>
    <w:rsid w:val="009C0395"/>
    <w:rsid w:val="009C1892"/>
    <w:rsid w:val="009C1940"/>
    <w:rsid w:val="009C1BF9"/>
    <w:rsid w:val="009C29E7"/>
    <w:rsid w:val="009C2A21"/>
    <w:rsid w:val="009C2A65"/>
    <w:rsid w:val="009C2CD0"/>
    <w:rsid w:val="009C316A"/>
    <w:rsid w:val="009C316B"/>
    <w:rsid w:val="009C3537"/>
    <w:rsid w:val="009C359B"/>
    <w:rsid w:val="009C37B9"/>
    <w:rsid w:val="009C4035"/>
    <w:rsid w:val="009C4218"/>
    <w:rsid w:val="009C4A1E"/>
    <w:rsid w:val="009C4A44"/>
    <w:rsid w:val="009C4DEC"/>
    <w:rsid w:val="009C5683"/>
    <w:rsid w:val="009C672E"/>
    <w:rsid w:val="009C6CCD"/>
    <w:rsid w:val="009C70F8"/>
    <w:rsid w:val="009C76FB"/>
    <w:rsid w:val="009C7929"/>
    <w:rsid w:val="009C7C24"/>
    <w:rsid w:val="009C7C2A"/>
    <w:rsid w:val="009D071A"/>
    <w:rsid w:val="009D0AF5"/>
    <w:rsid w:val="009D181E"/>
    <w:rsid w:val="009D1A9A"/>
    <w:rsid w:val="009D24B4"/>
    <w:rsid w:val="009D27ED"/>
    <w:rsid w:val="009D2AF3"/>
    <w:rsid w:val="009D3325"/>
    <w:rsid w:val="009D35FB"/>
    <w:rsid w:val="009D3BD0"/>
    <w:rsid w:val="009D4058"/>
    <w:rsid w:val="009D4083"/>
    <w:rsid w:val="009D4A58"/>
    <w:rsid w:val="009D4AB5"/>
    <w:rsid w:val="009D4C7C"/>
    <w:rsid w:val="009D5116"/>
    <w:rsid w:val="009D5310"/>
    <w:rsid w:val="009D5A48"/>
    <w:rsid w:val="009D5BD2"/>
    <w:rsid w:val="009D692D"/>
    <w:rsid w:val="009D6961"/>
    <w:rsid w:val="009D707F"/>
    <w:rsid w:val="009D7295"/>
    <w:rsid w:val="009D7916"/>
    <w:rsid w:val="009D7A42"/>
    <w:rsid w:val="009D7BBB"/>
    <w:rsid w:val="009E0035"/>
    <w:rsid w:val="009E05CF"/>
    <w:rsid w:val="009E069B"/>
    <w:rsid w:val="009E083C"/>
    <w:rsid w:val="009E09C2"/>
    <w:rsid w:val="009E0D6F"/>
    <w:rsid w:val="009E111E"/>
    <w:rsid w:val="009E175D"/>
    <w:rsid w:val="009E1B6B"/>
    <w:rsid w:val="009E1DA5"/>
    <w:rsid w:val="009E2076"/>
    <w:rsid w:val="009E2840"/>
    <w:rsid w:val="009E2987"/>
    <w:rsid w:val="009E2AA4"/>
    <w:rsid w:val="009E2C1D"/>
    <w:rsid w:val="009E2C75"/>
    <w:rsid w:val="009E2DD0"/>
    <w:rsid w:val="009E3C06"/>
    <w:rsid w:val="009E3C67"/>
    <w:rsid w:val="009E3DD2"/>
    <w:rsid w:val="009E3FA8"/>
    <w:rsid w:val="009E4BE2"/>
    <w:rsid w:val="009E4D9C"/>
    <w:rsid w:val="009E52C1"/>
    <w:rsid w:val="009E559E"/>
    <w:rsid w:val="009E5640"/>
    <w:rsid w:val="009E58E3"/>
    <w:rsid w:val="009E5C50"/>
    <w:rsid w:val="009E6627"/>
    <w:rsid w:val="009E68E6"/>
    <w:rsid w:val="009E6B8B"/>
    <w:rsid w:val="009E6BB6"/>
    <w:rsid w:val="009E6F17"/>
    <w:rsid w:val="009E706F"/>
    <w:rsid w:val="009E72A7"/>
    <w:rsid w:val="009E742A"/>
    <w:rsid w:val="009E755A"/>
    <w:rsid w:val="009F037B"/>
    <w:rsid w:val="009F05EC"/>
    <w:rsid w:val="009F05F8"/>
    <w:rsid w:val="009F0E16"/>
    <w:rsid w:val="009F1244"/>
    <w:rsid w:val="009F1407"/>
    <w:rsid w:val="009F1895"/>
    <w:rsid w:val="009F1B2E"/>
    <w:rsid w:val="009F1C51"/>
    <w:rsid w:val="009F1D79"/>
    <w:rsid w:val="009F1F5B"/>
    <w:rsid w:val="009F293E"/>
    <w:rsid w:val="009F2FBC"/>
    <w:rsid w:val="009F30C9"/>
    <w:rsid w:val="009F3576"/>
    <w:rsid w:val="009F3718"/>
    <w:rsid w:val="009F37A6"/>
    <w:rsid w:val="009F42EE"/>
    <w:rsid w:val="009F4447"/>
    <w:rsid w:val="009F4535"/>
    <w:rsid w:val="009F5387"/>
    <w:rsid w:val="009F53D6"/>
    <w:rsid w:val="009F5831"/>
    <w:rsid w:val="009F59E3"/>
    <w:rsid w:val="009F59F0"/>
    <w:rsid w:val="009F6059"/>
    <w:rsid w:val="009F65E2"/>
    <w:rsid w:val="009F6ED9"/>
    <w:rsid w:val="009F6F0C"/>
    <w:rsid w:val="009F717B"/>
    <w:rsid w:val="009F7541"/>
    <w:rsid w:val="009F7662"/>
    <w:rsid w:val="009F7EA5"/>
    <w:rsid w:val="00A0031D"/>
    <w:rsid w:val="00A00691"/>
    <w:rsid w:val="00A00868"/>
    <w:rsid w:val="00A00F2A"/>
    <w:rsid w:val="00A00FFB"/>
    <w:rsid w:val="00A0104D"/>
    <w:rsid w:val="00A01078"/>
    <w:rsid w:val="00A01274"/>
    <w:rsid w:val="00A014CE"/>
    <w:rsid w:val="00A018C0"/>
    <w:rsid w:val="00A01961"/>
    <w:rsid w:val="00A01A6A"/>
    <w:rsid w:val="00A0263E"/>
    <w:rsid w:val="00A02D16"/>
    <w:rsid w:val="00A02DE4"/>
    <w:rsid w:val="00A02EC0"/>
    <w:rsid w:val="00A03026"/>
    <w:rsid w:val="00A03258"/>
    <w:rsid w:val="00A035BE"/>
    <w:rsid w:val="00A035CD"/>
    <w:rsid w:val="00A03AA0"/>
    <w:rsid w:val="00A03AED"/>
    <w:rsid w:val="00A03DC3"/>
    <w:rsid w:val="00A0466D"/>
    <w:rsid w:val="00A0491D"/>
    <w:rsid w:val="00A04F74"/>
    <w:rsid w:val="00A0514A"/>
    <w:rsid w:val="00A05AFD"/>
    <w:rsid w:val="00A060CC"/>
    <w:rsid w:val="00A066C4"/>
    <w:rsid w:val="00A07A19"/>
    <w:rsid w:val="00A10321"/>
    <w:rsid w:val="00A108DB"/>
    <w:rsid w:val="00A10D7E"/>
    <w:rsid w:val="00A10E36"/>
    <w:rsid w:val="00A11318"/>
    <w:rsid w:val="00A1131C"/>
    <w:rsid w:val="00A118C0"/>
    <w:rsid w:val="00A11C60"/>
    <w:rsid w:val="00A11CD5"/>
    <w:rsid w:val="00A11DAC"/>
    <w:rsid w:val="00A1255B"/>
    <w:rsid w:val="00A12D3B"/>
    <w:rsid w:val="00A13060"/>
    <w:rsid w:val="00A14194"/>
    <w:rsid w:val="00A14364"/>
    <w:rsid w:val="00A14ECD"/>
    <w:rsid w:val="00A150A4"/>
    <w:rsid w:val="00A15294"/>
    <w:rsid w:val="00A15315"/>
    <w:rsid w:val="00A15747"/>
    <w:rsid w:val="00A15B06"/>
    <w:rsid w:val="00A15D89"/>
    <w:rsid w:val="00A15EE0"/>
    <w:rsid w:val="00A1681B"/>
    <w:rsid w:val="00A16B77"/>
    <w:rsid w:val="00A16D76"/>
    <w:rsid w:val="00A174B3"/>
    <w:rsid w:val="00A17674"/>
    <w:rsid w:val="00A177E7"/>
    <w:rsid w:val="00A17D9F"/>
    <w:rsid w:val="00A20001"/>
    <w:rsid w:val="00A201DC"/>
    <w:rsid w:val="00A20385"/>
    <w:rsid w:val="00A208D8"/>
    <w:rsid w:val="00A20983"/>
    <w:rsid w:val="00A20EB6"/>
    <w:rsid w:val="00A20F4B"/>
    <w:rsid w:val="00A216E7"/>
    <w:rsid w:val="00A21942"/>
    <w:rsid w:val="00A21A26"/>
    <w:rsid w:val="00A22733"/>
    <w:rsid w:val="00A228BB"/>
    <w:rsid w:val="00A2299D"/>
    <w:rsid w:val="00A22C14"/>
    <w:rsid w:val="00A23187"/>
    <w:rsid w:val="00A231B5"/>
    <w:rsid w:val="00A2325C"/>
    <w:rsid w:val="00A23359"/>
    <w:rsid w:val="00A236FB"/>
    <w:rsid w:val="00A2386D"/>
    <w:rsid w:val="00A23961"/>
    <w:rsid w:val="00A2400C"/>
    <w:rsid w:val="00A24775"/>
    <w:rsid w:val="00A24D24"/>
    <w:rsid w:val="00A25325"/>
    <w:rsid w:val="00A2576B"/>
    <w:rsid w:val="00A2649B"/>
    <w:rsid w:val="00A26A8C"/>
    <w:rsid w:val="00A26E43"/>
    <w:rsid w:val="00A26EAB"/>
    <w:rsid w:val="00A271B5"/>
    <w:rsid w:val="00A27350"/>
    <w:rsid w:val="00A27612"/>
    <w:rsid w:val="00A303EE"/>
    <w:rsid w:val="00A3084E"/>
    <w:rsid w:val="00A30C3D"/>
    <w:rsid w:val="00A31443"/>
    <w:rsid w:val="00A31523"/>
    <w:rsid w:val="00A3181B"/>
    <w:rsid w:val="00A31855"/>
    <w:rsid w:val="00A319D1"/>
    <w:rsid w:val="00A31D4F"/>
    <w:rsid w:val="00A31EDD"/>
    <w:rsid w:val="00A3240C"/>
    <w:rsid w:val="00A3247C"/>
    <w:rsid w:val="00A325C0"/>
    <w:rsid w:val="00A32690"/>
    <w:rsid w:val="00A33380"/>
    <w:rsid w:val="00A33458"/>
    <w:rsid w:val="00A3357C"/>
    <w:rsid w:val="00A33894"/>
    <w:rsid w:val="00A338C4"/>
    <w:rsid w:val="00A339E9"/>
    <w:rsid w:val="00A33B71"/>
    <w:rsid w:val="00A33E3D"/>
    <w:rsid w:val="00A34035"/>
    <w:rsid w:val="00A34E19"/>
    <w:rsid w:val="00A34EAF"/>
    <w:rsid w:val="00A34F88"/>
    <w:rsid w:val="00A34FDC"/>
    <w:rsid w:val="00A34FE8"/>
    <w:rsid w:val="00A3544A"/>
    <w:rsid w:val="00A35846"/>
    <w:rsid w:val="00A35AE8"/>
    <w:rsid w:val="00A35C3C"/>
    <w:rsid w:val="00A35D26"/>
    <w:rsid w:val="00A36233"/>
    <w:rsid w:val="00A365F3"/>
    <w:rsid w:val="00A37581"/>
    <w:rsid w:val="00A37C07"/>
    <w:rsid w:val="00A40039"/>
    <w:rsid w:val="00A400CE"/>
    <w:rsid w:val="00A400ED"/>
    <w:rsid w:val="00A403DD"/>
    <w:rsid w:val="00A4040F"/>
    <w:rsid w:val="00A406B6"/>
    <w:rsid w:val="00A40B92"/>
    <w:rsid w:val="00A40D8B"/>
    <w:rsid w:val="00A40E55"/>
    <w:rsid w:val="00A40FA0"/>
    <w:rsid w:val="00A41641"/>
    <w:rsid w:val="00A419A5"/>
    <w:rsid w:val="00A41C4E"/>
    <w:rsid w:val="00A42283"/>
    <w:rsid w:val="00A426F6"/>
    <w:rsid w:val="00A42DA4"/>
    <w:rsid w:val="00A43159"/>
    <w:rsid w:val="00A43217"/>
    <w:rsid w:val="00A43749"/>
    <w:rsid w:val="00A4386C"/>
    <w:rsid w:val="00A43B38"/>
    <w:rsid w:val="00A43F9C"/>
    <w:rsid w:val="00A4429C"/>
    <w:rsid w:val="00A446E0"/>
    <w:rsid w:val="00A44FCF"/>
    <w:rsid w:val="00A45459"/>
    <w:rsid w:val="00A4568B"/>
    <w:rsid w:val="00A45DE2"/>
    <w:rsid w:val="00A466AB"/>
    <w:rsid w:val="00A46A38"/>
    <w:rsid w:val="00A46DF3"/>
    <w:rsid w:val="00A4772A"/>
    <w:rsid w:val="00A477B5"/>
    <w:rsid w:val="00A47C11"/>
    <w:rsid w:val="00A47CDF"/>
    <w:rsid w:val="00A47DD7"/>
    <w:rsid w:val="00A501D3"/>
    <w:rsid w:val="00A50A04"/>
    <w:rsid w:val="00A50ABE"/>
    <w:rsid w:val="00A51A00"/>
    <w:rsid w:val="00A52164"/>
    <w:rsid w:val="00A521B8"/>
    <w:rsid w:val="00A5226E"/>
    <w:rsid w:val="00A523C5"/>
    <w:rsid w:val="00A52A1B"/>
    <w:rsid w:val="00A52DA8"/>
    <w:rsid w:val="00A52F9B"/>
    <w:rsid w:val="00A53194"/>
    <w:rsid w:val="00A5342A"/>
    <w:rsid w:val="00A538DE"/>
    <w:rsid w:val="00A53969"/>
    <w:rsid w:val="00A53D10"/>
    <w:rsid w:val="00A54783"/>
    <w:rsid w:val="00A54A6C"/>
    <w:rsid w:val="00A558C7"/>
    <w:rsid w:val="00A55D2C"/>
    <w:rsid w:val="00A560C5"/>
    <w:rsid w:val="00A56655"/>
    <w:rsid w:val="00A5678A"/>
    <w:rsid w:val="00A567B4"/>
    <w:rsid w:val="00A5694B"/>
    <w:rsid w:val="00A569F7"/>
    <w:rsid w:val="00A5735F"/>
    <w:rsid w:val="00A575C4"/>
    <w:rsid w:val="00A5768E"/>
    <w:rsid w:val="00A578DD"/>
    <w:rsid w:val="00A57B79"/>
    <w:rsid w:val="00A60134"/>
    <w:rsid w:val="00A60FA8"/>
    <w:rsid w:val="00A613E2"/>
    <w:rsid w:val="00A6193B"/>
    <w:rsid w:val="00A61B14"/>
    <w:rsid w:val="00A61FA6"/>
    <w:rsid w:val="00A61FCA"/>
    <w:rsid w:val="00A62190"/>
    <w:rsid w:val="00A62640"/>
    <w:rsid w:val="00A628C3"/>
    <w:rsid w:val="00A62FB2"/>
    <w:rsid w:val="00A63BB1"/>
    <w:rsid w:val="00A642F5"/>
    <w:rsid w:val="00A64663"/>
    <w:rsid w:val="00A64718"/>
    <w:rsid w:val="00A6486E"/>
    <w:rsid w:val="00A64B99"/>
    <w:rsid w:val="00A65014"/>
    <w:rsid w:val="00A658F1"/>
    <w:rsid w:val="00A65F2B"/>
    <w:rsid w:val="00A6653C"/>
    <w:rsid w:val="00A66D6F"/>
    <w:rsid w:val="00A66E82"/>
    <w:rsid w:val="00A6730A"/>
    <w:rsid w:val="00A6755D"/>
    <w:rsid w:val="00A67C66"/>
    <w:rsid w:val="00A67D58"/>
    <w:rsid w:val="00A70148"/>
    <w:rsid w:val="00A701B0"/>
    <w:rsid w:val="00A704F5"/>
    <w:rsid w:val="00A70720"/>
    <w:rsid w:val="00A70F3A"/>
    <w:rsid w:val="00A7200A"/>
    <w:rsid w:val="00A7223A"/>
    <w:rsid w:val="00A7341C"/>
    <w:rsid w:val="00A73588"/>
    <w:rsid w:val="00A736C3"/>
    <w:rsid w:val="00A7390F"/>
    <w:rsid w:val="00A73D69"/>
    <w:rsid w:val="00A741E1"/>
    <w:rsid w:val="00A7481D"/>
    <w:rsid w:val="00A74EA6"/>
    <w:rsid w:val="00A7509D"/>
    <w:rsid w:val="00A751ED"/>
    <w:rsid w:val="00A75677"/>
    <w:rsid w:val="00A75849"/>
    <w:rsid w:val="00A758DA"/>
    <w:rsid w:val="00A75B52"/>
    <w:rsid w:val="00A76067"/>
    <w:rsid w:val="00A76501"/>
    <w:rsid w:val="00A7662A"/>
    <w:rsid w:val="00A769D6"/>
    <w:rsid w:val="00A76C49"/>
    <w:rsid w:val="00A77C2D"/>
    <w:rsid w:val="00A77DB9"/>
    <w:rsid w:val="00A77F44"/>
    <w:rsid w:val="00A8059A"/>
    <w:rsid w:val="00A806DB"/>
    <w:rsid w:val="00A80A6A"/>
    <w:rsid w:val="00A80B8E"/>
    <w:rsid w:val="00A813EC"/>
    <w:rsid w:val="00A8172E"/>
    <w:rsid w:val="00A818A7"/>
    <w:rsid w:val="00A819FD"/>
    <w:rsid w:val="00A81BA4"/>
    <w:rsid w:val="00A81FA9"/>
    <w:rsid w:val="00A82131"/>
    <w:rsid w:val="00A821C4"/>
    <w:rsid w:val="00A821DF"/>
    <w:rsid w:val="00A82264"/>
    <w:rsid w:val="00A822D3"/>
    <w:rsid w:val="00A82C61"/>
    <w:rsid w:val="00A83679"/>
    <w:rsid w:val="00A836E6"/>
    <w:rsid w:val="00A8469F"/>
    <w:rsid w:val="00A846E5"/>
    <w:rsid w:val="00A8476C"/>
    <w:rsid w:val="00A849E9"/>
    <w:rsid w:val="00A85038"/>
    <w:rsid w:val="00A852D8"/>
    <w:rsid w:val="00A85403"/>
    <w:rsid w:val="00A85732"/>
    <w:rsid w:val="00A85C34"/>
    <w:rsid w:val="00A85DA7"/>
    <w:rsid w:val="00A85DCB"/>
    <w:rsid w:val="00A85F61"/>
    <w:rsid w:val="00A8612B"/>
    <w:rsid w:val="00A86357"/>
    <w:rsid w:val="00A864E1"/>
    <w:rsid w:val="00A86616"/>
    <w:rsid w:val="00A86B52"/>
    <w:rsid w:val="00A86DEB"/>
    <w:rsid w:val="00A87937"/>
    <w:rsid w:val="00A87A7F"/>
    <w:rsid w:val="00A87DA7"/>
    <w:rsid w:val="00A903E7"/>
    <w:rsid w:val="00A9072B"/>
    <w:rsid w:val="00A90A34"/>
    <w:rsid w:val="00A90B9C"/>
    <w:rsid w:val="00A90DB5"/>
    <w:rsid w:val="00A90EC7"/>
    <w:rsid w:val="00A9113D"/>
    <w:rsid w:val="00A91349"/>
    <w:rsid w:val="00A91718"/>
    <w:rsid w:val="00A91EA3"/>
    <w:rsid w:val="00A91F17"/>
    <w:rsid w:val="00A91FEA"/>
    <w:rsid w:val="00A92443"/>
    <w:rsid w:val="00A924CA"/>
    <w:rsid w:val="00A92E9B"/>
    <w:rsid w:val="00A93363"/>
    <w:rsid w:val="00A936AC"/>
    <w:rsid w:val="00A93BC6"/>
    <w:rsid w:val="00A93CD4"/>
    <w:rsid w:val="00A93DC7"/>
    <w:rsid w:val="00A93E3C"/>
    <w:rsid w:val="00A94671"/>
    <w:rsid w:val="00A947FE"/>
    <w:rsid w:val="00A94E33"/>
    <w:rsid w:val="00A94FF0"/>
    <w:rsid w:val="00A9607B"/>
    <w:rsid w:val="00A96192"/>
    <w:rsid w:val="00A964E3"/>
    <w:rsid w:val="00A966F7"/>
    <w:rsid w:val="00A969B4"/>
    <w:rsid w:val="00A97275"/>
    <w:rsid w:val="00A97EE0"/>
    <w:rsid w:val="00A97FF9"/>
    <w:rsid w:val="00AA0AA7"/>
    <w:rsid w:val="00AA0E01"/>
    <w:rsid w:val="00AA0F77"/>
    <w:rsid w:val="00AA0F78"/>
    <w:rsid w:val="00AA1089"/>
    <w:rsid w:val="00AA10E6"/>
    <w:rsid w:val="00AA1B55"/>
    <w:rsid w:val="00AA1DB0"/>
    <w:rsid w:val="00AA2156"/>
    <w:rsid w:val="00AA2336"/>
    <w:rsid w:val="00AA2787"/>
    <w:rsid w:val="00AA28BA"/>
    <w:rsid w:val="00AA2ABF"/>
    <w:rsid w:val="00AA3414"/>
    <w:rsid w:val="00AA36C6"/>
    <w:rsid w:val="00AA3F74"/>
    <w:rsid w:val="00AA40D3"/>
    <w:rsid w:val="00AA4226"/>
    <w:rsid w:val="00AA45E7"/>
    <w:rsid w:val="00AA4978"/>
    <w:rsid w:val="00AA57B2"/>
    <w:rsid w:val="00AA58DB"/>
    <w:rsid w:val="00AA5A7C"/>
    <w:rsid w:val="00AA5BF3"/>
    <w:rsid w:val="00AA5E35"/>
    <w:rsid w:val="00AA69F6"/>
    <w:rsid w:val="00AA747A"/>
    <w:rsid w:val="00AA75AD"/>
    <w:rsid w:val="00AA7914"/>
    <w:rsid w:val="00AA79E6"/>
    <w:rsid w:val="00AA7ED6"/>
    <w:rsid w:val="00AA7FB7"/>
    <w:rsid w:val="00AB011F"/>
    <w:rsid w:val="00AB017D"/>
    <w:rsid w:val="00AB0279"/>
    <w:rsid w:val="00AB05C4"/>
    <w:rsid w:val="00AB0BA6"/>
    <w:rsid w:val="00AB0E0C"/>
    <w:rsid w:val="00AB12B9"/>
    <w:rsid w:val="00AB1477"/>
    <w:rsid w:val="00AB16DA"/>
    <w:rsid w:val="00AB1705"/>
    <w:rsid w:val="00AB18EF"/>
    <w:rsid w:val="00AB2569"/>
    <w:rsid w:val="00AB34FE"/>
    <w:rsid w:val="00AB35DC"/>
    <w:rsid w:val="00AB3D74"/>
    <w:rsid w:val="00AB3D9B"/>
    <w:rsid w:val="00AB3DB0"/>
    <w:rsid w:val="00AB41AD"/>
    <w:rsid w:val="00AB4559"/>
    <w:rsid w:val="00AB4960"/>
    <w:rsid w:val="00AB5130"/>
    <w:rsid w:val="00AB5A6E"/>
    <w:rsid w:val="00AB6609"/>
    <w:rsid w:val="00AB67C3"/>
    <w:rsid w:val="00AB6871"/>
    <w:rsid w:val="00AB6A80"/>
    <w:rsid w:val="00AB6B2F"/>
    <w:rsid w:val="00AB7398"/>
    <w:rsid w:val="00AB73DF"/>
    <w:rsid w:val="00AB77EA"/>
    <w:rsid w:val="00AB7A42"/>
    <w:rsid w:val="00AB7B74"/>
    <w:rsid w:val="00AB7E65"/>
    <w:rsid w:val="00AB7E72"/>
    <w:rsid w:val="00AC0085"/>
    <w:rsid w:val="00AC0565"/>
    <w:rsid w:val="00AC05D5"/>
    <w:rsid w:val="00AC0E2D"/>
    <w:rsid w:val="00AC11B9"/>
    <w:rsid w:val="00AC125C"/>
    <w:rsid w:val="00AC1293"/>
    <w:rsid w:val="00AC15FB"/>
    <w:rsid w:val="00AC164C"/>
    <w:rsid w:val="00AC17AA"/>
    <w:rsid w:val="00AC1CEB"/>
    <w:rsid w:val="00AC1EFA"/>
    <w:rsid w:val="00AC2581"/>
    <w:rsid w:val="00AC266C"/>
    <w:rsid w:val="00AC2900"/>
    <w:rsid w:val="00AC2A07"/>
    <w:rsid w:val="00AC2A2F"/>
    <w:rsid w:val="00AC2C0E"/>
    <w:rsid w:val="00AC37DB"/>
    <w:rsid w:val="00AC4555"/>
    <w:rsid w:val="00AC4774"/>
    <w:rsid w:val="00AC4B48"/>
    <w:rsid w:val="00AC4B7D"/>
    <w:rsid w:val="00AC4D12"/>
    <w:rsid w:val="00AC5102"/>
    <w:rsid w:val="00AC5368"/>
    <w:rsid w:val="00AC55C7"/>
    <w:rsid w:val="00AC58B8"/>
    <w:rsid w:val="00AC58F3"/>
    <w:rsid w:val="00AC5B56"/>
    <w:rsid w:val="00AC5F79"/>
    <w:rsid w:val="00AC65D6"/>
    <w:rsid w:val="00AC6936"/>
    <w:rsid w:val="00AC6DCC"/>
    <w:rsid w:val="00AC7012"/>
    <w:rsid w:val="00AC744B"/>
    <w:rsid w:val="00AC780E"/>
    <w:rsid w:val="00AC7E0E"/>
    <w:rsid w:val="00AD00B0"/>
    <w:rsid w:val="00AD02E1"/>
    <w:rsid w:val="00AD03A4"/>
    <w:rsid w:val="00AD0653"/>
    <w:rsid w:val="00AD0BCE"/>
    <w:rsid w:val="00AD0FFB"/>
    <w:rsid w:val="00AD1868"/>
    <w:rsid w:val="00AD19A6"/>
    <w:rsid w:val="00AD1B4C"/>
    <w:rsid w:val="00AD1CC8"/>
    <w:rsid w:val="00AD1DF5"/>
    <w:rsid w:val="00AD211B"/>
    <w:rsid w:val="00AD2F1F"/>
    <w:rsid w:val="00AD329F"/>
    <w:rsid w:val="00AD3795"/>
    <w:rsid w:val="00AD3B7F"/>
    <w:rsid w:val="00AD3C7D"/>
    <w:rsid w:val="00AD3C95"/>
    <w:rsid w:val="00AD3DD5"/>
    <w:rsid w:val="00AD3F0F"/>
    <w:rsid w:val="00AD3F53"/>
    <w:rsid w:val="00AD4083"/>
    <w:rsid w:val="00AD4A10"/>
    <w:rsid w:val="00AD51B5"/>
    <w:rsid w:val="00AD564C"/>
    <w:rsid w:val="00AD575F"/>
    <w:rsid w:val="00AD59E5"/>
    <w:rsid w:val="00AD6641"/>
    <w:rsid w:val="00AD71DE"/>
    <w:rsid w:val="00AD7948"/>
    <w:rsid w:val="00AD7989"/>
    <w:rsid w:val="00AD7B01"/>
    <w:rsid w:val="00AE0008"/>
    <w:rsid w:val="00AE01B0"/>
    <w:rsid w:val="00AE0305"/>
    <w:rsid w:val="00AE0A9D"/>
    <w:rsid w:val="00AE0AB4"/>
    <w:rsid w:val="00AE1790"/>
    <w:rsid w:val="00AE1C62"/>
    <w:rsid w:val="00AE1D4E"/>
    <w:rsid w:val="00AE232B"/>
    <w:rsid w:val="00AE2AF3"/>
    <w:rsid w:val="00AE2B11"/>
    <w:rsid w:val="00AE2EF7"/>
    <w:rsid w:val="00AE2FD3"/>
    <w:rsid w:val="00AE31FE"/>
    <w:rsid w:val="00AE3304"/>
    <w:rsid w:val="00AE36DA"/>
    <w:rsid w:val="00AE3AEA"/>
    <w:rsid w:val="00AE40C8"/>
    <w:rsid w:val="00AE41CA"/>
    <w:rsid w:val="00AE437E"/>
    <w:rsid w:val="00AE43A6"/>
    <w:rsid w:val="00AE4746"/>
    <w:rsid w:val="00AE4857"/>
    <w:rsid w:val="00AE4991"/>
    <w:rsid w:val="00AE5185"/>
    <w:rsid w:val="00AE52E5"/>
    <w:rsid w:val="00AE55E3"/>
    <w:rsid w:val="00AE58C9"/>
    <w:rsid w:val="00AE5D47"/>
    <w:rsid w:val="00AE60BA"/>
    <w:rsid w:val="00AE610C"/>
    <w:rsid w:val="00AE6238"/>
    <w:rsid w:val="00AE680D"/>
    <w:rsid w:val="00AE69DD"/>
    <w:rsid w:val="00AE6CE3"/>
    <w:rsid w:val="00AE704C"/>
    <w:rsid w:val="00AE71B7"/>
    <w:rsid w:val="00AE7293"/>
    <w:rsid w:val="00AE7419"/>
    <w:rsid w:val="00AE7617"/>
    <w:rsid w:val="00AE7757"/>
    <w:rsid w:val="00AF000F"/>
    <w:rsid w:val="00AF0560"/>
    <w:rsid w:val="00AF076D"/>
    <w:rsid w:val="00AF094E"/>
    <w:rsid w:val="00AF10CA"/>
    <w:rsid w:val="00AF127C"/>
    <w:rsid w:val="00AF183C"/>
    <w:rsid w:val="00AF25B1"/>
    <w:rsid w:val="00AF2952"/>
    <w:rsid w:val="00AF2D6B"/>
    <w:rsid w:val="00AF34C5"/>
    <w:rsid w:val="00AF3645"/>
    <w:rsid w:val="00AF390D"/>
    <w:rsid w:val="00AF39DF"/>
    <w:rsid w:val="00AF4009"/>
    <w:rsid w:val="00AF418E"/>
    <w:rsid w:val="00AF41E8"/>
    <w:rsid w:val="00AF4490"/>
    <w:rsid w:val="00AF4799"/>
    <w:rsid w:val="00AF47B6"/>
    <w:rsid w:val="00AF4C21"/>
    <w:rsid w:val="00AF4DFE"/>
    <w:rsid w:val="00AF5060"/>
    <w:rsid w:val="00AF55A3"/>
    <w:rsid w:val="00AF5855"/>
    <w:rsid w:val="00AF58E8"/>
    <w:rsid w:val="00AF5A22"/>
    <w:rsid w:val="00AF5B0C"/>
    <w:rsid w:val="00AF5B5B"/>
    <w:rsid w:val="00AF5D48"/>
    <w:rsid w:val="00AF6150"/>
    <w:rsid w:val="00AF653E"/>
    <w:rsid w:val="00AF6580"/>
    <w:rsid w:val="00AF6962"/>
    <w:rsid w:val="00AF7012"/>
    <w:rsid w:val="00AF7040"/>
    <w:rsid w:val="00AF75BC"/>
    <w:rsid w:val="00AF775D"/>
    <w:rsid w:val="00AF7848"/>
    <w:rsid w:val="00B00080"/>
    <w:rsid w:val="00B0048E"/>
    <w:rsid w:val="00B004B6"/>
    <w:rsid w:val="00B0089C"/>
    <w:rsid w:val="00B009E3"/>
    <w:rsid w:val="00B01234"/>
    <w:rsid w:val="00B012C3"/>
    <w:rsid w:val="00B01636"/>
    <w:rsid w:val="00B017F7"/>
    <w:rsid w:val="00B01D31"/>
    <w:rsid w:val="00B02031"/>
    <w:rsid w:val="00B021D0"/>
    <w:rsid w:val="00B022F4"/>
    <w:rsid w:val="00B0247F"/>
    <w:rsid w:val="00B0320D"/>
    <w:rsid w:val="00B03513"/>
    <w:rsid w:val="00B03C2A"/>
    <w:rsid w:val="00B03E16"/>
    <w:rsid w:val="00B03E6D"/>
    <w:rsid w:val="00B0427A"/>
    <w:rsid w:val="00B04CF2"/>
    <w:rsid w:val="00B04D70"/>
    <w:rsid w:val="00B04EA6"/>
    <w:rsid w:val="00B05672"/>
    <w:rsid w:val="00B056E2"/>
    <w:rsid w:val="00B0583E"/>
    <w:rsid w:val="00B05FDD"/>
    <w:rsid w:val="00B06012"/>
    <w:rsid w:val="00B0602B"/>
    <w:rsid w:val="00B066E8"/>
    <w:rsid w:val="00B0679D"/>
    <w:rsid w:val="00B069A9"/>
    <w:rsid w:val="00B07A92"/>
    <w:rsid w:val="00B07CCB"/>
    <w:rsid w:val="00B07EAD"/>
    <w:rsid w:val="00B07F4F"/>
    <w:rsid w:val="00B07F6C"/>
    <w:rsid w:val="00B10207"/>
    <w:rsid w:val="00B1083C"/>
    <w:rsid w:val="00B10914"/>
    <w:rsid w:val="00B10BD2"/>
    <w:rsid w:val="00B10DC0"/>
    <w:rsid w:val="00B1152E"/>
    <w:rsid w:val="00B119CD"/>
    <w:rsid w:val="00B11A13"/>
    <w:rsid w:val="00B11BC3"/>
    <w:rsid w:val="00B11EAB"/>
    <w:rsid w:val="00B123AF"/>
    <w:rsid w:val="00B124B0"/>
    <w:rsid w:val="00B12ADE"/>
    <w:rsid w:val="00B12B4D"/>
    <w:rsid w:val="00B12F70"/>
    <w:rsid w:val="00B13065"/>
    <w:rsid w:val="00B13071"/>
    <w:rsid w:val="00B130A9"/>
    <w:rsid w:val="00B130E2"/>
    <w:rsid w:val="00B13242"/>
    <w:rsid w:val="00B13263"/>
    <w:rsid w:val="00B1363B"/>
    <w:rsid w:val="00B13C80"/>
    <w:rsid w:val="00B13D79"/>
    <w:rsid w:val="00B13EF7"/>
    <w:rsid w:val="00B14022"/>
    <w:rsid w:val="00B1427D"/>
    <w:rsid w:val="00B14331"/>
    <w:rsid w:val="00B149BA"/>
    <w:rsid w:val="00B14BC0"/>
    <w:rsid w:val="00B14D4E"/>
    <w:rsid w:val="00B15441"/>
    <w:rsid w:val="00B1545A"/>
    <w:rsid w:val="00B15A1F"/>
    <w:rsid w:val="00B15BB6"/>
    <w:rsid w:val="00B15C1E"/>
    <w:rsid w:val="00B160CD"/>
    <w:rsid w:val="00B1640D"/>
    <w:rsid w:val="00B1655D"/>
    <w:rsid w:val="00B1660A"/>
    <w:rsid w:val="00B16BE4"/>
    <w:rsid w:val="00B16C74"/>
    <w:rsid w:val="00B17559"/>
    <w:rsid w:val="00B17671"/>
    <w:rsid w:val="00B17FCD"/>
    <w:rsid w:val="00B20867"/>
    <w:rsid w:val="00B20934"/>
    <w:rsid w:val="00B209C2"/>
    <w:rsid w:val="00B20A59"/>
    <w:rsid w:val="00B20C0B"/>
    <w:rsid w:val="00B20C24"/>
    <w:rsid w:val="00B20DF0"/>
    <w:rsid w:val="00B20E06"/>
    <w:rsid w:val="00B20F89"/>
    <w:rsid w:val="00B20FAB"/>
    <w:rsid w:val="00B210D7"/>
    <w:rsid w:val="00B21891"/>
    <w:rsid w:val="00B22486"/>
    <w:rsid w:val="00B22868"/>
    <w:rsid w:val="00B22A69"/>
    <w:rsid w:val="00B22F17"/>
    <w:rsid w:val="00B234EC"/>
    <w:rsid w:val="00B23602"/>
    <w:rsid w:val="00B23905"/>
    <w:rsid w:val="00B23A92"/>
    <w:rsid w:val="00B23ABC"/>
    <w:rsid w:val="00B23E96"/>
    <w:rsid w:val="00B23FE5"/>
    <w:rsid w:val="00B24713"/>
    <w:rsid w:val="00B249B1"/>
    <w:rsid w:val="00B24B9A"/>
    <w:rsid w:val="00B24D5F"/>
    <w:rsid w:val="00B254E4"/>
    <w:rsid w:val="00B2557E"/>
    <w:rsid w:val="00B25888"/>
    <w:rsid w:val="00B26043"/>
    <w:rsid w:val="00B26338"/>
    <w:rsid w:val="00B26388"/>
    <w:rsid w:val="00B26672"/>
    <w:rsid w:val="00B26955"/>
    <w:rsid w:val="00B26B73"/>
    <w:rsid w:val="00B2769B"/>
    <w:rsid w:val="00B27A50"/>
    <w:rsid w:val="00B3029B"/>
    <w:rsid w:val="00B3043A"/>
    <w:rsid w:val="00B310C3"/>
    <w:rsid w:val="00B31469"/>
    <w:rsid w:val="00B3174D"/>
    <w:rsid w:val="00B31B66"/>
    <w:rsid w:val="00B32008"/>
    <w:rsid w:val="00B320C4"/>
    <w:rsid w:val="00B326B8"/>
    <w:rsid w:val="00B32B6A"/>
    <w:rsid w:val="00B330B8"/>
    <w:rsid w:val="00B332A0"/>
    <w:rsid w:val="00B337C2"/>
    <w:rsid w:val="00B339E6"/>
    <w:rsid w:val="00B340BE"/>
    <w:rsid w:val="00B34250"/>
    <w:rsid w:val="00B34322"/>
    <w:rsid w:val="00B34388"/>
    <w:rsid w:val="00B344D4"/>
    <w:rsid w:val="00B3474F"/>
    <w:rsid w:val="00B347A9"/>
    <w:rsid w:val="00B348B2"/>
    <w:rsid w:val="00B34D2E"/>
    <w:rsid w:val="00B34EA3"/>
    <w:rsid w:val="00B357D8"/>
    <w:rsid w:val="00B3599E"/>
    <w:rsid w:val="00B359A3"/>
    <w:rsid w:val="00B35CDA"/>
    <w:rsid w:val="00B35F98"/>
    <w:rsid w:val="00B36A4C"/>
    <w:rsid w:val="00B36AFE"/>
    <w:rsid w:val="00B36D98"/>
    <w:rsid w:val="00B37276"/>
    <w:rsid w:val="00B372D3"/>
    <w:rsid w:val="00B37320"/>
    <w:rsid w:val="00B3762F"/>
    <w:rsid w:val="00B37C84"/>
    <w:rsid w:val="00B37CDC"/>
    <w:rsid w:val="00B40568"/>
    <w:rsid w:val="00B407C3"/>
    <w:rsid w:val="00B40B0C"/>
    <w:rsid w:val="00B41228"/>
    <w:rsid w:val="00B4127A"/>
    <w:rsid w:val="00B4166C"/>
    <w:rsid w:val="00B419BE"/>
    <w:rsid w:val="00B41B3C"/>
    <w:rsid w:val="00B41FF0"/>
    <w:rsid w:val="00B4291C"/>
    <w:rsid w:val="00B437BF"/>
    <w:rsid w:val="00B437E9"/>
    <w:rsid w:val="00B43884"/>
    <w:rsid w:val="00B439C7"/>
    <w:rsid w:val="00B43C64"/>
    <w:rsid w:val="00B43CF2"/>
    <w:rsid w:val="00B43E27"/>
    <w:rsid w:val="00B43EA6"/>
    <w:rsid w:val="00B43FC7"/>
    <w:rsid w:val="00B44176"/>
    <w:rsid w:val="00B441C1"/>
    <w:rsid w:val="00B44423"/>
    <w:rsid w:val="00B447FF"/>
    <w:rsid w:val="00B44BC5"/>
    <w:rsid w:val="00B44C92"/>
    <w:rsid w:val="00B44D04"/>
    <w:rsid w:val="00B4500A"/>
    <w:rsid w:val="00B452DA"/>
    <w:rsid w:val="00B452F6"/>
    <w:rsid w:val="00B46447"/>
    <w:rsid w:val="00B46916"/>
    <w:rsid w:val="00B47559"/>
    <w:rsid w:val="00B4756B"/>
    <w:rsid w:val="00B47743"/>
    <w:rsid w:val="00B47C8B"/>
    <w:rsid w:val="00B50145"/>
    <w:rsid w:val="00B503D0"/>
    <w:rsid w:val="00B50487"/>
    <w:rsid w:val="00B510DD"/>
    <w:rsid w:val="00B513BE"/>
    <w:rsid w:val="00B518B9"/>
    <w:rsid w:val="00B51903"/>
    <w:rsid w:val="00B51ED6"/>
    <w:rsid w:val="00B52581"/>
    <w:rsid w:val="00B5276B"/>
    <w:rsid w:val="00B52AF5"/>
    <w:rsid w:val="00B52D25"/>
    <w:rsid w:val="00B53005"/>
    <w:rsid w:val="00B531F0"/>
    <w:rsid w:val="00B53E6C"/>
    <w:rsid w:val="00B54210"/>
    <w:rsid w:val="00B54C79"/>
    <w:rsid w:val="00B556D9"/>
    <w:rsid w:val="00B5583B"/>
    <w:rsid w:val="00B55B04"/>
    <w:rsid w:val="00B55FC4"/>
    <w:rsid w:val="00B5605E"/>
    <w:rsid w:val="00B561C8"/>
    <w:rsid w:val="00B56698"/>
    <w:rsid w:val="00B5673C"/>
    <w:rsid w:val="00B56DA4"/>
    <w:rsid w:val="00B56DEC"/>
    <w:rsid w:val="00B56E20"/>
    <w:rsid w:val="00B56F0A"/>
    <w:rsid w:val="00B573B6"/>
    <w:rsid w:val="00B57548"/>
    <w:rsid w:val="00B578AE"/>
    <w:rsid w:val="00B5798F"/>
    <w:rsid w:val="00B60BDA"/>
    <w:rsid w:val="00B60CF8"/>
    <w:rsid w:val="00B60D61"/>
    <w:rsid w:val="00B6124A"/>
    <w:rsid w:val="00B61763"/>
    <w:rsid w:val="00B618A5"/>
    <w:rsid w:val="00B619B7"/>
    <w:rsid w:val="00B61C28"/>
    <w:rsid w:val="00B61FE7"/>
    <w:rsid w:val="00B62012"/>
    <w:rsid w:val="00B62055"/>
    <w:rsid w:val="00B62221"/>
    <w:rsid w:val="00B624BC"/>
    <w:rsid w:val="00B624E8"/>
    <w:rsid w:val="00B62DD7"/>
    <w:rsid w:val="00B62E91"/>
    <w:rsid w:val="00B630E6"/>
    <w:rsid w:val="00B630ED"/>
    <w:rsid w:val="00B631B2"/>
    <w:rsid w:val="00B63BBC"/>
    <w:rsid w:val="00B63D09"/>
    <w:rsid w:val="00B63E5F"/>
    <w:rsid w:val="00B63FF5"/>
    <w:rsid w:val="00B64401"/>
    <w:rsid w:val="00B64C5E"/>
    <w:rsid w:val="00B64F6C"/>
    <w:rsid w:val="00B6569D"/>
    <w:rsid w:val="00B65908"/>
    <w:rsid w:val="00B65B1A"/>
    <w:rsid w:val="00B661C6"/>
    <w:rsid w:val="00B662FD"/>
    <w:rsid w:val="00B66619"/>
    <w:rsid w:val="00B66BE0"/>
    <w:rsid w:val="00B675F5"/>
    <w:rsid w:val="00B67DFD"/>
    <w:rsid w:val="00B67F2B"/>
    <w:rsid w:val="00B704DF"/>
    <w:rsid w:val="00B704F0"/>
    <w:rsid w:val="00B705F9"/>
    <w:rsid w:val="00B70934"/>
    <w:rsid w:val="00B709B8"/>
    <w:rsid w:val="00B70D51"/>
    <w:rsid w:val="00B7199C"/>
    <w:rsid w:val="00B71D50"/>
    <w:rsid w:val="00B723E4"/>
    <w:rsid w:val="00B72870"/>
    <w:rsid w:val="00B72D97"/>
    <w:rsid w:val="00B72E4A"/>
    <w:rsid w:val="00B73084"/>
    <w:rsid w:val="00B7324F"/>
    <w:rsid w:val="00B7345F"/>
    <w:rsid w:val="00B7359D"/>
    <w:rsid w:val="00B73BB7"/>
    <w:rsid w:val="00B73F50"/>
    <w:rsid w:val="00B7448F"/>
    <w:rsid w:val="00B745FA"/>
    <w:rsid w:val="00B74C76"/>
    <w:rsid w:val="00B7550B"/>
    <w:rsid w:val="00B755A1"/>
    <w:rsid w:val="00B75CBE"/>
    <w:rsid w:val="00B75FFF"/>
    <w:rsid w:val="00B76311"/>
    <w:rsid w:val="00B7679F"/>
    <w:rsid w:val="00B76A1A"/>
    <w:rsid w:val="00B77591"/>
    <w:rsid w:val="00B77664"/>
    <w:rsid w:val="00B77A3E"/>
    <w:rsid w:val="00B77AC1"/>
    <w:rsid w:val="00B80011"/>
    <w:rsid w:val="00B80142"/>
    <w:rsid w:val="00B801EA"/>
    <w:rsid w:val="00B8047E"/>
    <w:rsid w:val="00B80A23"/>
    <w:rsid w:val="00B80B2C"/>
    <w:rsid w:val="00B80BAA"/>
    <w:rsid w:val="00B80BB2"/>
    <w:rsid w:val="00B81155"/>
    <w:rsid w:val="00B814B0"/>
    <w:rsid w:val="00B81752"/>
    <w:rsid w:val="00B8189C"/>
    <w:rsid w:val="00B82311"/>
    <w:rsid w:val="00B82766"/>
    <w:rsid w:val="00B82C16"/>
    <w:rsid w:val="00B8345E"/>
    <w:rsid w:val="00B83974"/>
    <w:rsid w:val="00B83E7F"/>
    <w:rsid w:val="00B84A09"/>
    <w:rsid w:val="00B854EE"/>
    <w:rsid w:val="00B857C4"/>
    <w:rsid w:val="00B85ADE"/>
    <w:rsid w:val="00B85C1F"/>
    <w:rsid w:val="00B85DDA"/>
    <w:rsid w:val="00B85E1C"/>
    <w:rsid w:val="00B85FC3"/>
    <w:rsid w:val="00B86EF5"/>
    <w:rsid w:val="00B87532"/>
    <w:rsid w:val="00B90022"/>
    <w:rsid w:val="00B90227"/>
    <w:rsid w:val="00B90676"/>
    <w:rsid w:val="00B90CF4"/>
    <w:rsid w:val="00B90D80"/>
    <w:rsid w:val="00B90F5A"/>
    <w:rsid w:val="00B910B8"/>
    <w:rsid w:val="00B911B9"/>
    <w:rsid w:val="00B911BE"/>
    <w:rsid w:val="00B9180A"/>
    <w:rsid w:val="00B91B45"/>
    <w:rsid w:val="00B91D5B"/>
    <w:rsid w:val="00B92083"/>
    <w:rsid w:val="00B924EE"/>
    <w:rsid w:val="00B928C7"/>
    <w:rsid w:val="00B928E1"/>
    <w:rsid w:val="00B92C0C"/>
    <w:rsid w:val="00B9315D"/>
    <w:rsid w:val="00B932F9"/>
    <w:rsid w:val="00B93A06"/>
    <w:rsid w:val="00B93A48"/>
    <w:rsid w:val="00B93BC5"/>
    <w:rsid w:val="00B93EED"/>
    <w:rsid w:val="00B944AE"/>
    <w:rsid w:val="00B945D9"/>
    <w:rsid w:val="00B94686"/>
    <w:rsid w:val="00B94744"/>
    <w:rsid w:val="00B94795"/>
    <w:rsid w:val="00B947E3"/>
    <w:rsid w:val="00B9485C"/>
    <w:rsid w:val="00B94864"/>
    <w:rsid w:val="00B948A0"/>
    <w:rsid w:val="00B9493B"/>
    <w:rsid w:val="00B94CAC"/>
    <w:rsid w:val="00B94F46"/>
    <w:rsid w:val="00B95079"/>
    <w:rsid w:val="00B95248"/>
    <w:rsid w:val="00B955F0"/>
    <w:rsid w:val="00B95646"/>
    <w:rsid w:val="00B95957"/>
    <w:rsid w:val="00B95C34"/>
    <w:rsid w:val="00B95FF8"/>
    <w:rsid w:val="00B9650E"/>
    <w:rsid w:val="00B96545"/>
    <w:rsid w:val="00B96762"/>
    <w:rsid w:val="00B968A0"/>
    <w:rsid w:val="00B969C4"/>
    <w:rsid w:val="00B96A7C"/>
    <w:rsid w:val="00B96F08"/>
    <w:rsid w:val="00B97195"/>
    <w:rsid w:val="00B9776A"/>
    <w:rsid w:val="00B9784A"/>
    <w:rsid w:val="00B97873"/>
    <w:rsid w:val="00B97905"/>
    <w:rsid w:val="00BA04CC"/>
    <w:rsid w:val="00BA0B36"/>
    <w:rsid w:val="00BA0B50"/>
    <w:rsid w:val="00BA1A5F"/>
    <w:rsid w:val="00BA1C5E"/>
    <w:rsid w:val="00BA1D8A"/>
    <w:rsid w:val="00BA2020"/>
    <w:rsid w:val="00BA29D6"/>
    <w:rsid w:val="00BA36F7"/>
    <w:rsid w:val="00BA3795"/>
    <w:rsid w:val="00BA37C7"/>
    <w:rsid w:val="00BA3863"/>
    <w:rsid w:val="00BA391A"/>
    <w:rsid w:val="00BA41C9"/>
    <w:rsid w:val="00BA4213"/>
    <w:rsid w:val="00BA4950"/>
    <w:rsid w:val="00BA4FFB"/>
    <w:rsid w:val="00BA534E"/>
    <w:rsid w:val="00BA5383"/>
    <w:rsid w:val="00BA5AAD"/>
    <w:rsid w:val="00BA60AF"/>
    <w:rsid w:val="00BA6122"/>
    <w:rsid w:val="00BA6282"/>
    <w:rsid w:val="00BA6530"/>
    <w:rsid w:val="00BA7A86"/>
    <w:rsid w:val="00BA7AF4"/>
    <w:rsid w:val="00BA7BA4"/>
    <w:rsid w:val="00BA7DBA"/>
    <w:rsid w:val="00BB03D9"/>
    <w:rsid w:val="00BB0CA3"/>
    <w:rsid w:val="00BB12DB"/>
    <w:rsid w:val="00BB13C6"/>
    <w:rsid w:val="00BB13FF"/>
    <w:rsid w:val="00BB17E2"/>
    <w:rsid w:val="00BB1807"/>
    <w:rsid w:val="00BB26F7"/>
    <w:rsid w:val="00BB2ED1"/>
    <w:rsid w:val="00BB2F41"/>
    <w:rsid w:val="00BB439F"/>
    <w:rsid w:val="00BB448C"/>
    <w:rsid w:val="00BB451E"/>
    <w:rsid w:val="00BB45E9"/>
    <w:rsid w:val="00BB4736"/>
    <w:rsid w:val="00BB4FDC"/>
    <w:rsid w:val="00BB5505"/>
    <w:rsid w:val="00BB5585"/>
    <w:rsid w:val="00BB5AF9"/>
    <w:rsid w:val="00BB67B2"/>
    <w:rsid w:val="00BB69D4"/>
    <w:rsid w:val="00BB6B49"/>
    <w:rsid w:val="00BB6E7B"/>
    <w:rsid w:val="00BB7460"/>
    <w:rsid w:val="00BB747D"/>
    <w:rsid w:val="00BB74DA"/>
    <w:rsid w:val="00BB7BFC"/>
    <w:rsid w:val="00BB7CFE"/>
    <w:rsid w:val="00BC01AF"/>
    <w:rsid w:val="00BC04C6"/>
    <w:rsid w:val="00BC05D1"/>
    <w:rsid w:val="00BC0941"/>
    <w:rsid w:val="00BC0E09"/>
    <w:rsid w:val="00BC117F"/>
    <w:rsid w:val="00BC1CE0"/>
    <w:rsid w:val="00BC1F22"/>
    <w:rsid w:val="00BC2B43"/>
    <w:rsid w:val="00BC2BF9"/>
    <w:rsid w:val="00BC2FA7"/>
    <w:rsid w:val="00BC338D"/>
    <w:rsid w:val="00BC3391"/>
    <w:rsid w:val="00BC359E"/>
    <w:rsid w:val="00BC3D73"/>
    <w:rsid w:val="00BC3F3A"/>
    <w:rsid w:val="00BC4125"/>
    <w:rsid w:val="00BC44A2"/>
    <w:rsid w:val="00BC4D3E"/>
    <w:rsid w:val="00BC52C8"/>
    <w:rsid w:val="00BC5B5D"/>
    <w:rsid w:val="00BC5BDA"/>
    <w:rsid w:val="00BC5FEC"/>
    <w:rsid w:val="00BC60BD"/>
    <w:rsid w:val="00BC60C6"/>
    <w:rsid w:val="00BC623B"/>
    <w:rsid w:val="00BC66F8"/>
    <w:rsid w:val="00BC6931"/>
    <w:rsid w:val="00BC6990"/>
    <w:rsid w:val="00BC6BF0"/>
    <w:rsid w:val="00BC7295"/>
    <w:rsid w:val="00BC75DD"/>
    <w:rsid w:val="00BC7778"/>
    <w:rsid w:val="00BC79B7"/>
    <w:rsid w:val="00BD0001"/>
    <w:rsid w:val="00BD0011"/>
    <w:rsid w:val="00BD01AA"/>
    <w:rsid w:val="00BD023E"/>
    <w:rsid w:val="00BD03EE"/>
    <w:rsid w:val="00BD0A3D"/>
    <w:rsid w:val="00BD10B9"/>
    <w:rsid w:val="00BD1243"/>
    <w:rsid w:val="00BD1262"/>
    <w:rsid w:val="00BD1302"/>
    <w:rsid w:val="00BD1441"/>
    <w:rsid w:val="00BD157D"/>
    <w:rsid w:val="00BD1800"/>
    <w:rsid w:val="00BD1A1F"/>
    <w:rsid w:val="00BD258E"/>
    <w:rsid w:val="00BD280A"/>
    <w:rsid w:val="00BD2D39"/>
    <w:rsid w:val="00BD31B8"/>
    <w:rsid w:val="00BD3287"/>
    <w:rsid w:val="00BD3BED"/>
    <w:rsid w:val="00BD3C5C"/>
    <w:rsid w:val="00BD4476"/>
    <w:rsid w:val="00BD4B98"/>
    <w:rsid w:val="00BD4BFC"/>
    <w:rsid w:val="00BD526E"/>
    <w:rsid w:val="00BD56C6"/>
    <w:rsid w:val="00BD5724"/>
    <w:rsid w:val="00BD58A7"/>
    <w:rsid w:val="00BD5AA8"/>
    <w:rsid w:val="00BD5CAE"/>
    <w:rsid w:val="00BD5D91"/>
    <w:rsid w:val="00BD5F1D"/>
    <w:rsid w:val="00BD61BE"/>
    <w:rsid w:val="00BD64CE"/>
    <w:rsid w:val="00BD66E0"/>
    <w:rsid w:val="00BD69A9"/>
    <w:rsid w:val="00BD6CC4"/>
    <w:rsid w:val="00BD6CEE"/>
    <w:rsid w:val="00BD6D43"/>
    <w:rsid w:val="00BD733E"/>
    <w:rsid w:val="00BD75E7"/>
    <w:rsid w:val="00BD7632"/>
    <w:rsid w:val="00BD7C8E"/>
    <w:rsid w:val="00BD7F45"/>
    <w:rsid w:val="00BD7F53"/>
    <w:rsid w:val="00BD7FBC"/>
    <w:rsid w:val="00BE014D"/>
    <w:rsid w:val="00BE027A"/>
    <w:rsid w:val="00BE02DF"/>
    <w:rsid w:val="00BE0412"/>
    <w:rsid w:val="00BE131C"/>
    <w:rsid w:val="00BE2399"/>
    <w:rsid w:val="00BE2850"/>
    <w:rsid w:val="00BE2908"/>
    <w:rsid w:val="00BE294E"/>
    <w:rsid w:val="00BE2A40"/>
    <w:rsid w:val="00BE2ABF"/>
    <w:rsid w:val="00BE2AD9"/>
    <w:rsid w:val="00BE36C0"/>
    <w:rsid w:val="00BE3809"/>
    <w:rsid w:val="00BE3832"/>
    <w:rsid w:val="00BE3B04"/>
    <w:rsid w:val="00BE3B24"/>
    <w:rsid w:val="00BE521B"/>
    <w:rsid w:val="00BE55B8"/>
    <w:rsid w:val="00BE59AA"/>
    <w:rsid w:val="00BE5BD5"/>
    <w:rsid w:val="00BE5C72"/>
    <w:rsid w:val="00BE5D8C"/>
    <w:rsid w:val="00BE620D"/>
    <w:rsid w:val="00BE65A9"/>
    <w:rsid w:val="00BE6C29"/>
    <w:rsid w:val="00BE709B"/>
    <w:rsid w:val="00BE71B1"/>
    <w:rsid w:val="00BE7764"/>
    <w:rsid w:val="00BE7B90"/>
    <w:rsid w:val="00BF0BAF"/>
    <w:rsid w:val="00BF0F3A"/>
    <w:rsid w:val="00BF1567"/>
    <w:rsid w:val="00BF1845"/>
    <w:rsid w:val="00BF1A38"/>
    <w:rsid w:val="00BF2130"/>
    <w:rsid w:val="00BF267B"/>
    <w:rsid w:val="00BF27EA"/>
    <w:rsid w:val="00BF298E"/>
    <w:rsid w:val="00BF2A7E"/>
    <w:rsid w:val="00BF2AA3"/>
    <w:rsid w:val="00BF38F3"/>
    <w:rsid w:val="00BF3C66"/>
    <w:rsid w:val="00BF41C3"/>
    <w:rsid w:val="00BF4914"/>
    <w:rsid w:val="00BF4CD5"/>
    <w:rsid w:val="00BF4EA2"/>
    <w:rsid w:val="00BF5020"/>
    <w:rsid w:val="00BF516A"/>
    <w:rsid w:val="00BF53F2"/>
    <w:rsid w:val="00BF55DB"/>
    <w:rsid w:val="00BF5878"/>
    <w:rsid w:val="00BF59C7"/>
    <w:rsid w:val="00BF5CDC"/>
    <w:rsid w:val="00BF6391"/>
    <w:rsid w:val="00BF67B9"/>
    <w:rsid w:val="00BF6A12"/>
    <w:rsid w:val="00BF6B2A"/>
    <w:rsid w:val="00BF6E20"/>
    <w:rsid w:val="00BF711A"/>
    <w:rsid w:val="00BF71B1"/>
    <w:rsid w:val="00BF723E"/>
    <w:rsid w:val="00BF731F"/>
    <w:rsid w:val="00BF77AD"/>
    <w:rsid w:val="00C00235"/>
    <w:rsid w:val="00C00532"/>
    <w:rsid w:val="00C0103B"/>
    <w:rsid w:val="00C013CA"/>
    <w:rsid w:val="00C01486"/>
    <w:rsid w:val="00C0181E"/>
    <w:rsid w:val="00C01878"/>
    <w:rsid w:val="00C020A9"/>
    <w:rsid w:val="00C028A2"/>
    <w:rsid w:val="00C02D5D"/>
    <w:rsid w:val="00C03481"/>
    <w:rsid w:val="00C0369E"/>
    <w:rsid w:val="00C03C33"/>
    <w:rsid w:val="00C03EAE"/>
    <w:rsid w:val="00C03EFD"/>
    <w:rsid w:val="00C03F58"/>
    <w:rsid w:val="00C04D97"/>
    <w:rsid w:val="00C05D39"/>
    <w:rsid w:val="00C05DDE"/>
    <w:rsid w:val="00C066F1"/>
    <w:rsid w:val="00C069AC"/>
    <w:rsid w:val="00C06F51"/>
    <w:rsid w:val="00C07018"/>
    <w:rsid w:val="00C0726D"/>
    <w:rsid w:val="00C0732D"/>
    <w:rsid w:val="00C07364"/>
    <w:rsid w:val="00C079BA"/>
    <w:rsid w:val="00C07B65"/>
    <w:rsid w:val="00C10140"/>
    <w:rsid w:val="00C103FA"/>
    <w:rsid w:val="00C10A71"/>
    <w:rsid w:val="00C10A7B"/>
    <w:rsid w:val="00C10CDD"/>
    <w:rsid w:val="00C11278"/>
    <w:rsid w:val="00C113E2"/>
    <w:rsid w:val="00C1170A"/>
    <w:rsid w:val="00C118FC"/>
    <w:rsid w:val="00C11CA0"/>
    <w:rsid w:val="00C11F0A"/>
    <w:rsid w:val="00C123F3"/>
    <w:rsid w:val="00C124AC"/>
    <w:rsid w:val="00C12AE8"/>
    <w:rsid w:val="00C12ED8"/>
    <w:rsid w:val="00C12EFE"/>
    <w:rsid w:val="00C12F46"/>
    <w:rsid w:val="00C13088"/>
    <w:rsid w:val="00C13155"/>
    <w:rsid w:val="00C139A6"/>
    <w:rsid w:val="00C13A0C"/>
    <w:rsid w:val="00C1417B"/>
    <w:rsid w:val="00C146B1"/>
    <w:rsid w:val="00C14934"/>
    <w:rsid w:val="00C14B68"/>
    <w:rsid w:val="00C14DA5"/>
    <w:rsid w:val="00C14E4D"/>
    <w:rsid w:val="00C153F2"/>
    <w:rsid w:val="00C15462"/>
    <w:rsid w:val="00C15523"/>
    <w:rsid w:val="00C15843"/>
    <w:rsid w:val="00C158B9"/>
    <w:rsid w:val="00C15A45"/>
    <w:rsid w:val="00C15C1C"/>
    <w:rsid w:val="00C15D97"/>
    <w:rsid w:val="00C161A9"/>
    <w:rsid w:val="00C16596"/>
    <w:rsid w:val="00C16A64"/>
    <w:rsid w:val="00C16B43"/>
    <w:rsid w:val="00C170E3"/>
    <w:rsid w:val="00C176E7"/>
    <w:rsid w:val="00C17AC1"/>
    <w:rsid w:val="00C17E8A"/>
    <w:rsid w:val="00C2043A"/>
    <w:rsid w:val="00C206E2"/>
    <w:rsid w:val="00C2071A"/>
    <w:rsid w:val="00C207C9"/>
    <w:rsid w:val="00C21521"/>
    <w:rsid w:val="00C221D9"/>
    <w:rsid w:val="00C223B0"/>
    <w:rsid w:val="00C227D0"/>
    <w:rsid w:val="00C22962"/>
    <w:rsid w:val="00C22A9D"/>
    <w:rsid w:val="00C22AF8"/>
    <w:rsid w:val="00C22D9E"/>
    <w:rsid w:val="00C22DC3"/>
    <w:rsid w:val="00C23AAB"/>
    <w:rsid w:val="00C23CFE"/>
    <w:rsid w:val="00C23FA9"/>
    <w:rsid w:val="00C247FC"/>
    <w:rsid w:val="00C254B7"/>
    <w:rsid w:val="00C25887"/>
    <w:rsid w:val="00C25889"/>
    <w:rsid w:val="00C2652B"/>
    <w:rsid w:val="00C2659D"/>
    <w:rsid w:val="00C265C0"/>
    <w:rsid w:val="00C2662E"/>
    <w:rsid w:val="00C26652"/>
    <w:rsid w:val="00C26EC2"/>
    <w:rsid w:val="00C270E6"/>
    <w:rsid w:val="00C2782C"/>
    <w:rsid w:val="00C27886"/>
    <w:rsid w:val="00C30067"/>
    <w:rsid w:val="00C30125"/>
    <w:rsid w:val="00C30152"/>
    <w:rsid w:val="00C3080D"/>
    <w:rsid w:val="00C30843"/>
    <w:rsid w:val="00C30A77"/>
    <w:rsid w:val="00C310C8"/>
    <w:rsid w:val="00C31583"/>
    <w:rsid w:val="00C31694"/>
    <w:rsid w:val="00C316F3"/>
    <w:rsid w:val="00C31947"/>
    <w:rsid w:val="00C31B3F"/>
    <w:rsid w:val="00C32122"/>
    <w:rsid w:val="00C324E8"/>
    <w:rsid w:val="00C326CB"/>
    <w:rsid w:val="00C32D45"/>
    <w:rsid w:val="00C32DAB"/>
    <w:rsid w:val="00C32FE3"/>
    <w:rsid w:val="00C33028"/>
    <w:rsid w:val="00C3305D"/>
    <w:rsid w:val="00C331BC"/>
    <w:rsid w:val="00C33403"/>
    <w:rsid w:val="00C3371C"/>
    <w:rsid w:val="00C33DBD"/>
    <w:rsid w:val="00C34310"/>
    <w:rsid w:val="00C346BE"/>
    <w:rsid w:val="00C34A82"/>
    <w:rsid w:val="00C35076"/>
    <w:rsid w:val="00C35372"/>
    <w:rsid w:val="00C3552C"/>
    <w:rsid w:val="00C3591D"/>
    <w:rsid w:val="00C35E2B"/>
    <w:rsid w:val="00C35ED7"/>
    <w:rsid w:val="00C36282"/>
    <w:rsid w:val="00C36AE9"/>
    <w:rsid w:val="00C36EA9"/>
    <w:rsid w:val="00C37455"/>
    <w:rsid w:val="00C375ED"/>
    <w:rsid w:val="00C3767C"/>
    <w:rsid w:val="00C3784B"/>
    <w:rsid w:val="00C408AB"/>
    <w:rsid w:val="00C408F8"/>
    <w:rsid w:val="00C4093A"/>
    <w:rsid w:val="00C40CEF"/>
    <w:rsid w:val="00C410EF"/>
    <w:rsid w:val="00C416D3"/>
    <w:rsid w:val="00C417B8"/>
    <w:rsid w:val="00C4186E"/>
    <w:rsid w:val="00C418C8"/>
    <w:rsid w:val="00C41A60"/>
    <w:rsid w:val="00C41E59"/>
    <w:rsid w:val="00C41FE5"/>
    <w:rsid w:val="00C42508"/>
    <w:rsid w:val="00C425CC"/>
    <w:rsid w:val="00C42611"/>
    <w:rsid w:val="00C42697"/>
    <w:rsid w:val="00C42771"/>
    <w:rsid w:val="00C42B03"/>
    <w:rsid w:val="00C42B5C"/>
    <w:rsid w:val="00C42C01"/>
    <w:rsid w:val="00C433FC"/>
    <w:rsid w:val="00C43952"/>
    <w:rsid w:val="00C43B3A"/>
    <w:rsid w:val="00C4420D"/>
    <w:rsid w:val="00C44450"/>
    <w:rsid w:val="00C445BC"/>
    <w:rsid w:val="00C445DC"/>
    <w:rsid w:val="00C44E6C"/>
    <w:rsid w:val="00C4529E"/>
    <w:rsid w:val="00C45728"/>
    <w:rsid w:val="00C45DD8"/>
    <w:rsid w:val="00C462D8"/>
    <w:rsid w:val="00C464BD"/>
    <w:rsid w:val="00C465F5"/>
    <w:rsid w:val="00C4673A"/>
    <w:rsid w:val="00C46750"/>
    <w:rsid w:val="00C46DC5"/>
    <w:rsid w:val="00C47150"/>
    <w:rsid w:val="00C47153"/>
    <w:rsid w:val="00C47276"/>
    <w:rsid w:val="00C473D9"/>
    <w:rsid w:val="00C47432"/>
    <w:rsid w:val="00C478B0"/>
    <w:rsid w:val="00C5002E"/>
    <w:rsid w:val="00C5054D"/>
    <w:rsid w:val="00C50883"/>
    <w:rsid w:val="00C50956"/>
    <w:rsid w:val="00C510D4"/>
    <w:rsid w:val="00C5112C"/>
    <w:rsid w:val="00C511F0"/>
    <w:rsid w:val="00C5148A"/>
    <w:rsid w:val="00C51669"/>
    <w:rsid w:val="00C516B9"/>
    <w:rsid w:val="00C51D27"/>
    <w:rsid w:val="00C51D29"/>
    <w:rsid w:val="00C5245E"/>
    <w:rsid w:val="00C525A6"/>
    <w:rsid w:val="00C52659"/>
    <w:rsid w:val="00C526AE"/>
    <w:rsid w:val="00C53081"/>
    <w:rsid w:val="00C530BC"/>
    <w:rsid w:val="00C53459"/>
    <w:rsid w:val="00C53499"/>
    <w:rsid w:val="00C53C88"/>
    <w:rsid w:val="00C53D5B"/>
    <w:rsid w:val="00C541D3"/>
    <w:rsid w:val="00C54498"/>
    <w:rsid w:val="00C547A8"/>
    <w:rsid w:val="00C54819"/>
    <w:rsid w:val="00C54B33"/>
    <w:rsid w:val="00C55517"/>
    <w:rsid w:val="00C5561A"/>
    <w:rsid w:val="00C557EF"/>
    <w:rsid w:val="00C561FA"/>
    <w:rsid w:val="00C56589"/>
    <w:rsid w:val="00C56702"/>
    <w:rsid w:val="00C56827"/>
    <w:rsid w:val="00C56C95"/>
    <w:rsid w:val="00C56D4B"/>
    <w:rsid w:val="00C57087"/>
    <w:rsid w:val="00C57234"/>
    <w:rsid w:val="00C57453"/>
    <w:rsid w:val="00C57690"/>
    <w:rsid w:val="00C576BB"/>
    <w:rsid w:val="00C603C3"/>
    <w:rsid w:val="00C60621"/>
    <w:rsid w:val="00C60B5C"/>
    <w:rsid w:val="00C60BF7"/>
    <w:rsid w:val="00C60C4C"/>
    <w:rsid w:val="00C61668"/>
    <w:rsid w:val="00C617C5"/>
    <w:rsid w:val="00C61D9C"/>
    <w:rsid w:val="00C62066"/>
    <w:rsid w:val="00C62A30"/>
    <w:rsid w:val="00C63920"/>
    <w:rsid w:val="00C639A7"/>
    <w:rsid w:val="00C63BFF"/>
    <w:rsid w:val="00C63C9A"/>
    <w:rsid w:val="00C63F33"/>
    <w:rsid w:val="00C64290"/>
    <w:rsid w:val="00C6443D"/>
    <w:rsid w:val="00C64ADF"/>
    <w:rsid w:val="00C64F4D"/>
    <w:rsid w:val="00C64FA0"/>
    <w:rsid w:val="00C65475"/>
    <w:rsid w:val="00C6558E"/>
    <w:rsid w:val="00C655AC"/>
    <w:rsid w:val="00C65BC9"/>
    <w:rsid w:val="00C65F91"/>
    <w:rsid w:val="00C660CF"/>
    <w:rsid w:val="00C66143"/>
    <w:rsid w:val="00C66528"/>
    <w:rsid w:val="00C668E3"/>
    <w:rsid w:val="00C66B19"/>
    <w:rsid w:val="00C66DB4"/>
    <w:rsid w:val="00C676BC"/>
    <w:rsid w:val="00C67B43"/>
    <w:rsid w:val="00C67E53"/>
    <w:rsid w:val="00C711FB"/>
    <w:rsid w:val="00C719DD"/>
    <w:rsid w:val="00C7201A"/>
    <w:rsid w:val="00C72288"/>
    <w:rsid w:val="00C722F1"/>
    <w:rsid w:val="00C72417"/>
    <w:rsid w:val="00C72B33"/>
    <w:rsid w:val="00C72BC4"/>
    <w:rsid w:val="00C73804"/>
    <w:rsid w:val="00C738A7"/>
    <w:rsid w:val="00C7396E"/>
    <w:rsid w:val="00C73DD1"/>
    <w:rsid w:val="00C73E30"/>
    <w:rsid w:val="00C73F2A"/>
    <w:rsid w:val="00C73F5E"/>
    <w:rsid w:val="00C74812"/>
    <w:rsid w:val="00C74C04"/>
    <w:rsid w:val="00C75169"/>
    <w:rsid w:val="00C756A2"/>
    <w:rsid w:val="00C76489"/>
    <w:rsid w:val="00C7668F"/>
    <w:rsid w:val="00C7687A"/>
    <w:rsid w:val="00C76AFA"/>
    <w:rsid w:val="00C76B79"/>
    <w:rsid w:val="00C76FC5"/>
    <w:rsid w:val="00C77033"/>
    <w:rsid w:val="00C770A2"/>
    <w:rsid w:val="00C77A9D"/>
    <w:rsid w:val="00C77F7F"/>
    <w:rsid w:val="00C8102D"/>
    <w:rsid w:val="00C8117F"/>
    <w:rsid w:val="00C81181"/>
    <w:rsid w:val="00C81318"/>
    <w:rsid w:val="00C816CD"/>
    <w:rsid w:val="00C81822"/>
    <w:rsid w:val="00C8193E"/>
    <w:rsid w:val="00C8226E"/>
    <w:rsid w:val="00C8250A"/>
    <w:rsid w:val="00C82EBC"/>
    <w:rsid w:val="00C831B8"/>
    <w:rsid w:val="00C83AF7"/>
    <w:rsid w:val="00C848A5"/>
    <w:rsid w:val="00C84901"/>
    <w:rsid w:val="00C84E16"/>
    <w:rsid w:val="00C84FF6"/>
    <w:rsid w:val="00C8510F"/>
    <w:rsid w:val="00C85439"/>
    <w:rsid w:val="00C8578B"/>
    <w:rsid w:val="00C85EEF"/>
    <w:rsid w:val="00C86403"/>
    <w:rsid w:val="00C86444"/>
    <w:rsid w:val="00C86C1D"/>
    <w:rsid w:val="00C86D21"/>
    <w:rsid w:val="00C8708E"/>
    <w:rsid w:val="00C87872"/>
    <w:rsid w:val="00C87960"/>
    <w:rsid w:val="00C87EDC"/>
    <w:rsid w:val="00C90122"/>
    <w:rsid w:val="00C90939"/>
    <w:rsid w:val="00C90AA9"/>
    <w:rsid w:val="00C90C29"/>
    <w:rsid w:val="00C91369"/>
    <w:rsid w:val="00C91AE0"/>
    <w:rsid w:val="00C91C64"/>
    <w:rsid w:val="00C91D49"/>
    <w:rsid w:val="00C92874"/>
    <w:rsid w:val="00C92F48"/>
    <w:rsid w:val="00C93208"/>
    <w:rsid w:val="00C93911"/>
    <w:rsid w:val="00C93F2C"/>
    <w:rsid w:val="00C94D4A"/>
    <w:rsid w:val="00C94E10"/>
    <w:rsid w:val="00C94E5D"/>
    <w:rsid w:val="00C958E7"/>
    <w:rsid w:val="00C95BDE"/>
    <w:rsid w:val="00C96108"/>
    <w:rsid w:val="00C965A8"/>
    <w:rsid w:val="00C96899"/>
    <w:rsid w:val="00C973E2"/>
    <w:rsid w:val="00C9775A"/>
    <w:rsid w:val="00C97883"/>
    <w:rsid w:val="00CA02B4"/>
    <w:rsid w:val="00CA0546"/>
    <w:rsid w:val="00CA0EE7"/>
    <w:rsid w:val="00CA0F82"/>
    <w:rsid w:val="00CA0F99"/>
    <w:rsid w:val="00CA100D"/>
    <w:rsid w:val="00CA1032"/>
    <w:rsid w:val="00CA10C8"/>
    <w:rsid w:val="00CA11EE"/>
    <w:rsid w:val="00CA1304"/>
    <w:rsid w:val="00CA13CF"/>
    <w:rsid w:val="00CA1542"/>
    <w:rsid w:val="00CA2A88"/>
    <w:rsid w:val="00CA2BCA"/>
    <w:rsid w:val="00CA2E50"/>
    <w:rsid w:val="00CA2F97"/>
    <w:rsid w:val="00CA3033"/>
    <w:rsid w:val="00CA3097"/>
    <w:rsid w:val="00CA30A6"/>
    <w:rsid w:val="00CA34B6"/>
    <w:rsid w:val="00CA360B"/>
    <w:rsid w:val="00CA39DB"/>
    <w:rsid w:val="00CA3D65"/>
    <w:rsid w:val="00CA3D85"/>
    <w:rsid w:val="00CA3EAE"/>
    <w:rsid w:val="00CA4122"/>
    <w:rsid w:val="00CA42BF"/>
    <w:rsid w:val="00CA4509"/>
    <w:rsid w:val="00CA462E"/>
    <w:rsid w:val="00CA46B6"/>
    <w:rsid w:val="00CA478D"/>
    <w:rsid w:val="00CA49B6"/>
    <w:rsid w:val="00CA5197"/>
    <w:rsid w:val="00CA5356"/>
    <w:rsid w:val="00CA5839"/>
    <w:rsid w:val="00CA5AD1"/>
    <w:rsid w:val="00CA5B64"/>
    <w:rsid w:val="00CA5CEB"/>
    <w:rsid w:val="00CA6305"/>
    <w:rsid w:val="00CA6F42"/>
    <w:rsid w:val="00CA7252"/>
    <w:rsid w:val="00CA736C"/>
    <w:rsid w:val="00CA756D"/>
    <w:rsid w:val="00CA761E"/>
    <w:rsid w:val="00CA7F01"/>
    <w:rsid w:val="00CA7F6B"/>
    <w:rsid w:val="00CB01F4"/>
    <w:rsid w:val="00CB0340"/>
    <w:rsid w:val="00CB1230"/>
    <w:rsid w:val="00CB20EB"/>
    <w:rsid w:val="00CB269A"/>
    <w:rsid w:val="00CB32DE"/>
    <w:rsid w:val="00CB34A8"/>
    <w:rsid w:val="00CB4980"/>
    <w:rsid w:val="00CB52FE"/>
    <w:rsid w:val="00CB5BA3"/>
    <w:rsid w:val="00CB5DB0"/>
    <w:rsid w:val="00CB62D7"/>
    <w:rsid w:val="00CB6449"/>
    <w:rsid w:val="00CB653C"/>
    <w:rsid w:val="00CB6906"/>
    <w:rsid w:val="00CB6923"/>
    <w:rsid w:val="00CB6E3D"/>
    <w:rsid w:val="00CB73F0"/>
    <w:rsid w:val="00CB7420"/>
    <w:rsid w:val="00CB7463"/>
    <w:rsid w:val="00CB7A4D"/>
    <w:rsid w:val="00CC08B7"/>
    <w:rsid w:val="00CC0AC2"/>
    <w:rsid w:val="00CC0B5B"/>
    <w:rsid w:val="00CC0DE3"/>
    <w:rsid w:val="00CC0DE8"/>
    <w:rsid w:val="00CC1A68"/>
    <w:rsid w:val="00CC1B66"/>
    <w:rsid w:val="00CC1D45"/>
    <w:rsid w:val="00CC1EA8"/>
    <w:rsid w:val="00CC2097"/>
    <w:rsid w:val="00CC2558"/>
    <w:rsid w:val="00CC30F5"/>
    <w:rsid w:val="00CC315C"/>
    <w:rsid w:val="00CC3B39"/>
    <w:rsid w:val="00CC3B97"/>
    <w:rsid w:val="00CC3EC8"/>
    <w:rsid w:val="00CC4032"/>
    <w:rsid w:val="00CC4416"/>
    <w:rsid w:val="00CC47AF"/>
    <w:rsid w:val="00CC4D4A"/>
    <w:rsid w:val="00CC5537"/>
    <w:rsid w:val="00CC5C1E"/>
    <w:rsid w:val="00CC61C4"/>
    <w:rsid w:val="00CC6295"/>
    <w:rsid w:val="00CC62DA"/>
    <w:rsid w:val="00CC71F0"/>
    <w:rsid w:val="00CC7619"/>
    <w:rsid w:val="00CC7954"/>
    <w:rsid w:val="00CC7A5C"/>
    <w:rsid w:val="00CC7C50"/>
    <w:rsid w:val="00CC7D2E"/>
    <w:rsid w:val="00CC7EDC"/>
    <w:rsid w:val="00CD00FC"/>
    <w:rsid w:val="00CD0199"/>
    <w:rsid w:val="00CD01B7"/>
    <w:rsid w:val="00CD0ADE"/>
    <w:rsid w:val="00CD144C"/>
    <w:rsid w:val="00CD1A7A"/>
    <w:rsid w:val="00CD1DC6"/>
    <w:rsid w:val="00CD2163"/>
    <w:rsid w:val="00CD21EA"/>
    <w:rsid w:val="00CD2258"/>
    <w:rsid w:val="00CD2274"/>
    <w:rsid w:val="00CD257C"/>
    <w:rsid w:val="00CD2851"/>
    <w:rsid w:val="00CD2A55"/>
    <w:rsid w:val="00CD2B3C"/>
    <w:rsid w:val="00CD2C7D"/>
    <w:rsid w:val="00CD2DDB"/>
    <w:rsid w:val="00CD2DF9"/>
    <w:rsid w:val="00CD2E10"/>
    <w:rsid w:val="00CD2E31"/>
    <w:rsid w:val="00CD2E81"/>
    <w:rsid w:val="00CD2FC6"/>
    <w:rsid w:val="00CD3057"/>
    <w:rsid w:val="00CD35BA"/>
    <w:rsid w:val="00CD3A1A"/>
    <w:rsid w:val="00CD40D2"/>
    <w:rsid w:val="00CD42AD"/>
    <w:rsid w:val="00CD42F1"/>
    <w:rsid w:val="00CD4ECF"/>
    <w:rsid w:val="00CD4EDF"/>
    <w:rsid w:val="00CD506E"/>
    <w:rsid w:val="00CD54F3"/>
    <w:rsid w:val="00CD5727"/>
    <w:rsid w:val="00CD59EB"/>
    <w:rsid w:val="00CD5E3F"/>
    <w:rsid w:val="00CD6353"/>
    <w:rsid w:val="00CD63C9"/>
    <w:rsid w:val="00CD6C65"/>
    <w:rsid w:val="00CD6E33"/>
    <w:rsid w:val="00CD6F22"/>
    <w:rsid w:val="00CD77F6"/>
    <w:rsid w:val="00CD7839"/>
    <w:rsid w:val="00CE02F3"/>
    <w:rsid w:val="00CE0300"/>
    <w:rsid w:val="00CE08CE"/>
    <w:rsid w:val="00CE0E98"/>
    <w:rsid w:val="00CE1271"/>
    <w:rsid w:val="00CE132E"/>
    <w:rsid w:val="00CE148A"/>
    <w:rsid w:val="00CE16E5"/>
    <w:rsid w:val="00CE1825"/>
    <w:rsid w:val="00CE1AC1"/>
    <w:rsid w:val="00CE1BB7"/>
    <w:rsid w:val="00CE1FF8"/>
    <w:rsid w:val="00CE2F2F"/>
    <w:rsid w:val="00CE3427"/>
    <w:rsid w:val="00CE3649"/>
    <w:rsid w:val="00CE3FDC"/>
    <w:rsid w:val="00CE415C"/>
    <w:rsid w:val="00CE42AE"/>
    <w:rsid w:val="00CE4468"/>
    <w:rsid w:val="00CE4502"/>
    <w:rsid w:val="00CE473B"/>
    <w:rsid w:val="00CE48E0"/>
    <w:rsid w:val="00CE49DA"/>
    <w:rsid w:val="00CE4F71"/>
    <w:rsid w:val="00CE5002"/>
    <w:rsid w:val="00CE517A"/>
    <w:rsid w:val="00CE51C7"/>
    <w:rsid w:val="00CE528E"/>
    <w:rsid w:val="00CE5706"/>
    <w:rsid w:val="00CE57A5"/>
    <w:rsid w:val="00CE5D00"/>
    <w:rsid w:val="00CE63D5"/>
    <w:rsid w:val="00CE6415"/>
    <w:rsid w:val="00CE6540"/>
    <w:rsid w:val="00CE6B99"/>
    <w:rsid w:val="00CE6FC3"/>
    <w:rsid w:val="00CE7816"/>
    <w:rsid w:val="00CF04B7"/>
    <w:rsid w:val="00CF0608"/>
    <w:rsid w:val="00CF0982"/>
    <w:rsid w:val="00CF09FE"/>
    <w:rsid w:val="00CF0A18"/>
    <w:rsid w:val="00CF0B5D"/>
    <w:rsid w:val="00CF0D3B"/>
    <w:rsid w:val="00CF17F1"/>
    <w:rsid w:val="00CF1928"/>
    <w:rsid w:val="00CF1A3E"/>
    <w:rsid w:val="00CF1CDA"/>
    <w:rsid w:val="00CF1D4A"/>
    <w:rsid w:val="00CF1D84"/>
    <w:rsid w:val="00CF1DF1"/>
    <w:rsid w:val="00CF1F2E"/>
    <w:rsid w:val="00CF210D"/>
    <w:rsid w:val="00CF2713"/>
    <w:rsid w:val="00CF2841"/>
    <w:rsid w:val="00CF2852"/>
    <w:rsid w:val="00CF29E3"/>
    <w:rsid w:val="00CF2B07"/>
    <w:rsid w:val="00CF2C91"/>
    <w:rsid w:val="00CF2F8A"/>
    <w:rsid w:val="00CF346A"/>
    <w:rsid w:val="00CF35DC"/>
    <w:rsid w:val="00CF38BA"/>
    <w:rsid w:val="00CF38CF"/>
    <w:rsid w:val="00CF3A4F"/>
    <w:rsid w:val="00CF425C"/>
    <w:rsid w:val="00CF455E"/>
    <w:rsid w:val="00CF45FA"/>
    <w:rsid w:val="00CF4630"/>
    <w:rsid w:val="00CF4ABD"/>
    <w:rsid w:val="00CF4E01"/>
    <w:rsid w:val="00CF50DB"/>
    <w:rsid w:val="00CF547A"/>
    <w:rsid w:val="00CF56D6"/>
    <w:rsid w:val="00CF5996"/>
    <w:rsid w:val="00CF70BB"/>
    <w:rsid w:val="00CF7371"/>
    <w:rsid w:val="00CF7AB2"/>
    <w:rsid w:val="00CF7C01"/>
    <w:rsid w:val="00CF7D02"/>
    <w:rsid w:val="00D001B0"/>
    <w:rsid w:val="00D00270"/>
    <w:rsid w:val="00D00431"/>
    <w:rsid w:val="00D00745"/>
    <w:rsid w:val="00D0092C"/>
    <w:rsid w:val="00D01762"/>
    <w:rsid w:val="00D02AA6"/>
    <w:rsid w:val="00D02CB8"/>
    <w:rsid w:val="00D02D03"/>
    <w:rsid w:val="00D02EA5"/>
    <w:rsid w:val="00D030D6"/>
    <w:rsid w:val="00D035A0"/>
    <w:rsid w:val="00D0367B"/>
    <w:rsid w:val="00D03D11"/>
    <w:rsid w:val="00D04257"/>
    <w:rsid w:val="00D04807"/>
    <w:rsid w:val="00D0495B"/>
    <w:rsid w:val="00D0542B"/>
    <w:rsid w:val="00D058B3"/>
    <w:rsid w:val="00D06255"/>
    <w:rsid w:val="00D0625F"/>
    <w:rsid w:val="00D0649B"/>
    <w:rsid w:val="00D064AE"/>
    <w:rsid w:val="00D064D5"/>
    <w:rsid w:val="00D06A91"/>
    <w:rsid w:val="00D07716"/>
    <w:rsid w:val="00D07C88"/>
    <w:rsid w:val="00D07E9A"/>
    <w:rsid w:val="00D1060B"/>
    <w:rsid w:val="00D10B82"/>
    <w:rsid w:val="00D10E7F"/>
    <w:rsid w:val="00D11381"/>
    <w:rsid w:val="00D113CC"/>
    <w:rsid w:val="00D11609"/>
    <w:rsid w:val="00D11795"/>
    <w:rsid w:val="00D11831"/>
    <w:rsid w:val="00D12716"/>
    <w:rsid w:val="00D12F1B"/>
    <w:rsid w:val="00D13141"/>
    <w:rsid w:val="00D1322C"/>
    <w:rsid w:val="00D13CD1"/>
    <w:rsid w:val="00D14200"/>
    <w:rsid w:val="00D1434E"/>
    <w:rsid w:val="00D145BC"/>
    <w:rsid w:val="00D15745"/>
    <w:rsid w:val="00D15AE8"/>
    <w:rsid w:val="00D15D37"/>
    <w:rsid w:val="00D16395"/>
    <w:rsid w:val="00D1664C"/>
    <w:rsid w:val="00D1670D"/>
    <w:rsid w:val="00D16A32"/>
    <w:rsid w:val="00D16AB1"/>
    <w:rsid w:val="00D171AB"/>
    <w:rsid w:val="00D176AE"/>
    <w:rsid w:val="00D17895"/>
    <w:rsid w:val="00D17FE8"/>
    <w:rsid w:val="00D20039"/>
    <w:rsid w:val="00D211F6"/>
    <w:rsid w:val="00D21403"/>
    <w:rsid w:val="00D21440"/>
    <w:rsid w:val="00D22000"/>
    <w:rsid w:val="00D223FC"/>
    <w:rsid w:val="00D22AAE"/>
    <w:rsid w:val="00D22E63"/>
    <w:rsid w:val="00D22FA4"/>
    <w:rsid w:val="00D232A7"/>
    <w:rsid w:val="00D236ED"/>
    <w:rsid w:val="00D237FC"/>
    <w:rsid w:val="00D23DF2"/>
    <w:rsid w:val="00D23EBF"/>
    <w:rsid w:val="00D24275"/>
    <w:rsid w:val="00D24A80"/>
    <w:rsid w:val="00D252FD"/>
    <w:rsid w:val="00D25C3D"/>
    <w:rsid w:val="00D26331"/>
    <w:rsid w:val="00D26740"/>
    <w:rsid w:val="00D26A85"/>
    <w:rsid w:val="00D275B4"/>
    <w:rsid w:val="00D277EC"/>
    <w:rsid w:val="00D27D47"/>
    <w:rsid w:val="00D27FFA"/>
    <w:rsid w:val="00D30C46"/>
    <w:rsid w:val="00D310A3"/>
    <w:rsid w:val="00D310D6"/>
    <w:rsid w:val="00D31506"/>
    <w:rsid w:val="00D31577"/>
    <w:rsid w:val="00D3170E"/>
    <w:rsid w:val="00D319AA"/>
    <w:rsid w:val="00D31B6B"/>
    <w:rsid w:val="00D31DC0"/>
    <w:rsid w:val="00D31E5F"/>
    <w:rsid w:val="00D3203A"/>
    <w:rsid w:val="00D32157"/>
    <w:rsid w:val="00D32992"/>
    <w:rsid w:val="00D32A05"/>
    <w:rsid w:val="00D334B4"/>
    <w:rsid w:val="00D335BB"/>
    <w:rsid w:val="00D335FE"/>
    <w:rsid w:val="00D33761"/>
    <w:rsid w:val="00D33D4B"/>
    <w:rsid w:val="00D34740"/>
    <w:rsid w:val="00D34965"/>
    <w:rsid w:val="00D34989"/>
    <w:rsid w:val="00D34A72"/>
    <w:rsid w:val="00D34B95"/>
    <w:rsid w:val="00D34C11"/>
    <w:rsid w:val="00D35146"/>
    <w:rsid w:val="00D35D56"/>
    <w:rsid w:val="00D3628A"/>
    <w:rsid w:val="00D378B7"/>
    <w:rsid w:val="00D37E5D"/>
    <w:rsid w:val="00D40173"/>
    <w:rsid w:val="00D402BC"/>
    <w:rsid w:val="00D4133C"/>
    <w:rsid w:val="00D41478"/>
    <w:rsid w:val="00D41AEA"/>
    <w:rsid w:val="00D41D17"/>
    <w:rsid w:val="00D42575"/>
    <w:rsid w:val="00D4323B"/>
    <w:rsid w:val="00D4346D"/>
    <w:rsid w:val="00D4380E"/>
    <w:rsid w:val="00D43B73"/>
    <w:rsid w:val="00D43B8C"/>
    <w:rsid w:val="00D4426D"/>
    <w:rsid w:val="00D4453E"/>
    <w:rsid w:val="00D44659"/>
    <w:rsid w:val="00D449F0"/>
    <w:rsid w:val="00D44CCA"/>
    <w:rsid w:val="00D44CF3"/>
    <w:rsid w:val="00D44F02"/>
    <w:rsid w:val="00D45086"/>
    <w:rsid w:val="00D45231"/>
    <w:rsid w:val="00D4555B"/>
    <w:rsid w:val="00D455E1"/>
    <w:rsid w:val="00D4696A"/>
    <w:rsid w:val="00D46EC6"/>
    <w:rsid w:val="00D4701A"/>
    <w:rsid w:val="00D47486"/>
    <w:rsid w:val="00D47AC0"/>
    <w:rsid w:val="00D47D5D"/>
    <w:rsid w:val="00D502EF"/>
    <w:rsid w:val="00D50397"/>
    <w:rsid w:val="00D5041C"/>
    <w:rsid w:val="00D505F4"/>
    <w:rsid w:val="00D506D5"/>
    <w:rsid w:val="00D50817"/>
    <w:rsid w:val="00D50A9E"/>
    <w:rsid w:val="00D50B1D"/>
    <w:rsid w:val="00D50BF4"/>
    <w:rsid w:val="00D50EE9"/>
    <w:rsid w:val="00D50F31"/>
    <w:rsid w:val="00D514A6"/>
    <w:rsid w:val="00D51635"/>
    <w:rsid w:val="00D5198C"/>
    <w:rsid w:val="00D51BE5"/>
    <w:rsid w:val="00D51C8A"/>
    <w:rsid w:val="00D51CE3"/>
    <w:rsid w:val="00D51DC9"/>
    <w:rsid w:val="00D51F23"/>
    <w:rsid w:val="00D52114"/>
    <w:rsid w:val="00D528F0"/>
    <w:rsid w:val="00D530C1"/>
    <w:rsid w:val="00D53ACB"/>
    <w:rsid w:val="00D53B94"/>
    <w:rsid w:val="00D53C3D"/>
    <w:rsid w:val="00D5475E"/>
    <w:rsid w:val="00D54958"/>
    <w:rsid w:val="00D54ACE"/>
    <w:rsid w:val="00D55371"/>
    <w:rsid w:val="00D558EA"/>
    <w:rsid w:val="00D5590C"/>
    <w:rsid w:val="00D55E07"/>
    <w:rsid w:val="00D55E12"/>
    <w:rsid w:val="00D56242"/>
    <w:rsid w:val="00D5676D"/>
    <w:rsid w:val="00D56E3A"/>
    <w:rsid w:val="00D57491"/>
    <w:rsid w:val="00D576D8"/>
    <w:rsid w:val="00D57893"/>
    <w:rsid w:val="00D57A86"/>
    <w:rsid w:val="00D57D8F"/>
    <w:rsid w:val="00D60468"/>
    <w:rsid w:val="00D60618"/>
    <w:rsid w:val="00D60B19"/>
    <w:rsid w:val="00D60FF8"/>
    <w:rsid w:val="00D6180E"/>
    <w:rsid w:val="00D61C86"/>
    <w:rsid w:val="00D61E82"/>
    <w:rsid w:val="00D62130"/>
    <w:rsid w:val="00D6215A"/>
    <w:rsid w:val="00D62466"/>
    <w:rsid w:val="00D62C7A"/>
    <w:rsid w:val="00D634D1"/>
    <w:rsid w:val="00D6363F"/>
    <w:rsid w:val="00D63A75"/>
    <w:rsid w:val="00D63BAD"/>
    <w:rsid w:val="00D63C33"/>
    <w:rsid w:val="00D63C88"/>
    <w:rsid w:val="00D63DE7"/>
    <w:rsid w:val="00D640F2"/>
    <w:rsid w:val="00D645EE"/>
    <w:rsid w:val="00D64905"/>
    <w:rsid w:val="00D64DF4"/>
    <w:rsid w:val="00D65735"/>
    <w:rsid w:val="00D66367"/>
    <w:rsid w:val="00D665D4"/>
    <w:rsid w:val="00D66C38"/>
    <w:rsid w:val="00D67022"/>
    <w:rsid w:val="00D678C3"/>
    <w:rsid w:val="00D6798D"/>
    <w:rsid w:val="00D7027F"/>
    <w:rsid w:val="00D704C8"/>
    <w:rsid w:val="00D70BA9"/>
    <w:rsid w:val="00D70F2B"/>
    <w:rsid w:val="00D71145"/>
    <w:rsid w:val="00D715A2"/>
    <w:rsid w:val="00D71B4B"/>
    <w:rsid w:val="00D72451"/>
    <w:rsid w:val="00D72B17"/>
    <w:rsid w:val="00D72E9E"/>
    <w:rsid w:val="00D730B4"/>
    <w:rsid w:val="00D73398"/>
    <w:rsid w:val="00D735CF"/>
    <w:rsid w:val="00D73A73"/>
    <w:rsid w:val="00D74011"/>
    <w:rsid w:val="00D74233"/>
    <w:rsid w:val="00D749BD"/>
    <w:rsid w:val="00D74A92"/>
    <w:rsid w:val="00D74E40"/>
    <w:rsid w:val="00D74FB2"/>
    <w:rsid w:val="00D757CF"/>
    <w:rsid w:val="00D757E0"/>
    <w:rsid w:val="00D75860"/>
    <w:rsid w:val="00D75AAA"/>
    <w:rsid w:val="00D760AA"/>
    <w:rsid w:val="00D76996"/>
    <w:rsid w:val="00D769C5"/>
    <w:rsid w:val="00D76C97"/>
    <w:rsid w:val="00D76CD5"/>
    <w:rsid w:val="00D76CE1"/>
    <w:rsid w:val="00D76FFD"/>
    <w:rsid w:val="00D770CE"/>
    <w:rsid w:val="00D77297"/>
    <w:rsid w:val="00D779BB"/>
    <w:rsid w:val="00D80501"/>
    <w:rsid w:val="00D80622"/>
    <w:rsid w:val="00D808CF"/>
    <w:rsid w:val="00D81B31"/>
    <w:rsid w:val="00D82175"/>
    <w:rsid w:val="00D8232E"/>
    <w:rsid w:val="00D829D4"/>
    <w:rsid w:val="00D82D6D"/>
    <w:rsid w:val="00D82F52"/>
    <w:rsid w:val="00D832E6"/>
    <w:rsid w:val="00D83A78"/>
    <w:rsid w:val="00D841B1"/>
    <w:rsid w:val="00D8436F"/>
    <w:rsid w:val="00D847DA"/>
    <w:rsid w:val="00D84E46"/>
    <w:rsid w:val="00D851E5"/>
    <w:rsid w:val="00D854D3"/>
    <w:rsid w:val="00D85B66"/>
    <w:rsid w:val="00D85CE4"/>
    <w:rsid w:val="00D85F72"/>
    <w:rsid w:val="00D86077"/>
    <w:rsid w:val="00D86568"/>
    <w:rsid w:val="00D8701B"/>
    <w:rsid w:val="00D878AA"/>
    <w:rsid w:val="00D87996"/>
    <w:rsid w:val="00D87C1B"/>
    <w:rsid w:val="00D90078"/>
    <w:rsid w:val="00D9011D"/>
    <w:rsid w:val="00D90212"/>
    <w:rsid w:val="00D9079A"/>
    <w:rsid w:val="00D90B90"/>
    <w:rsid w:val="00D90F8E"/>
    <w:rsid w:val="00D9118F"/>
    <w:rsid w:val="00D915AF"/>
    <w:rsid w:val="00D91781"/>
    <w:rsid w:val="00D918A2"/>
    <w:rsid w:val="00D91A25"/>
    <w:rsid w:val="00D91D51"/>
    <w:rsid w:val="00D92271"/>
    <w:rsid w:val="00D922F1"/>
    <w:rsid w:val="00D9241B"/>
    <w:rsid w:val="00D925C2"/>
    <w:rsid w:val="00D92628"/>
    <w:rsid w:val="00D92674"/>
    <w:rsid w:val="00D929B6"/>
    <w:rsid w:val="00D929DE"/>
    <w:rsid w:val="00D92DAF"/>
    <w:rsid w:val="00D92DEC"/>
    <w:rsid w:val="00D92E9C"/>
    <w:rsid w:val="00D9312F"/>
    <w:rsid w:val="00D93333"/>
    <w:rsid w:val="00D937C9"/>
    <w:rsid w:val="00D94226"/>
    <w:rsid w:val="00D943D7"/>
    <w:rsid w:val="00D94E4D"/>
    <w:rsid w:val="00D94ECB"/>
    <w:rsid w:val="00D9503E"/>
    <w:rsid w:val="00D95258"/>
    <w:rsid w:val="00D95A93"/>
    <w:rsid w:val="00D95B3C"/>
    <w:rsid w:val="00D95D02"/>
    <w:rsid w:val="00D9605E"/>
    <w:rsid w:val="00D9638B"/>
    <w:rsid w:val="00D9659D"/>
    <w:rsid w:val="00D966E0"/>
    <w:rsid w:val="00D969F5"/>
    <w:rsid w:val="00D96AB9"/>
    <w:rsid w:val="00D96DC2"/>
    <w:rsid w:val="00D96DE1"/>
    <w:rsid w:val="00D96F87"/>
    <w:rsid w:val="00D972FB"/>
    <w:rsid w:val="00D97829"/>
    <w:rsid w:val="00D979C7"/>
    <w:rsid w:val="00D97EE7"/>
    <w:rsid w:val="00DA0158"/>
    <w:rsid w:val="00DA0902"/>
    <w:rsid w:val="00DA0AE3"/>
    <w:rsid w:val="00DA0E5E"/>
    <w:rsid w:val="00DA1025"/>
    <w:rsid w:val="00DA1336"/>
    <w:rsid w:val="00DA1841"/>
    <w:rsid w:val="00DA1BBA"/>
    <w:rsid w:val="00DA1BE9"/>
    <w:rsid w:val="00DA1CA0"/>
    <w:rsid w:val="00DA1F19"/>
    <w:rsid w:val="00DA23A2"/>
    <w:rsid w:val="00DA2447"/>
    <w:rsid w:val="00DA25AF"/>
    <w:rsid w:val="00DA2832"/>
    <w:rsid w:val="00DA28BF"/>
    <w:rsid w:val="00DA2F5A"/>
    <w:rsid w:val="00DA30CD"/>
    <w:rsid w:val="00DA33A8"/>
    <w:rsid w:val="00DA36FB"/>
    <w:rsid w:val="00DA37DF"/>
    <w:rsid w:val="00DA43C9"/>
    <w:rsid w:val="00DA441E"/>
    <w:rsid w:val="00DA4456"/>
    <w:rsid w:val="00DA4460"/>
    <w:rsid w:val="00DA4B09"/>
    <w:rsid w:val="00DA4D32"/>
    <w:rsid w:val="00DA4E8F"/>
    <w:rsid w:val="00DA5370"/>
    <w:rsid w:val="00DA57E0"/>
    <w:rsid w:val="00DA5ECC"/>
    <w:rsid w:val="00DA67A9"/>
    <w:rsid w:val="00DA6995"/>
    <w:rsid w:val="00DA6A8F"/>
    <w:rsid w:val="00DA6D7C"/>
    <w:rsid w:val="00DA7081"/>
    <w:rsid w:val="00DA7937"/>
    <w:rsid w:val="00DA7F89"/>
    <w:rsid w:val="00DB06C8"/>
    <w:rsid w:val="00DB0849"/>
    <w:rsid w:val="00DB0B06"/>
    <w:rsid w:val="00DB0B47"/>
    <w:rsid w:val="00DB0CF3"/>
    <w:rsid w:val="00DB0D1B"/>
    <w:rsid w:val="00DB0D44"/>
    <w:rsid w:val="00DB15DE"/>
    <w:rsid w:val="00DB1603"/>
    <w:rsid w:val="00DB1678"/>
    <w:rsid w:val="00DB1708"/>
    <w:rsid w:val="00DB1775"/>
    <w:rsid w:val="00DB18EE"/>
    <w:rsid w:val="00DB19EC"/>
    <w:rsid w:val="00DB1F80"/>
    <w:rsid w:val="00DB2474"/>
    <w:rsid w:val="00DB2909"/>
    <w:rsid w:val="00DB2943"/>
    <w:rsid w:val="00DB3098"/>
    <w:rsid w:val="00DB3484"/>
    <w:rsid w:val="00DB378C"/>
    <w:rsid w:val="00DB3897"/>
    <w:rsid w:val="00DB3ACF"/>
    <w:rsid w:val="00DB3CD6"/>
    <w:rsid w:val="00DB3EDC"/>
    <w:rsid w:val="00DB41CB"/>
    <w:rsid w:val="00DB4A17"/>
    <w:rsid w:val="00DB4DC8"/>
    <w:rsid w:val="00DB5029"/>
    <w:rsid w:val="00DB512F"/>
    <w:rsid w:val="00DB5975"/>
    <w:rsid w:val="00DB5A4F"/>
    <w:rsid w:val="00DB5AE1"/>
    <w:rsid w:val="00DB5C1B"/>
    <w:rsid w:val="00DB6387"/>
    <w:rsid w:val="00DB64D0"/>
    <w:rsid w:val="00DB662F"/>
    <w:rsid w:val="00DB6CA7"/>
    <w:rsid w:val="00DB6CEC"/>
    <w:rsid w:val="00DB7218"/>
    <w:rsid w:val="00DB77B6"/>
    <w:rsid w:val="00DB77E7"/>
    <w:rsid w:val="00DB7B00"/>
    <w:rsid w:val="00DB7C3D"/>
    <w:rsid w:val="00DC001B"/>
    <w:rsid w:val="00DC06F1"/>
    <w:rsid w:val="00DC0B3A"/>
    <w:rsid w:val="00DC1009"/>
    <w:rsid w:val="00DC11ED"/>
    <w:rsid w:val="00DC196F"/>
    <w:rsid w:val="00DC197F"/>
    <w:rsid w:val="00DC1A9F"/>
    <w:rsid w:val="00DC1C6C"/>
    <w:rsid w:val="00DC1CF9"/>
    <w:rsid w:val="00DC2000"/>
    <w:rsid w:val="00DC20E7"/>
    <w:rsid w:val="00DC21A0"/>
    <w:rsid w:val="00DC24EB"/>
    <w:rsid w:val="00DC2ACB"/>
    <w:rsid w:val="00DC2B3D"/>
    <w:rsid w:val="00DC2B81"/>
    <w:rsid w:val="00DC2C3B"/>
    <w:rsid w:val="00DC2F4A"/>
    <w:rsid w:val="00DC34BE"/>
    <w:rsid w:val="00DC37D8"/>
    <w:rsid w:val="00DC3D52"/>
    <w:rsid w:val="00DC45E6"/>
    <w:rsid w:val="00DC4B88"/>
    <w:rsid w:val="00DC4F80"/>
    <w:rsid w:val="00DC51EC"/>
    <w:rsid w:val="00DC55EA"/>
    <w:rsid w:val="00DC5E6E"/>
    <w:rsid w:val="00DC64B3"/>
    <w:rsid w:val="00DC65BA"/>
    <w:rsid w:val="00DC6849"/>
    <w:rsid w:val="00DC6C12"/>
    <w:rsid w:val="00DC6E38"/>
    <w:rsid w:val="00DC7421"/>
    <w:rsid w:val="00DC76CC"/>
    <w:rsid w:val="00DD06B3"/>
    <w:rsid w:val="00DD0812"/>
    <w:rsid w:val="00DD08E4"/>
    <w:rsid w:val="00DD0994"/>
    <w:rsid w:val="00DD0AB6"/>
    <w:rsid w:val="00DD0BA9"/>
    <w:rsid w:val="00DD0BB7"/>
    <w:rsid w:val="00DD0BDD"/>
    <w:rsid w:val="00DD1585"/>
    <w:rsid w:val="00DD188D"/>
    <w:rsid w:val="00DD1B7A"/>
    <w:rsid w:val="00DD1C02"/>
    <w:rsid w:val="00DD2075"/>
    <w:rsid w:val="00DD2793"/>
    <w:rsid w:val="00DD27ED"/>
    <w:rsid w:val="00DD3135"/>
    <w:rsid w:val="00DD32BE"/>
    <w:rsid w:val="00DD3C00"/>
    <w:rsid w:val="00DD3DF1"/>
    <w:rsid w:val="00DD4650"/>
    <w:rsid w:val="00DD4911"/>
    <w:rsid w:val="00DD4C08"/>
    <w:rsid w:val="00DD4CFE"/>
    <w:rsid w:val="00DD4D17"/>
    <w:rsid w:val="00DD5142"/>
    <w:rsid w:val="00DD5175"/>
    <w:rsid w:val="00DD5DD0"/>
    <w:rsid w:val="00DD5E49"/>
    <w:rsid w:val="00DD5EEF"/>
    <w:rsid w:val="00DD5F70"/>
    <w:rsid w:val="00DD5FD6"/>
    <w:rsid w:val="00DD6402"/>
    <w:rsid w:val="00DD669D"/>
    <w:rsid w:val="00DD671F"/>
    <w:rsid w:val="00DD692D"/>
    <w:rsid w:val="00DD6CB8"/>
    <w:rsid w:val="00DD6E31"/>
    <w:rsid w:val="00DD6F0B"/>
    <w:rsid w:val="00DD71DA"/>
    <w:rsid w:val="00DD71F7"/>
    <w:rsid w:val="00DD761B"/>
    <w:rsid w:val="00DD7625"/>
    <w:rsid w:val="00DD7B93"/>
    <w:rsid w:val="00DE0184"/>
    <w:rsid w:val="00DE0854"/>
    <w:rsid w:val="00DE0998"/>
    <w:rsid w:val="00DE0BF4"/>
    <w:rsid w:val="00DE0E34"/>
    <w:rsid w:val="00DE10B9"/>
    <w:rsid w:val="00DE10D4"/>
    <w:rsid w:val="00DE1A80"/>
    <w:rsid w:val="00DE1EC7"/>
    <w:rsid w:val="00DE262D"/>
    <w:rsid w:val="00DE33F8"/>
    <w:rsid w:val="00DE36ED"/>
    <w:rsid w:val="00DE3B77"/>
    <w:rsid w:val="00DE3CC4"/>
    <w:rsid w:val="00DE3D69"/>
    <w:rsid w:val="00DE417E"/>
    <w:rsid w:val="00DE45BA"/>
    <w:rsid w:val="00DE4C3B"/>
    <w:rsid w:val="00DE52EB"/>
    <w:rsid w:val="00DE53E3"/>
    <w:rsid w:val="00DE5784"/>
    <w:rsid w:val="00DE5A5E"/>
    <w:rsid w:val="00DE5E0A"/>
    <w:rsid w:val="00DE675E"/>
    <w:rsid w:val="00DE68F7"/>
    <w:rsid w:val="00DE6B22"/>
    <w:rsid w:val="00DE784B"/>
    <w:rsid w:val="00DE7C95"/>
    <w:rsid w:val="00DE7F7D"/>
    <w:rsid w:val="00DF0466"/>
    <w:rsid w:val="00DF0FF3"/>
    <w:rsid w:val="00DF1290"/>
    <w:rsid w:val="00DF16D9"/>
    <w:rsid w:val="00DF191A"/>
    <w:rsid w:val="00DF1BF6"/>
    <w:rsid w:val="00DF1F2E"/>
    <w:rsid w:val="00DF1FA4"/>
    <w:rsid w:val="00DF2016"/>
    <w:rsid w:val="00DF205C"/>
    <w:rsid w:val="00DF21A4"/>
    <w:rsid w:val="00DF2DBF"/>
    <w:rsid w:val="00DF331B"/>
    <w:rsid w:val="00DF35F8"/>
    <w:rsid w:val="00DF3CC5"/>
    <w:rsid w:val="00DF3F5C"/>
    <w:rsid w:val="00DF4189"/>
    <w:rsid w:val="00DF44A2"/>
    <w:rsid w:val="00DF488C"/>
    <w:rsid w:val="00DF4AF9"/>
    <w:rsid w:val="00DF4FE1"/>
    <w:rsid w:val="00DF5743"/>
    <w:rsid w:val="00DF5E07"/>
    <w:rsid w:val="00DF63BC"/>
    <w:rsid w:val="00DF655E"/>
    <w:rsid w:val="00DF6C10"/>
    <w:rsid w:val="00DF6F7E"/>
    <w:rsid w:val="00DF78C7"/>
    <w:rsid w:val="00DF7D9B"/>
    <w:rsid w:val="00E00CE5"/>
    <w:rsid w:val="00E00F52"/>
    <w:rsid w:val="00E00F91"/>
    <w:rsid w:val="00E01707"/>
    <w:rsid w:val="00E018F8"/>
    <w:rsid w:val="00E01A70"/>
    <w:rsid w:val="00E01C4E"/>
    <w:rsid w:val="00E01FB1"/>
    <w:rsid w:val="00E020FB"/>
    <w:rsid w:val="00E0239D"/>
    <w:rsid w:val="00E02526"/>
    <w:rsid w:val="00E02677"/>
    <w:rsid w:val="00E02900"/>
    <w:rsid w:val="00E029A5"/>
    <w:rsid w:val="00E02C98"/>
    <w:rsid w:val="00E03831"/>
    <w:rsid w:val="00E03D9F"/>
    <w:rsid w:val="00E03FC0"/>
    <w:rsid w:val="00E041C5"/>
    <w:rsid w:val="00E041F1"/>
    <w:rsid w:val="00E0496A"/>
    <w:rsid w:val="00E04E02"/>
    <w:rsid w:val="00E04FCE"/>
    <w:rsid w:val="00E05406"/>
    <w:rsid w:val="00E058E1"/>
    <w:rsid w:val="00E059B2"/>
    <w:rsid w:val="00E059E8"/>
    <w:rsid w:val="00E0671E"/>
    <w:rsid w:val="00E0699A"/>
    <w:rsid w:val="00E06D42"/>
    <w:rsid w:val="00E06F04"/>
    <w:rsid w:val="00E0751C"/>
    <w:rsid w:val="00E0761A"/>
    <w:rsid w:val="00E0761B"/>
    <w:rsid w:val="00E076A4"/>
    <w:rsid w:val="00E07A56"/>
    <w:rsid w:val="00E07ABF"/>
    <w:rsid w:val="00E07B4F"/>
    <w:rsid w:val="00E07BFF"/>
    <w:rsid w:val="00E07D46"/>
    <w:rsid w:val="00E102C1"/>
    <w:rsid w:val="00E1032F"/>
    <w:rsid w:val="00E10428"/>
    <w:rsid w:val="00E1045D"/>
    <w:rsid w:val="00E10479"/>
    <w:rsid w:val="00E11008"/>
    <w:rsid w:val="00E1116B"/>
    <w:rsid w:val="00E1130A"/>
    <w:rsid w:val="00E113AF"/>
    <w:rsid w:val="00E11D20"/>
    <w:rsid w:val="00E11FEB"/>
    <w:rsid w:val="00E12312"/>
    <w:rsid w:val="00E12431"/>
    <w:rsid w:val="00E12A39"/>
    <w:rsid w:val="00E12F31"/>
    <w:rsid w:val="00E133F8"/>
    <w:rsid w:val="00E1377F"/>
    <w:rsid w:val="00E13F71"/>
    <w:rsid w:val="00E1400F"/>
    <w:rsid w:val="00E14115"/>
    <w:rsid w:val="00E14257"/>
    <w:rsid w:val="00E1437F"/>
    <w:rsid w:val="00E147F4"/>
    <w:rsid w:val="00E148D2"/>
    <w:rsid w:val="00E14B0C"/>
    <w:rsid w:val="00E14C33"/>
    <w:rsid w:val="00E15034"/>
    <w:rsid w:val="00E151CA"/>
    <w:rsid w:val="00E1548F"/>
    <w:rsid w:val="00E15DDA"/>
    <w:rsid w:val="00E16020"/>
    <w:rsid w:val="00E161E0"/>
    <w:rsid w:val="00E1624D"/>
    <w:rsid w:val="00E163FC"/>
    <w:rsid w:val="00E16725"/>
    <w:rsid w:val="00E16791"/>
    <w:rsid w:val="00E1680F"/>
    <w:rsid w:val="00E16DAB"/>
    <w:rsid w:val="00E172BA"/>
    <w:rsid w:val="00E1772D"/>
    <w:rsid w:val="00E17A70"/>
    <w:rsid w:val="00E17AF6"/>
    <w:rsid w:val="00E17C33"/>
    <w:rsid w:val="00E17C48"/>
    <w:rsid w:val="00E20016"/>
    <w:rsid w:val="00E202DD"/>
    <w:rsid w:val="00E2067A"/>
    <w:rsid w:val="00E20993"/>
    <w:rsid w:val="00E20B87"/>
    <w:rsid w:val="00E20B8C"/>
    <w:rsid w:val="00E20ED9"/>
    <w:rsid w:val="00E211D0"/>
    <w:rsid w:val="00E21603"/>
    <w:rsid w:val="00E2177D"/>
    <w:rsid w:val="00E219CD"/>
    <w:rsid w:val="00E21B89"/>
    <w:rsid w:val="00E21FA4"/>
    <w:rsid w:val="00E2233C"/>
    <w:rsid w:val="00E22652"/>
    <w:rsid w:val="00E22EF5"/>
    <w:rsid w:val="00E2306B"/>
    <w:rsid w:val="00E23429"/>
    <w:rsid w:val="00E241EE"/>
    <w:rsid w:val="00E2440C"/>
    <w:rsid w:val="00E2461C"/>
    <w:rsid w:val="00E2474A"/>
    <w:rsid w:val="00E247CB"/>
    <w:rsid w:val="00E24C3F"/>
    <w:rsid w:val="00E24D94"/>
    <w:rsid w:val="00E24E94"/>
    <w:rsid w:val="00E250D6"/>
    <w:rsid w:val="00E252D3"/>
    <w:rsid w:val="00E257A3"/>
    <w:rsid w:val="00E25823"/>
    <w:rsid w:val="00E25C76"/>
    <w:rsid w:val="00E26066"/>
    <w:rsid w:val="00E261E3"/>
    <w:rsid w:val="00E26596"/>
    <w:rsid w:val="00E269F1"/>
    <w:rsid w:val="00E26CB9"/>
    <w:rsid w:val="00E26E93"/>
    <w:rsid w:val="00E27321"/>
    <w:rsid w:val="00E275E1"/>
    <w:rsid w:val="00E27791"/>
    <w:rsid w:val="00E27BB3"/>
    <w:rsid w:val="00E27F96"/>
    <w:rsid w:val="00E3029F"/>
    <w:rsid w:val="00E3031E"/>
    <w:rsid w:val="00E30799"/>
    <w:rsid w:val="00E30D23"/>
    <w:rsid w:val="00E31D8B"/>
    <w:rsid w:val="00E31E1B"/>
    <w:rsid w:val="00E31E4A"/>
    <w:rsid w:val="00E32BF5"/>
    <w:rsid w:val="00E33242"/>
    <w:rsid w:val="00E333AC"/>
    <w:rsid w:val="00E3392E"/>
    <w:rsid w:val="00E33D52"/>
    <w:rsid w:val="00E34105"/>
    <w:rsid w:val="00E341FD"/>
    <w:rsid w:val="00E34661"/>
    <w:rsid w:val="00E346EC"/>
    <w:rsid w:val="00E34758"/>
    <w:rsid w:val="00E34D64"/>
    <w:rsid w:val="00E355F0"/>
    <w:rsid w:val="00E35CDA"/>
    <w:rsid w:val="00E35FDC"/>
    <w:rsid w:val="00E3648E"/>
    <w:rsid w:val="00E3686E"/>
    <w:rsid w:val="00E36972"/>
    <w:rsid w:val="00E36B30"/>
    <w:rsid w:val="00E36E0D"/>
    <w:rsid w:val="00E36EFF"/>
    <w:rsid w:val="00E37170"/>
    <w:rsid w:val="00E37494"/>
    <w:rsid w:val="00E378B0"/>
    <w:rsid w:val="00E4035E"/>
    <w:rsid w:val="00E40B0D"/>
    <w:rsid w:val="00E419BB"/>
    <w:rsid w:val="00E424B8"/>
    <w:rsid w:val="00E431F0"/>
    <w:rsid w:val="00E43433"/>
    <w:rsid w:val="00E43556"/>
    <w:rsid w:val="00E4374E"/>
    <w:rsid w:val="00E43C47"/>
    <w:rsid w:val="00E43D1C"/>
    <w:rsid w:val="00E440F0"/>
    <w:rsid w:val="00E4422A"/>
    <w:rsid w:val="00E44421"/>
    <w:rsid w:val="00E444E4"/>
    <w:rsid w:val="00E44702"/>
    <w:rsid w:val="00E448A3"/>
    <w:rsid w:val="00E44B39"/>
    <w:rsid w:val="00E44D21"/>
    <w:rsid w:val="00E45209"/>
    <w:rsid w:val="00E45262"/>
    <w:rsid w:val="00E45596"/>
    <w:rsid w:val="00E45967"/>
    <w:rsid w:val="00E45CF1"/>
    <w:rsid w:val="00E45F17"/>
    <w:rsid w:val="00E45F9D"/>
    <w:rsid w:val="00E473EA"/>
    <w:rsid w:val="00E47AE6"/>
    <w:rsid w:val="00E47B8E"/>
    <w:rsid w:val="00E47C53"/>
    <w:rsid w:val="00E47EAB"/>
    <w:rsid w:val="00E50105"/>
    <w:rsid w:val="00E504A7"/>
    <w:rsid w:val="00E50DBE"/>
    <w:rsid w:val="00E51509"/>
    <w:rsid w:val="00E517AF"/>
    <w:rsid w:val="00E519B2"/>
    <w:rsid w:val="00E51CA6"/>
    <w:rsid w:val="00E5200F"/>
    <w:rsid w:val="00E522C8"/>
    <w:rsid w:val="00E522D0"/>
    <w:rsid w:val="00E52768"/>
    <w:rsid w:val="00E52B53"/>
    <w:rsid w:val="00E52C12"/>
    <w:rsid w:val="00E53053"/>
    <w:rsid w:val="00E533B4"/>
    <w:rsid w:val="00E536A5"/>
    <w:rsid w:val="00E5393F"/>
    <w:rsid w:val="00E53B91"/>
    <w:rsid w:val="00E53E54"/>
    <w:rsid w:val="00E54106"/>
    <w:rsid w:val="00E54207"/>
    <w:rsid w:val="00E54366"/>
    <w:rsid w:val="00E5476F"/>
    <w:rsid w:val="00E547D0"/>
    <w:rsid w:val="00E54975"/>
    <w:rsid w:val="00E54B80"/>
    <w:rsid w:val="00E551BF"/>
    <w:rsid w:val="00E552CF"/>
    <w:rsid w:val="00E557EA"/>
    <w:rsid w:val="00E5595B"/>
    <w:rsid w:val="00E55B29"/>
    <w:rsid w:val="00E56231"/>
    <w:rsid w:val="00E562A3"/>
    <w:rsid w:val="00E56EDA"/>
    <w:rsid w:val="00E57340"/>
    <w:rsid w:val="00E57355"/>
    <w:rsid w:val="00E601C1"/>
    <w:rsid w:val="00E6021D"/>
    <w:rsid w:val="00E602B0"/>
    <w:rsid w:val="00E602B3"/>
    <w:rsid w:val="00E6038D"/>
    <w:rsid w:val="00E6047F"/>
    <w:rsid w:val="00E60591"/>
    <w:rsid w:val="00E606FF"/>
    <w:rsid w:val="00E6089E"/>
    <w:rsid w:val="00E60E51"/>
    <w:rsid w:val="00E612D4"/>
    <w:rsid w:val="00E61ED1"/>
    <w:rsid w:val="00E61F9D"/>
    <w:rsid w:val="00E62577"/>
    <w:rsid w:val="00E625D9"/>
    <w:rsid w:val="00E62A93"/>
    <w:rsid w:val="00E62D23"/>
    <w:rsid w:val="00E62D34"/>
    <w:rsid w:val="00E62F07"/>
    <w:rsid w:val="00E62F63"/>
    <w:rsid w:val="00E630E2"/>
    <w:rsid w:val="00E6322A"/>
    <w:rsid w:val="00E634D8"/>
    <w:rsid w:val="00E63A72"/>
    <w:rsid w:val="00E63CF1"/>
    <w:rsid w:val="00E641DB"/>
    <w:rsid w:val="00E643AF"/>
    <w:rsid w:val="00E6469C"/>
    <w:rsid w:val="00E64C59"/>
    <w:rsid w:val="00E65054"/>
    <w:rsid w:val="00E65316"/>
    <w:rsid w:val="00E65608"/>
    <w:rsid w:val="00E65AB7"/>
    <w:rsid w:val="00E65FEB"/>
    <w:rsid w:val="00E66C4B"/>
    <w:rsid w:val="00E66C53"/>
    <w:rsid w:val="00E66EB0"/>
    <w:rsid w:val="00E66F84"/>
    <w:rsid w:val="00E67149"/>
    <w:rsid w:val="00E6729A"/>
    <w:rsid w:val="00E67459"/>
    <w:rsid w:val="00E6761C"/>
    <w:rsid w:val="00E67620"/>
    <w:rsid w:val="00E70119"/>
    <w:rsid w:val="00E708DF"/>
    <w:rsid w:val="00E708F4"/>
    <w:rsid w:val="00E70B13"/>
    <w:rsid w:val="00E70B4A"/>
    <w:rsid w:val="00E70E7E"/>
    <w:rsid w:val="00E70F42"/>
    <w:rsid w:val="00E712B0"/>
    <w:rsid w:val="00E712B5"/>
    <w:rsid w:val="00E7153E"/>
    <w:rsid w:val="00E71575"/>
    <w:rsid w:val="00E715D6"/>
    <w:rsid w:val="00E716FC"/>
    <w:rsid w:val="00E71BA0"/>
    <w:rsid w:val="00E71C88"/>
    <w:rsid w:val="00E71D0C"/>
    <w:rsid w:val="00E7207A"/>
    <w:rsid w:val="00E724CD"/>
    <w:rsid w:val="00E72A28"/>
    <w:rsid w:val="00E738AB"/>
    <w:rsid w:val="00E739D5"/>
    <w:rsid w:val="00E73B3A"/>
    <w:rsid w:val="00E743D9"/>
    <w:rsid w:val="00E74F36"/>
    <w:rsid w:val="00E74F8F"/>
    <w:rsid w:val="00E750EB"/>
    <w:rsid w:val="00E75808"/>
    <w:rsid w:val="00E75C9A"/>
    <w:rsid w:val="00E76737"/>
    <w:rsid w:val="00E76C02"/>
    <w:rsid w:val="00E76F6C"/>
    <w:rsid w:val="00E76FED"/>
    <w:rsid w:val="00E77528"/>
    <w:rsid w:val="00E77826"/>
    <w:rsid w:val="00E7789F"/>
    <w:rsid w:val="00E77D8A"/>
    <w:rsid w:val="00E800E2"/>
    <w:rsid w:val="00E80C41"/>
    <w:rsid w:val="00E80E20"/>
    <w:rsid w:val="00E819A3"/>
    <w:rsid w:val="00E81F6D"/>
    <w:rsid w:val="00E82490"/>
    <w:rsid w:val="00E824BC"/>
    <w:rsid w:val="00E82A55"/>
    <w:rsid w:val="00E83113"/>
    <w:rsid w:val="00E8381A"/>
    <w:rsid w:val="00E83EE1"/>
    <w:rsid w:val="00E84B7B"/>
    <w:rsid w:val="00E84C1F"/>
    <w:rsid w:val="00E84E30"/>
    <w:rsid w:val="00E84FD6"/>
    <w:rsid w:val="00E85433"/>
    <w:rsid w:val="00E857A0"/>
    <w:rsid w:val="00E8638A"/>
    <w:rsid w:val="00E8651E"/>
    <w:rsid w:val="00E866BA"/>
    <w:rsid w:val="00E86AAB"/>
    <w:rsid w:val="00E870B0"/>
    <w:rsid w:val="00E870C9"/>
    <w:rsid w:val="00E87319"/>
    <w:rsid w:val="00E87710"/>
    <w:rsid w:val="00E87882"/>
    <w:rsid w:val="00E902D5"/>
    <w:rsid w:val="00E9037D"/>
    <w:rsid w:val="00E904B0"/>
    <w:rsid w:val="00E90568"/>
    <w:rsid w:val="00E90585"/>
    <w:rsid w:val="00E90924"/>
    <w:rsid w:val="00E90927"/>
    <w:rsid w:val="00E90A25"/>
    <w:rsid w:val="00E90B9C"/>
    <w:rsid w:val="00E91294"/>
    <w:rsid w:val="00E91359"/>
    <w:rsid w:val="00E9137B"/>
    <w:rsid w:val="00E914B1"/>
    <w:rsid w:val="00E9164E"/>
    <w:rsid w:val="00E91E2F"/>
    <w:rsid w:val="00E9234E"/>
    <w:rsid w:val="00E9298F"/>
    <w:rsid w:val="00E92A95"/>
    <w:rsid w:val="00E92CF5"/>
    <w:rsid w:val="00E932B2"/>
    <w:rsid w:val="00E9334F"/>
    <w:rsid w:val="00E93352"/>
    <w:rsid w:val="00E93474"/>
    <w:rsid w:val="00E9348D"/>
    <w:rsid w:val="00E936FA"/>
    <w:rsid w:val="00E939C9"/>
    <w:rsid w:val="00E93B7F"/>
    <w:rsid w:val="00E93C1C"/>
    <w:rsid w:val="00E9404F"/>
    <w:rsid w:val="00E94258"/>
    <w:rsid w:val="00E942F6"/>
    <w:rsid w:val="00E943EA"/>
    <w:rsid w:val="00E949A2"/>
    <w:rsid w:val="00E94ADE"/>
    <w:rsid w:val="00E94DAD"/>
    <w:rsid w:val="00E9522F"/>
    <w:rsid w:val="00E95526"/>
    <w:rsid w:val="00E95850"/>
    <w:rsid w:val="00E95E18"/>
    <w:rsid w:val="00E95E7B"/>
    <w:rsid w:val="00E963A4"/>
    <w:rsid w:val="00E96477"/>
    <w:rsid w:val="00E96B58"/>
    <w:rsid w:val="00E96E1C"/>
    <w:rsid w:val="00E97073"/>
    <w:rsid w:val="00E972AC"/>
    <w:rsid w:val="00E976C8"/>
    <w:rsid w:val="00E97843"/>
    <w:rsid w:val="00E978FF"/>
    <w:rsid w:val="00E97BB1"/>
    <w:rsid w:val="00EA1070"/>
    <w:rsid w:val="00EA1642"/>
    <w:rsid w:val="00EA1664"/>
    <w:rsid w:val="00EA183C"/>
    <w:rsid w:val="00EA239A"/>
    <w:rsid w:val="00EA2664"/>
    <w:rsid w:val="00EA27CC"/>
    <w:rsid w:val="00EA2C1F"/>
    <w:rsid w:val="00EA2CD2"/>
    <w:rsid w:val="00EA31EC"/>
    <w:rsid w:val="00EA33F8"/>
    <w:rsid w:val="00EA3696"/>
    <w:rsid w:val="00EA4969"/>
    <w:rsid w:val="00EA4BF1"/>
    <w:rsid w:val="00EA52D3"/>
    <w:rsid w:val="00EA5AE1"/>
    <w:rsid w:val="00EA6462"/>
    <w:rsid w:val="00EA64AB"/>
    <w:rsid w:val="00EA6B5D"/>
    <w:rsid w:val="00EA6CC0"/>
    <w:rsid w:val="00EA6DFC"/>
    <w:rsid w:val="00EA6E3A"/>
    <w:rsid w:val="00EA6F4B"/>
    <w:rsid w:val="00EA7036"/>
    <w:rsid w:val="00EA7842"/>
    <w:rsid w:val="00EA7F0A"/>
    <w:rsid w:val="00EB074D"/>
    <w:rsid w:val="00EB0BD3"/>
    <w:rsid w:val="00EB0DF4"/>
    <w:rsid w:val="00EB11A4"/>
    <w:rsid w:val="00EB17ED"/>
    <w:rsid w:val="00EB2479"/>
    <w:rsid w:val="00EB25E0"/>
    <w:rsid w:val="00EB27DA"/>
    <w:rsid w:val="00EB30C3"/>
    <w:rsid w:val="00EB33BB"/>
    <w:rsid w:val="00EB37AE"/>
    <w:rsid w:val="00EB3833"/>
    <w:rsid w:val="00EB3C8E"/>
    <w:rsid w:val="00EB3EAB"/>
    <w:rsid w:val="00EB4527"/>
    <w:rsid w:val="00EB4782"/>
    <w:rsid w:val="00EB4888"/>
    <w:rsid w:val="00EB4B22"/>
    <w:rsid w:val="00EB555C"/>
    <w:rsid w:val="00EB5697"/>
    <w:rsid w:val="00EB594C"/>
    <w:rsid w:val="00EB5B03"/>
    <w:rsid w:val="00EB5DC2"/>
    <w:rsid w:val="00EB607C"/>
    <w:rsid w:val="00EB70AA"/>
    <w:rsid w:val="00EB71B4"/>
    <w:rsid w:val="00EB7353"/>
    <w:rsid w:val="00EB78AD"/>
    <w:rsid w:val="00EB78C1"/>
    <w:rsid w:val="00EB7B53"/>
    <w:rsid w:val="00EB7C45"/>
    <w:rsid w:val="00EC023E"/>
    <w:rsid w:val="00EC03D4"/>
    <w:rsid w:val="00EC0CAD"/>
    <w:rsid w:val="00EC0D88"/>
    <w:rsid w:val="00EC1081"/>
    <w:rsid w:val="00EC1251"/>
    <w:rsid w:val="00EC19E1"/>
    <w:rsid w:val="00EC1FEC"/>
    <w:rsid w:val="00EC3066"/>
    <w:rsid w:val="00EC3498"/>
    <w:rsid w:val="00EC39DB"/>
    <w:rsid w:val="00EC3ADF"/>
    <w:rsid w:val="00EC3E65"/>
    <w:rsid w:val="00EC4B8B"/>
    <w:rsid w:val="00EC4F80"/>
    <w:rsid w:val="00EC559F"/>
    <w:rsid w:val="00EC55EB"/>
    <w:rsid w:val="00EC55F5"/>
    <w:rsid w:val="00EC56A9"/>
    <w:rsid w:val="00EC575F"/>
    <w:rsid w:val="00EC5773"/>
    <w:rsid w:val="00EC581D"/>
    <w:rsid w:val="00EC5953"/>
    <w:rsid w:val="00EC5D84"/>
    <w:rsid w:val="00EC61E9"/>
    <w:rsid w:val="00EC6319"/>
    <w:rsid w:val="00EC635F"/>
    <w:rsid w:val="00EC647A"/>
    <w:rsid w:val="00EC6701"/>
    <w:rsid w:val="00EC68D7"/>
    <w:rsid w:val="00EC6BBE"/>
    <w:rsid w:val="00EC7764"/>
    <w:rsid w:val="00EC79EC"/>
    <w:rsid w:val="00ED04D7"/>
    <w:rsid w:val="00ED068D"/>
    <w:rsid w:val="00ED09DB"/>
    <w:rsid w:val="00ED0B03"/>
    <w:rsid w:val="00ED14D3"/>
    <w:rsid w:val="00ED14D6"/>
    <w:rsid w:val="00ED1BAF"/>
    <w:rsid w:val="00ED1BB4"/>
    <w:rsid w:val="00ED1D33"/>
    <w:rsid w:val="00ED1EB5"/>
    <w:rsid w:val="00ED2632"/>
    <w:rsid w:val="00ED289B"/>
    <w:rsid w:val="00ED360E"/>
    <w:rsid w:val="00ED3B83"/>
    <w:rsid w:val="00ED3D6F"/>
    <w:rsid w:val="00ED43BA"/>
    <w:rsid w:val="00ED465A"/>
    <w:rsid w:val="00ED4848"/>
    <w:rsid w:val="00ED4A24"/>
    <w:rsid w:val="00ED4AC0"/>
    <w:rsid w:val="00ED4B38"/>
    <w:rsid w:val="00ED5428"/>
    <w:rsid w:val="00ED5561"/>
    <w:rsid w:val="00ED559D"/>
    <w:rsid w:val="00ED56CE"/>
    <w:rsid w:val="00ED5864"/>
    <w:rsid w:val="00ED5918"/>
    <w:rsid w:val="00ED60EE"/>
    <w:rsid w:val="00ED61BF"/>
    <w:rsid w:val="00ED627E"/>
    <w:rsid w:val="00ED6340"/>
    <w:rsid w:val="00ED63C9"/>
    <w:rsid w:val="00ED65E8"/>
    <w:rsid w:val="00ED6670"/>
    <w:rsid w:val="00ED67C1"/>
    <w:rsid w:val="00ED6B1D"/>
    <w:rsid w:val="00ED6EF4"/>
    <w:rsid w:val="00ED7197"/>
    <w:rsid w:val="00ED7326"/>
    <w:rsid w:val="00ED7524"/>
    <w:rsid w:val="00ED756F"/>
    <w:rsid w:val="00ED7D49"/>
    <w:rsid w:val="00EE037B"/>
    <w:rsid w:val="00EE0AFE"/>
    <w:rsid w:val="00EE126A"/>
    <w:rsid w:val="00EE130A"/>
    <w:rsid w:val="00EE15DE"/>
    <w:rsid w:val="00EE163E"/>
    <w:rsid w:val="00EE1A6B"/>
    <w:rsid w:val="00EE2195"/>
    <w:rsid w:val="00EE21A0"/>
    <w:rsid w:val="00EE22E3"/>
    <w:rsid w:val="00EE2487"/>
    <w:rsid w:val="00EE27FB"/>
    <w:rsid w:val="00EE3257"/>
    <w:rsid w:val="00EE33B2"/>
    <w:rsid w:val="00EE3487"/>
    <w:rsid w:val="00EE357E"/>
    <w:rsid w:val="00EE3832"/>
    <w:rsid w:val="00EE3A2D"/>
    <w:rsid w:val="00EE3A43"/>
    <w:rsid w:val="00EE40E8"/>
    <w:rsid w:val="00EE48E3"/>
    <w:rsid w:val="00EE4E16"/>
    <w:rsid w:val="00EE53D9"/>
    <w:rsid w:val="00EE555C"/>
    <w:rsid w:val="00EE5B07"/>
    <w:rsid w:val="00EE5E3A"/>
    <w:rsid w:val="00EE5E68"/>
    <w:rsid w:val="00EE684F"/>
    <w:rsid w:val="00EE6DC8"/>
    <w:rsid w:val="00EE6FAB"/>
    <w:rsid w:val="00EE7019"/>
    <w:rsid w:val="00EE77EF"/>
    <w:rsid w:val="00EE784F"/>
    <w:rsid w:val="00EE7976"/>
    <w:rsid w:val="00EE7A46"/>
    <w:rsid w:val="00EE7C08"/>
    <w:rsid w:val="00EF03AD"/>
    <w:rsid w:val="00EF0741"/>
    <w:rsid w:val="00EF0B32"/>
    <w:rsid w:val="00EF0E68"/>
    <w:rsid w:val="00EF107D"/>
    <w:rsid w:val="00EF1245"/>
    <w:rsid w:val="00EF18B4"/>
    <w:rsid w:val="00EF1CCB"/>
    <w:rsid w:val="00EF2152"/>
    <w:rsid w:val="00EF2240"/>
    <w:rsid w:val="00EF22B4"/>
    <w:rsid w:val="00EF23FC"/>
    <w:rsid w:val="00EF29FD"/>
    <w:rsid w:val="00EF2F3C"/>
    <w:rsid w:val="00EF33A1"/>
    <w:rsid w:val="00EF3666"/>
    <w:rsid w:val="00EF399C"/>
    <w:rsid w:val="00EF3DB7"/>
    <w:rsid w:val="00EF4041"/>
    <w:rsid w:val="00EF4916"/>
    <w:rsid w:val="00EF503A"/>
    <w:rsid w:val="00EF5301"/>
    <w:rsid w:val="00EF5344"/>
    <w:rsid w:val="00EF559E"/>
    <w:rsid w:val="00EF56C0"/>
    <w:rsid w:val="00EF59A6"/>
    <w:rsid w:val="00EF5AB0"/>
    <w:rsid w:val="00EF5ACF"/>
    <w:rsid w:val="00EF5B57"/>
    <w:rsid w:val="00EF66CB"/>
    <w:rsid w:val="00EF6717"/>
    <w:rsid w:val="00EF6AFE"/>
    <w:rsid w:val="00EF6F95"/>
    <w:rsid w:val="00F0047B"/>
    <w:rsid w:val="00F01AC3"/>
    <w:rsid w:val="00F020D2"/>
    <w:rsid w:val="00F024E5"/>
    <w:rsid w:val="00F025F9"/>
    <w:rsid w:val="00F029E6"/>
    <w:rsid w:val="00F02A30"/>
    <w:rsid w:val="00F03238"/>
    <w:rsid w:val="00F035E6"/>
    <w:rsid w:val="00F03955"/>
    <w:rsid w:val="00F04B68"/>
    <w:rsid w:val="00F04BF4"/>
    <w:rsid w:val="00F05518"/>
    <w:rsid w:val="00F063D4"/>
    <w:rsid w:val="00F06720"/>
    <w:rsid w:val="00F06C2B"/>
    <w:rsid w:val="00F06F9E"/>
    <w:rsid w:val="00F07009"/>
    <w:rsid w:val="00F07631"/>
    <w:rsid w:val="00F07711"/>
    <w:rsid w:val="00F07C4D"/>
    <w:rsid w:val="00F10600"/>
    <w:rsid w:val="00F1094F"/>
    <w:rsid w:val="00F10C3D"/>
    <w:rsid w:val="00F10E3E"/>
    <w:rsid w:val="00F110FA"/>
    <w:rsid w:val="00F11154"/>
    <w:rsid w:val="00F11396"/>
    <w:rsid w:val="00F11448"/>
    <w:rsid w:val="00F118E6"/>
    <w:rsid w:val="00F11928"/>
    <w:rsid w:val="00F122CF"/>
    <w:rsid w:val="00F1261F"/>
    <w:rsid w:val="00F12BD4"/>
    <w:rsid w:val="00F12C43"/>
    <w:rsid w:val="00F1324F"/>
    <w:rsid w:val="00F1331C"/>
    <w:rsid w:val="00F133A1"/>
    <w:rsid w:val="00F13557"/>
    <w:rsid w:val="00F13607"/>
    <w:rsid w:val="00F13808"/>
    <w:rsid w:val="00F139D9"/>
    <w:rsid w:val="00F13BAC"/>
    <w:rsid w:val="00F13D5D"/>
    <w:rsid w:val="00F1404B"/>
    <w:rsid w:val="00F1470D"/>
    <w:rsid w:val="00F147A5"/>
    <w:rsid w:val="00F14A8D"/>
    <w:rsid w:val="00F14B22"/>
    <w:rsid w:val="00F15340"/>
    <w:rsid w:val="00F154D7"/>
    <w:rsid w:val="00F1630F"/>
    <w:rsid w:val="00F167CE"/>
    <w:rsid w:val="00F167FB"/>
    <w:rsid w:val="00F16917"/>
    <w:rsid w:val="00F17E3D"/>
    <w:rsid w:val="00F20500"/>
    <w:rsid w:val="00F20994"/>
    <w:rsid w:val="00F20E9A"/>
    <w:rsid w:val="00F21498"/>
    <w:rsid w:val="00F21595"/>
    <w:rsid w:val="00F21C14"/>
    <w:rsid w:val="00F22132"/>
    <w:rsid w:val="00F22256"/>
    <w:rsid w:val="00F22451"/>
    <w:rsid w:val="00F228CE"/>
    <w:rsid w:val="00F22B10"/>
    <w:rsid w:val="00F22BB2"/>
    <w:rsid w:val="00F22C4C"/>
    <w:rsid w:val="00F22E51"/>
    <w:rsid w:val="00F23518"/>
    <w:rsid w:val="00F23A46"/>
    <w:rsid w:val="00F23A63"/>
    <w:rsid w:val="00F23B3F"/>
    <w:rsid w:val="00F252F2"/>
    <w:rsid w:val="00F257FC"/>
    <w:rsid w:val="00F25914"/>
    <w:rsid w:val="00F25DFA"/>
    <w:rsid w:val="00F260BF"/>
    <w:rsid w:val="00F2613E"/>
    <w:rsid w:val="00F264C6"/>
    <w:rsid w:val="00F2658B"/>
    <w:rsid w:val="00F266C4"/>
    <w:rsid w:val="00F266F4"/>
    <w:rsid w:val="00F26B39"/>
    <w:rsid w:val="00F26D93"/>
    <w:rsid w:val="00F26EA2"/>
    <w:rsid w:val="00F2709F"/>
    <w:rsid w:val="00F271CE"/>
    <w:rsid w:val="00F27892"/>
    <w:rsid w:val="00F278D0"/>
    <w:rsid w:val="00F27AEC"/>
    <w:rsid w:val="00F27DA8"/>
    <w:rsid w:val="00F27ED2"/>
    <w:rsid w:val="00F27EFF"/>
    <w:rsid w:val="00F3011F"/>
    <w:rsid w:val="00F30120"/>
    <w:rsid w:val="00F3039E"/>
    <w:rsid w:val="00F30ED1"/>
    <w:rsid w:val="00F3130A"/>
    <w:rsid w:val="00F3141A"/>
    <w:rsid w:val="00F31685"/>
    <w:rsid w:val="00F32312"/>
    <w:rsid w:val="00F32614"/>
    <w:rsid w:val="00F32821"/>
    <w:rsid w:val="00F32B86"/>
    <w:rsid w:val="00F333FD"/>
    <w:rsid w:val="00F33406"/>
    <w:rsid w:val="00F3356C"/>
    <w:rsid w:val="00F3373C"/>
    <w:rsid w:val="00F33B60"/>
    <w:rsid w:val="00F33B8F"/>
    <w:rsid w:val="00F33C1B"/>
    <w:rsid w:val="00F340C5"/>
    <w:rsid w:val="00F340CE"/>
    <w:rsid w:val="00F342A2"/>
    <w:rsid w:val="00F34303"/>
    <w:rsid w:val="00F3481F"/>
    <w:rsid w:val="00F349D0"/>
    <w:rsid w:val="00F352C4"/>
    <w:rsid w:val="00F35529"/>
    <w:rsid w:val="00F3554F"/>
    <w:rsid w:val="00F3674E"/>
    <w:rsid w:val="00F3687F"/>
    <w:rsid w:val="00F368CC"/>
    <w:rsid w:val="00F36C28"/>
    <w:rsid w:val="00F36D2E"/>
    <w:rsid w:val="00F36DB1"/>
    <w:rsid w:val="00F37411"/>
    <w:rsid w:val="00F377B0"/>
    <w:rsid w:val="00F37C11"/>
    <w:rsid w:val="00F37C6E"/>
    <w:rsid w:val="00F37E8C"/>
    <w:rsid w:val="00F4007A"/>
    <w:rsid w:val="00F40185"/>
    <w:rsid w:val="00F40B48"/>
    <w:rsid w:val="00F40FFE"/>
    <w:rsid w:val="00F4110B"/>
    <w:rsid w:val="00F4124F"/>
    <w:rsid w:val="00F41467"/>
    <w:rsid w:val="00F419F6"/>
    <w:rsid w:val="00F41AE5"/>
    <w:rsid w:val="00F41D1B"/>
    <w:rsid w:val="00F41FAF"/>
    <w:rsid w:val="00F42009"/>
    <w:rsid w:val="00F429D0"/>
    <w:rsid w:val="00F42C5F"/>
    <w:rsid w:val="00F42E50"/>
    <w:rsid w:val="00F43426"/>
    <w:rsid w:val="00F4365C"/>
    <w:rsid w:val="00F43762"/>
    <w:rsid w:val="00F43776"/>
    <w:rsid w:val="00F441F0"/>
    <w:rsid w:val="00F443D2"/>
    <w:rsid w:val="00F4483C"/>
    <w:rsid w:val="00F4496C"/>
    <w:rsid w:val="00F44BCA"/>
    <w:rsid w:val="00F44F1A"/>
    <w:rsid w:val="00F45181"/>
    <w:rsid w:val="00F45626"/>
    <w:rsid w:val="00F45760"/>
    <w:rsid w:val="00F457AB"/>
    <w:rsid w:val="00F45E3C"/>
    <w:rsid w:val="00F463A5"/>
    <w:rsid w:val="00F464B2"/>
    <w:rsid w:val="00F4690D"/>
    <w:rsid w:val="00F46BD1"/>
    <w:rsid w:val="00F46C60"/>
    <w:rsid w:val="00F46EE2"/>
    <w:rsid w:val="00F47030"/>
    <w:rsid w:val="00F47487"/>
    <w:rsid w:val="00F474F2"/>
    <w:rsid w:val="00F475FC"/>
    <w:rsid w:val="00F47D2E"/>
    <w:rsid w:val="00F50400"/>
    <w:rsid w:val="00F50FCC"/>
    <w:rsid w:val="00F51376"/>
    <w:rsid w:val="00F51ABF"/>
    <w:rsid w:val="00F51B1D"/>
    <w:rsid w:val="00F5202F"/>
    <w:rsid w:val="00F5220C"/>
    <w:rsid w:val="00F52AF0"/>
    <w:rsid w:val="00F5383B"/>
    <w:rsid w:val="00F53E7B"/>
    <w:rsid w:val="00F53FF1"/>
    <w:rsid w:val="00F54073"/>
    <w:rsid w:val="00F54309"/>
    <w:rsid w:val="00F54841"/>
    <w:rsid w:val="00F5495E"/>
    <w:rsid w:val="00F54A4F"/>
    <w:rsid w:val="00F551AA"/>
    <w:rsid w:val="00F5548B"/>
    <w:rsid w:val="00F55706"/>
    <w:rsid w:val="00F56047"/>
    <w:rsid w:val="00F560D5"/>
    <w:rsid w:val="00F562C9"/>
    <w:rsid w:val="00F5636B"/>
    <w:rsid w:val="00F569F2"/>
    <w:rsid w:val="00F56BD6"/>
    <w:rsid w:val="00F56E79"/>
    <w:rsid w:val="00F56F60"/>
    <w:rsid w:val="00F57660"/>
    <w:rsid w:val="00F57C7B"/>
    <w:rsid w:val="00F57F94"/>
    <w:rsid w:val="00F601D5"/>
    <w:rsid w:val="00F60337"/>
    <w:rsid w:val="00F603B9"/>
    <w:rsid w:val="00F60547"/>
    <w:rsid w:val="00F60593"/>
    <w:rsid w:val="00F60810"/>
    <w:rsid w:val="00F60915"/>
    <w:rsid w:val="00F609EC"/>
    <w:rsid w:val="00F60A5E"/>
    <w:rsid w:val="00F61702"/>
    <w:rsid w:val="00F61E28"/>
    <w:rsid w:val="00F62049"/>
    <w:rsid w:val="00F622DF"/>
    <w:rsid w:val="00F62BE6"/>
    <w:rsid w:val="00F62F0A"/>
    <w:rsid w:val="00F63312"/>
    <w:rsid w:val="00F6332C"/>
    <w:rsid w:val="00F638B1"/>
    <w:rsid w:val="00F64203"/>
    <w:rsid w:val="00F64430"/>
    <w:rsid w:val="00F64A60"/>
    <w:rsid w:val="00F64F4C"/>
    <w:rsid w:val="00F65155"/>
    <w:rsid w:val="00F65219"/>
    <w:rsid w:val="00F6535E"/>
    <w:rsid w:val="00F655B6"/>
    <w:rsid w:val="00F65A10"/>
    <w:rsid w:val="00F65AEC"/>
    <w:rsid w:val="00F65CCC"/>
    <w:rsid w:val="00F65D38"/>
    <w:rsid w:val="00F66079"/>
    <w:rsid w:val="00F6628F"/>
    <w:rsid w:val="00F666D2"/>
    <w:rsid w:val="00F66985"/>
    <w:rsid w:val="00F66DB0"/>
    <w:rsid w:val="00F66F72"/>
    <w:rsid w:val="00F6782B"/>
    <w:rsid w:val="00F67D56"/>
    <w:rsid w:val="00F70663"/>
    <w:rsid w:val="00F7069C"/>
    <w:rsid w:val="00F70894"/>
    <w:rsid w:val="00F71323"/>
    <w:rsid w:val="00F71BCE"/>
    <w:rsid w:val="00F71CBA"/>
    <w:rsid w:val="00F71F05"/>
    <w:rsid w:val="00F71FED"/>
    <w:rsid w:val="00F725E3"/>
    <w:rsid w:val="00F72DE8"/>
    <w:rsid w:val="00F731CA"/>
    <w:rsid w:val="00F73705"/>
    <w:rsid w:val="00F7398D"/>
    <w:rsid w:val="00F743C8"/>
    <w:rsid w:val="00F7463C"/>
    <w:rsid w:val="00F7482D"/>
    <w:rsid w:val="00F749F3"/>
    <w:rsid w:val="00F75269"/>
    <w:rsid w:val="00F752ED"/>
    <w:rsid w:val="00F75749"/>
    <w:rsid w:val="00F75919"/>
    <w:rsid w:val="00F75F5E"/>
    <w:rsid w:val="00F76349"/>
    <w:rsid w:val="00F76A11"/>
    <w:rsid w:val="00F76A39"/>
    <w:rsid w:val="00F76C9E"/>
    <w:rsid w:val="00F77056"/>
    <w:rsid w:val="00F777CE"/>
    <w:rsid w:val="00F77EC1"/>
    <w:rsid w:val="00F80241"/>
    <w:rsid w:val="00F80678"/>
    <w:rsid w:val="00F809D5"/>
    <w:rsid w:val="00F81027"/>
    <w:rsid w:val="00F81055"/>
    <w:rsid w:val="00F81477"/>
    <w:rsid w:val="00F814D6"/>
    <w:rsid w:val="00F81B67"/>
    <w:rsid w:val="00F81C6D"/>
    <w:rsid w:val="00F829C4"/>
    <w:rsid w:val="00F82ECD"/>
    <w:rsid w:val="00F83392"/>
    <w:rsid w:val="00F836B5"/>
    <w:rsid w:val="00F837F3"/>
    <w:rsid w:val="00F83A72"/>
    <w:rsid w:val="00F83B79"/>
    <w:rsid w:val="00F83C5E"/>
    <w:rsid w:val="00F83DD8"/>
    <w:rsid w:val="00F83E91"/>
    <w:rsid w:val="00F8441C"/>
    <w:rsid w:val="00F84E1C"/>
    <w:rsid w:val="00F84F13"/>
    <w:rsid w:val="00F8557C"/>
    <w:rsid w:val="00F8558C"/>
    <w:rsid w:val="00F855D3"/>
    <w:rsid w:val="00F8568D"/>
    <w:rsid w:val="00F8573B"/>
    <w:rsid w:val="00F8595F"/>
    <w:rsid w:val="00F85F5D"/>
    <w:rsid w:val="00F861CA"/>
    <w:rsid w:val="00F86255"/>
    <w:rsid w:val="00F86392"/>
    <w:rsid w:val="00F86529"/>
    <w:rsid w:val="00F86986"/>
    <w:rsid w:val="00F86C32"/>
    <w:rsid w:val="00F86EC0"/>
    <w:rsid w:val="00F86EFB"/>
    <w:rsid w:val="00F871D7"/>
    <w:rsid w:val="00F8723C"/>
    <w:rsid w:val="00F875D7"/>
    <w:rsid w:val="00F87725"/>
    <w:rsid w:val="00F87983"/>
    <w:rsid w:val="00F90126"/>
    <w:rsid w:val="00F903D9"/>
    <w:rsid w:val="00F90402"/>
    <w:rsid w:val="00F90591"/>
    <w:rsid w:val="00F90C2D"/>
    <w:rsid w:val="00F90E8A"/>
    <w:rsid w:val="00F919E4"/>
    <w:rsid w:val="00F91B3C"/>
    <w:rsid w:val="00F922E4"/>
    <w:rsid w:val="00F92691"/>
    <w:rsid w:val="00F92744"/>
    <w:rsid w:val="00F9286D"/>
    <w:rsid w:val="00F92D7E"/>
    <w:rsid w:val="00F931C7"/>
    <w:rsid w:val="00F94531"/>
    <w:rsid w:val="00F94556"/>
    <w:rsid w:val="00F946BE"/>
    <w:rsid w:val="00F946D7"/>
    <w:rsid w:val="00F94A31"/>
    <w:rsid w:val="00F94D17"/>
    <w:rsid w:val="00F94ED7"/>
    <w:rsid w:val="00F9543C"/>
    <w:rsid w:val="00F957EB"/>
    <w:rsid w:val="00F959C1"/>
    <w:rsid w:val="00F95F71"/>
    <w:rsid w:val="00F967E5"/>
    <w:rsid w:val="00F968F9"/>
    <w:rsid w:val="00F96DDD"/>
    <w:rsid w:val="00F96FC4"/>
    <w:rsid w:val="00F97284"/>
    <w:rsid w:val="00F973DB"/>
    <w:rsid w:val="00F974C2"/>
    <w:rsid w:val="00F975F4"/>
    <w:rsid w:val="00F97858"/>
    <w:rsid w:val="00F978F4"/>
    <w:rsid w:val="00F97904"/>
    <w:rsid w:val="00F97A90"/>
    <w:rsid w:val="00F97FC5"/>
    <w:rsid w:val="00FA0534"/>
    <w:rsid w:val="00FA0575"/>
    <w:rsid w:val="00FA0A8C"/>
    <w:rsid w:val="00FA1190"/>
    <w:rsid w:val="00FA177A"/>
    <w:rsid w:val="00FA2453"/>
    <w:rsid w:val="00FA2925"/>
    <w:rsid w:val="00FA32E0"/>
    <w:rsid w:val="00FA3E2D"/>
    <w:rsid w:val="00FA4029"/>
    <w:rsid w:val="00FA40DB"/>
    <w:rsid w:val="00FA4704"/>
    <w:rsid w:val="00FA4B2F"/>
    <w:rsid w:val="00FA4D51"/>
    <w:rsid w:val="00FA565B"/>
    <w:rsid w:val="00FA5791"/>
    <w:rsid w:val="00FA5BA3"/>
    <w:rsid w:val="00FA650D"/>
    <w:rsid w:val="00FA6C1E"/>
    <w:rsid w:val="00FA6F96"/>
    <w:rsid w:val="00FA7521"/>
    <w:rsid w:val="00FA7597"/>
    <w:rsid w:val="00FA7AF9"/>
    <w:rsid w:val="00FA7F15"/>
    <w:rsid w:val="00FB036D"/>
    <w:rsid w:val="00FB07B5"/>
    <w:rsid w:val="00FB0F6D"/>
    <w:rsid w:val="00FB1045"/>
    <w:rsid w:val="00FB14F3"/>
    <w:rsid w:val="00FB1731"/>
    <w:rsid w:val="00FB1AD2"/>
    <w:rsid w:val="00FB1E95"/>
    <w:rsid w:val="00FB291B"/>
    <w:rsid w:val="00FB2BED"/>
    <w:rsid w:val="00FB3742"/>
    <w:rsid w:val="00FB42A3"/>
    <w:rsid w:val="00FB449F"/>
    <w:rsid w:val="00FB4707"/>
    <w:rsid w:val="00FB4859"/>
    <w:rsid w:val="00FB4F0E"/>
    <w:rsid w:val="00FB4F9E"/>
    <w:rsid w:val="00FB4FF9"/>
    <w:rsid w:val="00FB5632"/>
    <w:rsid w:val="00FB5753"/>
    <w:rsid w:val="00FB58D7"/>
    <w:rsid w:val="00FB59BD"/>
    <w:rsid w:val="00FB5D89"/>
    <w:rsid w:val="00FB61D4"/>
    <w:rsid w:val="00FB649B"/>
    <w:rsid w:val="00FB657B"/>
    <w:rsid w:val="00FB67C5"/>
    <w:rsid w:val="00FB767E"/>
    <w:rsid w:val="00FB77A0"/>
    <w:rsid w:val="00FB7A15"/>
    <w:rsid w:val="00FB7A40"/>
    <w:rsid w:val="00FB7B42"/>
    <w:rsid w:val="00FB7D19"/>
    <w:rsid w:val="00FC0194"/>
    <w:rsid w:val="00FC034B"/>
    <w:rsid w:val="00FC0810"/>
    <w:rsid w:val="00FC0C05"/>
    <w:rsid w:val="00FC0D3D"/>
    <w:rsid w:val="00FC1533"/>
    <w:rsid w:val="00FC1E88"/>
    <w:rsid w:val="00FC24F0"/>
    <w:rsid w:val="00FC25BE"/>
    <w:rsid w:val="00FC2B74"/>
    <w:rsid w:val="00FC38EF"/>
    <w:rsid w:val="00FC3B0C"/>
    <w:rsid w:val="00FC3F26"/>
    <w:rsid w:val="00FC3F30"/>
    <w:rsid w:val="00FC409C"/>
    <w:rsid w:val="00FC47F2"/>
    <w:rsid w:val="00FC489A"/>
    <w:rsid w:val="00FC4ECE"/>
    <w:rsid w:val="00FC4EF0"/>
    <w:rsid w:val="00FC4FFD"/>
    <w:rsid w:val="00FC5886"/>
    <w:rsid w:val="00FC5971"/>
    <w:rsid w:val="00FC59D3"/>
    <w:rsid w:val="00FC5D2D"/>
    <w:rsid w:val="00FC60C9"/>
    <w:rsid w:val="00FC68B7"/>
    <w:rsid w:val="00FC6EC7"/>
    <w:rsid w:val="00FC6FA7"/>
    <w:rsid w:val="00FC732B"/>
    <w:rsid w:val="00FC7542"/>
    <w:rsid w:val="00FC798D"/>
    <w:rsid w:val="00FC7ADC"/>
    <w:rsid w:val="00FC7B1A"/>
    <w:rsid w:val="00FD0018"/>
    <w:rsid w:val="00FD01ED"/>
    <w:rsid w:val="00FD0AAB"/>
    <w:rsid w:val="00FD1456"/>
    <w:rsid w:val="00FD1D7D"/>
    <w:rsid w:val="00FD1DED"/>
    <w:rsid w:val="00FD23A7"/>
    <w:rsid w:val="00FD249F"/>
    <w:rsid w:val="00FD2BFE"/>
    <w:rsid w:val="00FD2FA5"/>
    <w:rsid w:val="00FD3082"/>
    <w:rsid w:val="00FD30DD"/>
    <w:rsid w:val="00FD31CA"/>
    <w:rsid w:val="00FD3447"/>
    <w:rsid w:val="00FD35BD"/>
    <w:rsid w:val="00FD388D"/>
    <w:rsid w:val="00FD38BA"/>
    <w:rsid w:val="00FD39B1"/>
    <w:rsid w:val="00FD4092"/>
    <w:rsid w:val="00FD42E0"/>
    <w:rsid w:val="00FD52BF"/>
    <w:rsid w:val="00FD56EC"/>
    <w:rsid w:val="00FD5A07"/>
    <w:rsid w:val="00FD738B"/>
    <w:rsid w:val="00FD7E91"/>
    <w:rsid w:val="00FE08FD"/>
    <w:rsid w:val="00FE0ECC"/>
    <w:rsid w:val="00FE12BF"/>
    <w:rsid w:val="00FE1A15"/>
    <w:rsid w:val="00FE2695"/>
    <w:rsid w:val="00FE372E"/>
    <w:rsid w:val="00FE3884"/>
    <w:rsid w:val="00FE3B4E"/>
    <w:rsid w:val="00FE3C95"/>
    <w:rsid w:val="00FE43E2"/>
    <w:rsid w:val="00FE52A2"/>
    <w:rsid w:val="00FE53DD"/>
    <w:rsid w:val="00FE5484"/>
    <w:rsid w:val="00FE65AF"/>
    <w:rsid w:val="00FE6E84"/>
    <w:rsid w:val="00FE735D"/>
    <w:rsid w:val="00FE7621"/>
    <w:rsid w:val="00FE7683"/>
    <w:rsid w:val="00FE76B8"/>
    <w:rsid w:val="00FE76CD"/>
    <w:rsid w:val="00FE789F"/>
    <w:rsid w:val="00FE7A17"/>
    <w:rsid w:val="00FE7A30"/>
    <w:rsid w:val="00FE7DC0"/>
    <w:rsid w:val="00FE7E01"/>
    <w:rsid w:val="00FF0C4B"/>
    <w:rsid w:val="00FF0FF4"/>
    <w:rsid w:val="00FF105E"/>
    <w:rsid w:val="00FF127D"/>
    <w:rsid w:val="00FF1327"/>
    <w:rsid w:val="00FF137A"/>
    <w:rsid w:val="00FF1480"/>
    <w:rsid w:val="00FF1545"/>
    <w:rsid w:val="00FF2295"/>
    <w:rsid w:val="00FF2343"/>
    <w:rsid w:val="00FF32BF"/>
    <w:rsid w:val="00FF3347"/>
    <w:rsid w:val="00FF3419"/>
    <w:rsid w:val="00FF369B"/>
    <w:rsid w:val="00FF4EE4"/>
    <w:rsid w:val="00FF4F30"/>
    <w:rsid w:val="00FF5089"/>
    <w:rsid w:val="00FF533E"/>
    <w:rsid w:val="00FF5D38"/>
    <w:rsid w:val="00FF6361"/>
    <w:rsid w:val="00FF6E93"/>
    <w:rsid w:val="00FF703E"/>
    <w:rsid w:val="00FF70C4"/>
    <w:rsid w:val="00FF74BD"/>
    <w:rsid w:val="00FF7ADC"/>
    <w:rsid w:val="00FF7C6A"/>
    <w:rsid w:val="00FF7F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D914A7BE-42C1-435C-BE9D-7529B2958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F8573B"/>
    <w:pPr>
      <w:suppressAutoHyphens/>
    </w:pPr>
    <w:rPr>
      <w:sz w:val="24"/>
      <w:szCs w:val="24"/>
      <w:lang w:eastAsia="ar-SA"/>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1"/>
    <w:next w:val="a1"/>
    <w:link w:val="10"/>
    <w:uiPriority w:val="99"/>
    <w:qFormat/>
    <w:rsid w:val="00235001"/>
    <w:pPr>
      <w:keepNext/>
      <w:spacing w:before="240" w:after="60"/>
      <w:jc w:val="center"/>
      <w:outlineLvl w:val="0"/>
    </w:pPr>
    <w:rPr>
      <w:b/>
      <w:kern w:val="1"/>
      <w:sz w:val="36"/>
      <w:szCs w:val="20"/>
    </w:rPr>
  </w:style>
  <w:style w:type="paragraph" w:styleId="21">
    <w:name w:val="heading 2"/>
    <w:aliases w:val="H2"/>
    <w:basedOn w:val="a1"/>
    <w:next w:val="a1"/>
    <w:link w:val="22"/>
    <w:uiPriority w:val="99"/>
    <w:qFormat/>
    <w:rsid w:val="00235001"/>
    <w:pPr>
      <w:keepNext/>
      <w:spacing w:after="60"/>
      <w:jc w:val="center"/>
      <w:outlineLvl w:val="1"/>
    </w:pPr>
    <w:rPr>
      <w:rFonts w:ascii="Cambria" w:hAnsi="Cambria"/>
      <w:b/>
      <w:i/>
      <w:sz w:val="28"/>
      <w:szCs w:val="20"/>
    </w:rPr>
  </w:style>
  <w:style w:type="paragraph" w:styleId="31">
    <w:name w:val="heading 3"/>
    <w:basedOn w:val="a1"/>
    <w:next w:val="a1"/>
    <w:link w:val="32"/>
    <w:uiPriority w:val="99"/>
    <w:qFormat/>
    <w:rsid w:val="00235001"/>
    <w:pPr>
      <w:keepNext/>
      <w:tabs>
        <w:tab w:val="num" w:pos="720"/>
      </w:tabs>
      <w:spacing w:before="240" w:after="60"/>
      <w:ind w:left="720" w:hanging="720"/>
      <w:jc w:val="both"/>
      <w:outlineLvl w:val="2"/>
    </w:pPr>
    <w:rPr>
      <w:rFonts w:ascii="Cambria" w:hAnsi="Cambria"/>
      <w:b/>
      <w:sz w:val="26"/>
      <w:szCs w:val="20"/>
    </w:rPr>
  </w:style>
  <w:style w:type="paragraph" w:styleId="4">
    <w:name w:val="heading 4"/>
    <w:basedOn w:val="a1"/>
    <w:next w:val="a1"/>
    <w:link w:val="40"/>
    <w:uiPriority w:val="99"/>
    <w:qFormat/>
    <w:rsid w:val="00235001"/>
    <w:pPr>
      <w:keepNext/>
      <w:tabs>
        <w:tab w:val="num" w:pos="864"/>
      </w:tabs>
      <w:spacing w:before="240" w:after="60"/>
      <w:ind w:left="864" w:hanging="864"/>
      <w:jc w:val="both"/>
      <w:outlineLvl w:val="3"/>
    </w:pPr>
    <w:rPr>
      <w:rFonts w:ascii="Calibri" w:hAnsi="Calibri"/>
      <w:b/>
      <w:sz w:val="28"/>
      <w:szCs w:val="20"/>
    </w:rPr>
  </w:style>
  <w:style w:type="paragraph" w:styleId="5">
    <w:name w:val="heading 5"/>
    <w:basedOn w:val="a1"/>
    <w:next w:val="a1"/>
    <w:link w:val="50"/>
    <w:uiPriority w:val="99"/>
    <w:qFormat/>
    <w:rsid w:val="00235001"/>
    <w:pPr>
      <w:tabs>
        <w:tab w:val="num" w:pos="1008"/>
      </w:tabs>
      <w:spacing w:before="240" w:after="60"/>
      <w:ind w:left="1008" w:hanging="1008"/>
      <w:jc w:val="both"/>
      <w:outlineLvl w:val="4"/>
    </w:pPr>
    <w:rPr>
      <w:sz w:val="22"/>
      <w:szCs w:val="20"/>
    </w:rPr>
  </w:style>
  <w:style w:type="paragraph" w:styleId="6">
    <w:name w:val="heading 6"/>
    <w:basedOn w:val="a1"/>
    <w:next w:val="a1"/>
    <w:link w:val="60"/>
    <w:uiPriority w:val="99"/>
    <w:qFormat/>
    <w:rsid w:val="00235001"/>
    <w:pPr>
      <w:tabs>
        <w:tab w:val="num" w:pos="1152"/>
      </w:tabs>
      <w:spacing w:before="240" w:after="60"/>
      <w:ind w:left="1152" w:hanging="1152"/>
      <w:jc w:val="both"/>
      <w:outlineLvl w:val="5"/>
    </w:pPr>
    <w:rPr>
      <w:i/>
      <w:sz w:val="22"/>
      <w:szCs w:val="20"/>
    </w:rPr>
  </w:style>
  <w:style w:type="paragraph" w:styleId="7">
    <w:name w:val="heading 7"/>
    <w:basedOn w:val="a1"/>
    <w:next w:val="a1"/>
    <w:link w:val="70"/>
    <w:uiPriority w:val="99"/>
    <w:qFormat/>
    <w:rsid w:val="00235001"/>
    <w:pPr>
      <w:tabs>
        <w:tab w:val="num" w:pos="1296"/>
      </w:tabs>
      <w:spacing w:before="240" w:after="60"/>
      <w:ind w:left="1296" w:hanging="1296"/>
      <w:jc w:val="both"/>
      <w:outlineLvl w:val="6"/>
    </w:pPr>
    <w:rPr>
      <w:rFonts w:ascii="Calibri" w:hAnsi="Calibri"/>
      <w:szCs w:val="20"/>
    </w:rPr>
  </w:style>
  <w:style w:type="paragraph" w:styleId="8">
    <w:name w:val="heading 8"/>
    <w:basedOn w:val="a1"/>
    <w:next w:val="a1"/>
    <w:link w:val="80"/>
    <w:uiPriority w:val="99"/>
    <w:qFormat/>
    <w:rsid w:val="00235001"/>
    <w:pPr>
      <w:tabs>
        <w:tab w:val="num" w:pos="1440"/>
      </w:tabs>
      <w:spacing w:before="240" w:after="60"/>
      <w:ind w:left="1440" w:hanging="1440"/>
      <w:jc w:val="both"/>
      <w:outlineLvl w:val="7"/>
    </w:pPr>
    <w:rPr>
      <w:rFonts w:ascii="Calibri" w:hAnsi="Calibri"/>
      <w:i/>
      <w:szCs w:val="20"/>
    </w:rPr>
  </w:style>
  <w:style w:type="paragraph" w:styleId="9">
    <w:name w:val="heading 9"/>
    <w:basedOn w:val="a1"/>
    <w:next w:val="a1"/>
    <w:link w:val="90"/>
    <w:uiPriority w:val="99"/>
    <w:qFormat/>
    <w:rsid w:val="00235001"/>
    <w:pPr>
      <w:tabs>
        <w:tab w:val="num" w:pos="1584"/>
      </w:tabs>
      <w:spacing w:before="240" w:after="60"/>
      <w:ind w:left="1584" w:hanging="1584"/>
      <w:jc w:val="both"/>
      <w:outlineLvl w:val="8"/>
    </w:pPr>
    <w:rPr>
      <w:rFonts w:ascii="Cambria" w:hAnsi="Cambria"/>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link w:val="1"/>
    <w:uiPriority w:val="99"/>
    <w:locked/>
    <w:rsid w:val="00B518B9"/>
    <w:rPr>
      <w:b/>
      <w:kern w:val="1"/>
      <w:sz w:val="36"/>
      <w:lang w:eastAsia="ar-SA" w:bidi="ar-SA"/>
    </w:rPr>
  </w:style>
  <w:style w:type="character" w:customStyle="1" w:styleId="22">
    <w:name w:val="Заголовок 2 Знак"/>
    <w:aliases w:val="H2 Знак"/>
    <w:link w:val="21"/>
    <w:uiPriority w:val="99"/>
    <w:locked/>
    <w:rsid w:val="00E963A4"/>
    <w:rPr>
      <w:rFonts w:ascii="Cambria" w:hAnsi="Cambria"/>
      <w:b/>
      <w:i/>
      <w:sz w:val="28"/>
      <w:lang w:eastAsia="ar-SA" w:bidi="ar-SA"/>
    </w:rPr>
  </w:style>
  <w:style w:type="character" w:customStyle="1" w:styleId="32">
    <w:name w:val="Заголовок 3 Знак"/>
    <w:link w:val="31"/>
    <w:uiPriority w:val="99"/>
    <w:locked/>
    <w:rsid w:val="00E963A4"/>
    <w:rPr>
      <w:rFonts w:ascii="Cambria" w:hAnsi="Cambria"/>
      <w:b/>
      <w:sz w:val="26"/>
      <w:lang w:eastAsia="ar-SA" w:bidi="ar-SA"/>
    </w:rPr>
  </w:style>
  <w:style w:type="character" w:customStyle="1" w:styleId="40">
    <w:name w:val="Заголовок 4 Знак"/>
    <w:link w:val="4"/>
    <w:uiPriority w:val="99"/>
    <w:locked/>
    <w:rsid w:val="00E963A4"/>
    <w:rPr>
      <w:rFonts w:ascii="Calibri" w:hAnsi="Calibri"/>
      <w:b/>
      <w:sz w:val="28"/>
      <w:lang w:eastAsia="ar-SA" w:bidi="ar-SA"/>
    </w:rPr>
  </w:style>
  <w:style w:type="character" w:customStyle="1" w:styleId="50">
    <w:name w:val="Заголовок 5 Знак"/>
    <w:link w:val="5"/>
    <w:uiPriority w:val="99"/>
    <w:locked/>
    <w:rsid w:val="00D0649B"/>
    <w:rPr>
      <w:sz w:val="22"/>
      <w:lang w:val="ru-RU" w:eastAsia="ar-SA" w:bidi="ar-SA"/>
    </w:rPr>
  </w:style>
  <w:style w:type="character" w:customStyle="1" w:styleId="60">
    <w:name w:val="Заголовок 6 Знак"/>
    <w:link w:val="6"/>
    <w:uiPriority w:val="99"/>
    <w:locked/>
    <w:rsid w:val="00B518B9"/>
    <w:rPr>
      <w:i/>
      <w:sz w:val="22"/>
      <w:lang w:eastAsia="ar-SA" w:bidi="ar-SA"/>
    </w:rPr>
  </w:style>
  <w:style w:type="character" w:customStyle="1" w:styleId="70">
    <w:name w:val="Заголовок 7 Знак"/>
    <w:link w:val="7"/>
    <w:uiPriority w:val="99"/>
    <w:locked/>
    <w:rsid w:val="00E963A4"/>
    <w:rPr>
      <w:rFonts w:ascii="Calibri" w:hAnsi="Calibri"/>
      <w:sz w:val="24"/>
      <w:lang w:eastAsia="ar-SA" w:bidi="ar-SA"/>
    </w:rPr>
  </w:style>
  <w:style w:type="character" w:customStyle="1" w:styleId="80">
    <w:name w:val="Заголовок 8 Знак"/>
    <w:link w:val="8"/>
    <w:uiPriority w:val="99"/>
    <w:locked/>
    <w:rsid w:val="00E963A4"/>
    <w:rPr>
      <w:rFonts w:ascii="Calibri" w:hAnsi="Calibri"/>
      <w:i/>
      <w:sz w:val="24"/>
      <w:lang w:eastAsia="ar-SA" w:bidi="ar-SA"/>
    </w:rPr>
  </w:style>
  <w:style w:type="character" w:customStyle="1" w:styleId="90">
    <w:name w:val="Заголовок 9 Знак"/>
    <w:link w:val="9"/>
    <w:uiPriority w:val="99"/>
    <w:locked/>
    <w:rsid w:val="00E963A4"/>
    <w:rPr>
      <w:rFonts w:ascii="Cambria" w:hAnsi="Cambria"/>
      <w:lang w:eastAsia="ar-SA" w:bidi="ar-SA"/>
    </w:rPr>
  </w:style>
  <w:style w:type="character" w:customStyle="1" w:styleId="WW8Num3z0">
    <w:name w:val="WW8Num3z0"/>
    <w:uiPriority w:val="99"/>
    <w:rsid w:val="00235001"/>
    <w:rPr>
      <w:rFonts w:ascii="Times New Roman" w:hAnsi="Times New Roman"/>
    </w:rPr>
  </w:style>
  <w:style w:type="character" w:customStyle="1" w:styleId="WW8Num5z0">
    <w:name w:val="WW8Num5z0"/>
    <w:uiPriority w:val="99"/>
    <w:rsid w:val="00235001"/>
    <w:rPr>
      <w:rFonts w:ascii="Symbol" w:hAnsi="Symbol"/>
    </w:rPr>
  </w:style>
  <w:style w:type="character" w:customStyle="1" w:styleId="WW8Num6z0">
    <w:name w:val="WW8Num6z0"/>
    <w:uiPriority w:val="99"/>
    <w:rsid w:val="00235001"/>
    <w:rPr>
      <w:rFonts w:ascii="Symbol" w:hAnsi="Symbol"/>
    </w:rPr>
  </w:style>
  <w:style w:type="character" w:customStyle="1" w:styleId="WW8Num6z2">
    <w:name w:val="WW8Num6z2"/>
    <w:uiPriority w:val="99"/>
    <w:rsid w:val="00235001"/>
  </w:style>
  <w:style w:type="character" w:customStyle="1" w:styleId="WW8Num8z0">
    <w:name w:val="WW8Num8z0"/>
    <w:uiPriority w:val="99"/>
    <w:rsid w:val="00235001"/>
    <w:rPr>
      <w:rFonts w:ascii="Symbol" w:hAnsi="Symbol"/>
    </w:rPr>
  </w:style>
  <w:style w:type="character" w:customStyle="1" w:styleId="WW8Num9z5">
    <w:name w:val="WW8Num9z5"/>
    <w:uiPriority w:val="99"/>
    <w:rsid w:val="00235001"/>
    <w:rPr>
      <w:rFonts w:ascii="Times New Roman" w:hAnsi="Times New Roman"/>
    </w:rPr>
  </w:style>
  <w:style w:type="character" w:customStyle="1" w:styleId="Absatz-Standardschriftart">
    <w:name w:val="Absatz-Standardschriftart"/>
    <w:uiPriority w:val="99"/>
    <w:rsid w:val="00235001"/>
  </w:style>
  <w:style w:type="character" w:customStyle="1" w:styleId="WW-Absatz-Standardschriftart">
    <w:name w:val="WW-Absatz-Standardschriftart"/>
    <w:uiPriority w:val="99"/>
    <w:rsid w:val="00235001"/>
  </w:style>
  <w:style w:type="character" w:customStyle="1" w:styleId="WW8Num7z0">
    <w:name w:val="WW8Num7z0"/>
    <w:uiPriority w:val="99"/>
    <w:rsid w:val="00235001"/>
    <w:rPr>
      <w:rFonts w:ascii="Symbol" w:hAnsi="Symbol"/>
    </w:rPr>
  </w:style>
  <w:style w:type="character" w:customStyle="1" w:styleId="WW8Num7z2">
    <w:name w:val="WW8Num7z2"/>
    <w:uiPriority w:val="99"/>
    <w:rsid w:val="00235001"/>
  </w:style>
  <w:style w:type="character" w:customStyle="1" w:styleId="WW8Num9z0">
    <w:name w:val="WW8Num9z0"/>
    <w:uiPriority w:val="99"/>
    <w:rsid w:val="00235001"/>
    <w:rPr>
      <w:rFonts w:ascii="Symbol" w:hAnsi="Symbol"/>
    </w:rPr>
  </w:style>
  <w:style w:type="character" w:customStyle="1" w:styleId="WW8Num10z5">
    <w:name w:val="WW8Num10z5"/>
    <w:uiPriority w:val="99"/>
    <w:rsid w:val="00235001"/>
    <w:rPr>
      <w:rFonts w:ascii="Times New Roman" w:hAnsi="Times New Roman"/>
    </w:rPr>
  </w:style>
  <w:style w:type="character" w:customStyle="1" w:styleId="WW-Absatz-Standardschriftart1">
    <w:name w:val="WW-Absatz-Standardschriftart1"/>
    <w:uiPriority w:val="99"/>
    <w:rsid w:val="00235001"/>
  </w:style>
  <w:style w:type="character" w:customStyle="1" w:styleId="WW8Num10z0">
    <w:name w:val="WW8Num10z0"/>
    <w:uiPriority w:val="99"/>
    <w:rsid w:val="00235001"/>
    <w:rPr>
      <w:rFonts w:ascii="Times New Roman" w:hAnsi="Times New Roman"/>
    </w:rPr>
  </w:style>
  <w:style w:type="character" w:customStyle="1" w:styleId="WW8Num10z1">
    <w:name w:val="WW8Num10z1"/>
    <w:uiPriority w:val="99"/>
    <w:rsid w:val="00235001"/>
    <w:rPr>
      <w:rFonts w:ascii="Courier New" w:hAnsi="Courier New"/>
    </w:rPr>
  </w:style>
  <w:style w:type="character" w:customStyle="1" w:styleId="WW8Num10z2">
    <w:name w:val="WW8Num10z2"/>
    <w:uiPriority w:val="99"/>
    <w:rsid w:val="00235001"/>
    <w:rPr>
      <w:rFonts w:ascii="Wingdings" w:hAnsi="Wingdings"/>
    </w:rPr>
  </w:style>
  <w:style w:type="character" w:customStyle="1" w:styleId="WW8Num10z3">
    <w:name w:val="WW8Num10z3"/>
    <w:uiPriority w:val="99"/>
    <w:rsid w:val="00235001"/>
    <w:rPr>
      <w:rFonts w:ascii="Symbol" w:hAnsi="Symbol"/>
    </w:rPr>
  </w:style>
  <w:style w:type="character" w:customStyle="1" w:styleId="WW8Num13z0">
    <w:name w:val="WW8Num13z0"/>
    <w:uiPriority w:val="99"/>
    <w:rsid w:val="00235001"/>
    <w:rPr>
      <w:b/>
    </w:rPr>
  </w:style>
  <w:style w:type="character" w:customStyle="1" w:styleId="WW8Num21z0">
    <w:name w:val="WW8Num21z0"/>
    <w:uiPriority w:val="99"/>
    <w:rsid w:val="00235001"/>
    <w:rPr>
      <w:rFonts w:ascii="Times New Roman" w:hAnsi="Times New Roman"/>
    </w:rPr>
  </w:style>
  <w:style w:type="character" w:customStyle="1" w:styleId="WW8Num21z1">
    <w:name w:val="WW8Num21z1"/>
    <w:uiPriority w:val="99"/>
    <w:rsid w:val="00235001"/>
    <w:rPr>
      <w:rFonts w:ascii="Courier New" w:hAnsi="Courier New"/>
    </w:rPr>
  </w:style>
  <w:style w:type="character" w:customStyle="1" w:styleId="WW8Num26z0">
    <w:name w:val="WW8Num26z0"/>
    <w:uiPriority w:val="99"/>
    <w:rsid w:val="00235001"/>
    <w:rPr>
      <w:sz w:val="28"/>
    </w:rPr>
  </w:style>
  <w:style w:type="character" w:customStyle="1" w:styleId="WW8Num27z0">
    <w:name w:val="WW8Num27z0"/>
    <w:uiPriority w:val="99"/>
    <w:rsid w:val="00235001"/>
    <w:rPr>
      <w:rFonts w:ascii="Times New Roman" w:hAnsi="Times New Roman"/>
    </w:rPr>
  </w:style>
  <w:style w:type="character" w:customStyle="1" w:styleId="WW8Num28z5">
    <w:name w:val="WW8Num28z5"/>
    <w:uiPriority w:val="99"/>
    <w:rsid w:val="00235001"/>
    <w:rPr>
      <w:rFonts w:ascii="Times New Roman" w:hAnsi="Times New Roman"/>
    </w:rPr>
  </w:style>
  <w:style w:type="character" w:customStyle="1" w:styleId="WW8Num29z0">
    <w:name w:val="WW8Num29z0"/>
    <w:uiPriority w:val="99"/>
    <w:rsid w:val="00235001"/>
    <w:rPr>
      <w:b/>
    </w:rPr>
  </w:style>
  <w:style w:type="character" w:customStyle="1" w:styleId="WW8Num29z2">
    <w:name w:val="WW8Num29z2"/>
    <w:uiPriority w:val="99"/>
    <w:rsid w:val="00235001"/>
  </w:style>
  <w:style w:type="character" w:customStyle="1" w:styleId="WW8Num30z0">
    <w:name w:val="WW8Num30z0"/>
    <w:uiPriority w:val="99"/>
    <w:rsid w:val="00235001"/>
    <w:rPr>
      <w:sz w:val="40"/>
    </w:rPr>
  </w:style>
  <w:style w:type="character" w:customStyle="1" w:styleId="11">
    <w:name w:val="Основной шрифт абзаца1"/>
    <w:uiPriority w:val="99"/>
    <w:rsid w:val="00235001"/>
  </w:style>
  <w:style w:type="character" w:styleId="a5">
    <w:name w:val="Hyperlink"/>
    <w:uiPriority w:val="99"/>
    <w:rsid w:val="00235001"/>
    <w:rPr>
      <w:rFonts w:cs="Times New Roman"/>
      <w:color w:val="0000FF"/>
      <w:u w:val="single"/>
    </w:rPr>
  </w:style>
  <w:style w:type="character" w:styleId="a6">
    <w:name w:val="page number"/>
    <w:uiPriority w:val="99"/>
    <w:rsid w:val="00235001"/>
    <w:rPr>
      <w:rFonts w:cs="Times New Roman"/>
    </w:rPr>
  </w:style>
  <w:style w:type="character" w:customStyle="1" w:styleId="postbody1">
    <w:name w:val="postbody1"/>
    <w:uiPriority w:val="99"/>
    <w:rsid w:val="00235001"/>
    <w:rPr>
      <w:spacing w:val="270"/>
      <w:sz w:val="18"/>
    </w:rPr>
  </w:style>
  <w:style w:type="character" w:customStyle="1" w:styleId="a7">
    <w:name w:val="Основной шрифт"/>
    <w:uiPriority w:val="99"/>
    <w:rsid w:val="00235001"/>
  </w:style>
  <w:style w:type="character" w:styleId="a8">
    <w:name w:val="FollowedHyperlink"/>
    <w:uiPriority w:val="99"/>
    <w:rsid w:val="00235001"/>
    <w:rPr>
      <w:rFonts w:cs="Times New Roman"/>
      <w:color w:val="800080"/>
      <w:u w:val="single"/>
    </w:rPr>
  </w:style>
  <w:style w:type="character" w:customStyle="1" w:styleId="postbody">
    <w:name w:val="postbody"/>
    <w:uiPriority w:val="99"/>
    <w:rsid w:val="00235001"/>
  </w:style>
  <w:style w:type="character" w:customStyle="1" w:styleId="a9">
    <w:name w:val="Основной текст Знак"/>
    <w:aliases w:val="отчет_нормаль Знак1,Основной текст Знак Знак Знак1,Список 1 Знак1"/>
    <w:uiPriority w:val="99"/>
    <w:rsid w:val="00235001"/>
    <w:rPr>
      <w:sz w:val="24"/>
      <w:lang w:val="ru-RU" w:eastAsia="ar-SA" w:bidi="ar-SA"/>
    </w:rPr>
  </w:style>
  <w:style w:type="character" w:customStyle="1" w:styleId="aa">
    <w:name w:val="Символ нумерации"/>
    <w:uiPriority w:val="99"/>
    <w:rsid w:val="00235001"/>
  </w:style>
  <w:style w:type="character" w:customStyle="1" w:styleId="ab">
    <w:name w:val="Маркеры списка"/>
    <w:uiPriority w:val="99"/>
    <w:rsid w:val="00235001"/>
    <w:rPr>
      <w:rFonts w:ascii="StarSymbol" w:eastAsia="Times New Roman"/>
      <w:sz w:val="18"/>
    </w:rPr>
  </w:style>
  <w:style w:type="paragraph" w:customStyle="1" w:styleId="ac">
    <w:name w:val="Заголовок"/>
    <w:basedOn w:val="a1"/>
    <w:next w:val="ad"/>
    <w:uiPriority w:val="99"/>
    <w:rsid w:val="00235001"/>
    <w:pPr>
      <w:keepNext/>
      <w:spacing w:before="240" w:after="120"/>
    </w:pPr>
    <w:rPr>
      <w:rFonts w:ascii="Arial" w:hAnsi="Arial" w:cs="Tahoma"/>
      <w:sz w:val="28"/>
      <w:szCs w:val="28"/>
    </w:rPr>
  </w:style>
  <w:style w:type="paragraph" w:styleId="ad">
    <w:name w:val="Body Text"/>
    <w:aliases w:val="Знак1,body text,Заг1,BO,ID,body indent,ändrad,EHPT,Body Text2,отчет_нормаль,Основной текст Знак Знак,Список 1"/>
    <w:basedOn w:val="a1"/>
    <w:link w:val="12"/>
    <w:uiPriority w:val="99"/>
    <w:rsid w:val="00376FED"/>
    <w:pPr>
      <w:suppressAutoHyphens w:val="0"/>
      <w:spacing w:before="100" w:beforeAutospacing="1" w:after="100" w:afterAutospacing="1"/>
    </w:pPr>
    <w:rPr>
      <w:szCs w:val="20"/>
    </w:rPr>
  </w:style>
  <w:style w:type="character" w:customStyle="1" w:styleId="BodyTextChar">
    <w:name w:val="Body Text Char"/>
    <w:aliases w:val="Знак1 Char,body text Char,Заг1 Char,BO Char,ID Char,body indent Char,ändrad Char,EHPT Char,Body Text2 Char,отчет_нормаль Char,Основной текст Знак Знак Char,Список 1 Char"/>
    <w:uiPriority w:val="99"/>
    <w:locked/>
    <w:rsid w:val="00B31B66"/>
    <w:rPr>
      <w:rFonts w:eastAsia="Times New Roman"/>
      <w:sz w:val="24"/>
      <w:lang w:val="ru-RU" w:eastAsia="ru-RU"/>
    </w:rPr>
  </w:style>
  <w:style w:type="character" w:customStyle="1" w:styleId="12">
    <w:name w:val="Основной текст Знак1"/>
    <w:aliases w:val="Знак1 Знак,body text Знак,Заг1 Знак,BO Знак,ID Знак,body indent Знак,ändrad Знак,EHPT Знак,Body Text2 Знак,отчет_нормаль Знак,Основной текст Знак Знак Знак,Список 1 Знак"/>
    <w:link w:val="ad"/>
    <w:uiPriority w:val="99"/>
    <w:locked/>
    <w:rsid w:val="00DC2000"/>
    <w:rPr>
      <w:sz w:val="24"/>
      <w:lang w:eastAsia="ar-SA" w:bidi="ar-SA"/>
    </w:rPr>
  </w:style>
  <w:style w:type="paragraph" w:styleId="ae">
    <w:name w:val="List"/>
    <w:basedOn w:val="ad"/>
    <w:uiPriority w:val="99"/>
    <w:rsid w:val="00235001"/>
    <w:pPr>
      <w:suppressAutoHyphens/>
      <w:spacing w:before="0" w:beforeAutospacing="0" w:after="120" w:afterAutospacing="0"/>
      <w:jc w:val="both"/>
    </w:pPr>
    <w:rPr>
      <w:rFonts w:cs="Tahoma"/>
    </w:rPr>
  </w:style>
  <w:style w:type="paragraph" w:customStyle="1" w:styleId="13">
    <w:name w:val="Название1"/>
    <w:basedOn w:val="a1"/>
    <w:uiPriority w:val="99"/>
    <w:rsid w:val="00235001"/>
    <w:pPr>
      <w:suppressLineNumbers/>
      <w:spacing w:before="120" w:after="120"/>
    </w:pPr>
    <w:rPr>
      <w:rFonts w:ascii="Arial" w:hAnsi="Arial" w:cs="Tahoma"/>
      <w:i/>
      <w:iCs/>
      <w:sz w:val="20"/>
    </w:rPr>
  </w:style>
  <w:style w:type="paragraph" w:customStyle="1" w:styleId="14">
    <w:name w:val="Указатель1"/>
    <w:basedOn w:val="a1"/>
    <w:uiPriority w:val="99"/>
    <w:rsid w:val="00235001"/>
    <w:pPr>
      <w:suppressLineNumbers/>
    </w:pPr>
    <w:rPr>
      <w:rFonts w:ascii="Arial" w:hAnsi="Arial" w:cs="Tahoma"/>
    </w:rPr>
  </w:style>
  <w:style w:type="paragraph" w:styleId="HTML">
    <w:name w:val="HTML Address"/>
    <w:basedOn w:val="a1"/>
    <w:link w:val="HTML0"/>
    <w:uiPriority w:val="99"/>
    <w:rsid w:val="00235001"/>
    <w:pPr>
      <w:spacing w:after="60"/>
      <w:jc w:val="both"/>
    </w:pPr>
    <w:rPr>
      <w:i/>
      <w:szCs w:val="20"/>
    </w:rPr>
  </w:style>
  <w:style w:type="character" w:customStyle="1" w:styleId="HTML0">
    <w:name w:val="Адрес HTML Знак"/>
    <w:link w:val="HTML"/>
    <w:uiPriority w:val="99"/>
    <w:locked/>
    <w:rsid w:val="00E963A4"/>
    <w:rPr>
      <w:i/>
      <w:sz w:val="24"/>
      <w:lang w:eastAsia="ar-SA" w:bidi="ar-SA"/>
    </w:rPr>
  </w:style>
  <w:style w:type="paragraph" w:styleId="af">
    <w:name w:val="Body Text Indent"/>
    <w:aliases w:val="текст,Основной текст с отступом Знак1 Знак,Основной текст с отступом Знак1 Знак Знак Знак,Основной текст с отступом Знак Знак Знак Знак Знак Знак"/>
    <w:basedOn w:val="a1"/>
    <w:link w:val="af0"/>
    <w:uiPriority w:val="99"/>
    <w:rsid w:val="00235001"/>
    <w:pPr>
      <w:spacing w:before="60"/>
      <w:ind w:firstLine="851"/>
      <w:jc w:val="both"/>
    </w:pPr>
    <w:rPr>
      <w:szCs w:val="20"/>
    </w:rPr>
  </w:style>
  <w:style w:type="character" w:customStyle="1" w:styleId="af0">
    <w:name w:val="Основной текст с отступом Знак"/>
    <w:aliases w:val="текст Знак1,Основной текст с отступом Знак1 Знак Знак1,Основной текст с отступом Знак1 Знак Знак Знак Знак1,Основной текст с отступом Знак Знак Знак Знак Знак Знак Знак1"/>
    <w:link w:val="af"/>
    <w:uiPriority w:val="99"/>
    <w:locked/>
    <w:rsid w:val="00F84E1C"/>
    <w:rPr>
      <w:sz w:val="24"/>
      <w:lang w:val="ru-RU" w:eastAsia="ar-SA" w:bidi="ar-SA"/>
    </w:rPr>
  </w:style>
  <w:style w:type="paragraph" w:customStyle="1" w:styleId="15">
    <w:name w:val="Дата1"/>
    <w:basedOn w:val="a1"/>
    <w:next w:val="a1"/>
    <w:uiPriority w:val="99"/>
    <w:rsid w:val="00235001"/>
    <w:pPr>
      <w:spacing w:after="60"/>
      <w:jc w:val="both"/>
    </w:pPr>
    <w:rPr>
      <w:szCs w:val="20"/>
    </w:rPr>
  </w:style>
  <w:style w:type="paragraph" w:customStyle="1" w:styleId="16">
    <w:name w:val="Заголовок записки1"/>
    <w:basedOn w:val="a1"/>
    <w:next w:val="a1"/>
    <w:uiPriority w:val="99"/>
    <w:rsid w:val="00235001"/>
    <w:pPr>
      <w:spacing w:after="60"/>
      <w:jc w:val="both"/>
    </w:pPr>
  </w:style>
  <w:style w:type="paragraph" w:customStyle="1" w:styleId="210">
    <w:name w:val="Основной текст 21"/>
    <w:basedOn w:val="a1"/>
    <w:link w:val="211"/>
    <w:uiPriority w:val="99"/>
    <w:rsid w:val="00235001"/>
    <w:pPr>
      <w:tabs>
        <w:tab w:val="num" w:pos="567"/>
      </w:tabs>
      <w:spacing w:after="60"/>
      <w:jc w:val="both"/>
    </w:pPr>
    <w:rPr>
      <w:szCs w:val="20"/>
    </w:rPr>
  </w:style>
  <w:style w:type="paragraph" w:customStyle="1" w:styleId="212">
    <w:name w:val="Основной текст с отступом 21"/>
    <w:basedOn w:val="a1"/>
    <w:uiPriority w:val="99"/>
    <w:rsid w:val="00235001"/>
    <w:pPr>
      <w:spacing w:after="120" w:line="480" w:lineRule="auto"/>
      <w:ind w:left="283"/>
      <w:jc w:val="both"/>
    </w:pPr>
  </w:style>
  <w:style w:type="paragraph" w:customStyle="1" w:styleId="af1">
    <w:name w:val="Условия контракта"/>
    <w:basedOn w:val="a1"/>
    <w:uiPriority w:val="99"/>
    <w:rsid w:val="00235001"/>
    <w:pPr>
      <w:tabs>
        <w:tab w:val="num" w:pos="567"/>
      </w:tabs>
      <w:spacing w:before="240" w:after="120"/>
      <w:jc w:val="both"/>
    </w:pPr>
    <w:rPr>
      <w:b/>
      <w:szCs w:val="20"/>
    </w:rPr>
  </w:style>
  <w:style w:type="paragraph" w:styleId="af2">
    <w:name w:val="footer"/>
    <w:aliases w:val="Знак5"/>
    <w:basedOn w:val="a1"/>
    <w:link w:val="17"/>
    <w:uiPriority w:val="99"/>
    <w:rsid w:val="00235001"/>
    <w:pPr>
      <w:tabs>
        <w:tab w:val="center" w:pos="4677"/>
        <w:tab w:val="right" w:pos="9355"/>
      </w:tabs>
    </w:pPr>
    <w:rPr>
      <w:szCs w:val="20"/>
    </w:rPr>
  </w:style>
  <w:style w:type="character" w:customStyle="1" w:styleId="FooterChar">
    <w:name w:val="Footer Char"/>
    <w:aliases w:val="Знак5 Char"/>
    <w:uiPriority w:val="99"/>
    <w:locked/>
    <w:rsid w:val="00B31B66"/>
    <w:rPr>
      <w:rFonts w:eastAsia="Times New Roman"/>
      <w:lang w:val="ru-RU" w:eastAsia="ar-SA" w:bidi="ar-SA"/>
    </w:rPr>
  </w:style>
  <w:style w:type="paragraph" w:customStyle="1" w:styleId="18">
    <w:name w:val="Нумерованный список1"/>
    <w:basedOn w:val="a1"/>
    <w:uiPriority w:val="99"/>
    <w:rsid w:val="00235001"/>
    <w:pPr>
      <w:spacing w:after="60"/>
      <w:jc w:val="both"/>
    </w:pPr>
    <w:rPr>
      <w:szCs w:val="20"/>
    </w:rPr>
  </w:style>
  <w:style w:type="paragraph" w:customStyle="1" w:styleId="213">
    <w:name w:val="Маркированный список 21"/>
    <w:basedOn w:val="a1"/>
    <w:uiPriority w:val="99"/>
    <w:rsid w:val="00235001"/>
    <w:pPr>
      <w:tabs>
        <w:tab w:val="num" w:pos="643"/>
      </w:tabs>
      <w:spacing w:after="60"/>
      <w:ind w:left="-849"/>
      <w:jc w:val="both"/>
    </w:pPr>
    <w:rPr>
      <w:szCs w:val="20"/>
    </w:rPr>
  </w:style>
  <w:style w:type="paragraph" w:customStyle="1" w:styleId="310">
    <w:name w:val="Маркированный список 31"/>
    <w:basedOn w:val="a1"/>
    <w:uiPriority w:val="99"/>
    <w:rsid w:val="00235001"/>
    <w:pPr>
      <w:spacing w:after="60"/>
      <w:jc w:val="both"/>
    </w:pPr>
    <w:rPr>
      <w:szCs w:val="20"/>
    </w:rPr>
  </w:style>
  <w:style w:type="paragraph" w:customStyle="1" w:styleId="41">
    <w:name w:val="Маркированный список 41"/>
    <w:basedOn w:val="a1"/>
    <w:uiPriority w:val="99"/>
    <w:rsid w:val="00235001"/>
    <w:pPr>
      <w:spacing w:after="60"/>
      <w:jc w:val="both"/>
    </w:pPr>
    <w:rPr>
      <w:szCs w:val="20"/>
    </w:rPr>
  </w:style>
  <w:style w:type="paragraph" w:customStyle="1" w:styleId="51">
    <w:name w:val="Маркированный список 51"/>
    <w:basedOn w:val="a1"/>
    <w:uiPriority w:val="99"/>
    <w:rsid w:val="00235001"/>
    <w:pPr>
      <w:spacing w:after="60"/>
      <w:jc w:val="both"/>
    </w:pPr>
    <w:rPr>
      <w:szCs w:val="20"/>
    </w:rPr>
  </w:style>
  <w:style w:type="paragraph" w:customStyle="1" w:styleId="214">
    <w:name w:val="Нумерованный список 21"/>
    <w:basedOn w:val="a1"/>
    <w:uiPriority w:val="99"/>
    <w:rsid w:val="00235001"/>
    <w:pPr>
      <w:tabs>
        <w:tab w:val="num" w:pos="643"/>
      </w:tabs>
      <w:spacing w:after="60"/>
      <w:ind w:left="-849"/>
      <w:jc w:val="both"/>
    </w:pPr>
    <w:rPr>
      <w:szCs w:val="20"/>
    </w:rPr>
  </w:style>
  <w:style w:type="paragraph" w:customStyle="1" w:styleId="311">
    <w:name w:val="Нумерованный список 31"/>
    <w:basedOn w:val="a1"/>
    <w:uiPriority w:val="99"/>
    <w:rsid w:val="00235001"/>
    <w:pPr>
      <w:spacing w:after="60"/>
      <w:jc w:val="both"/>
    </w:pPr>
    <w:rPr>
      <w:szCs w:val="20"/>
    </w:rPr>
  </w:style>
  <w:style w:type="paragraph" w:customStyle="1" w:styleId="410">
    <w:name w:val="Нумерованный список 41"/>
    <w:basedOn w:val="a1"/>
    <w:uiPriority w:val="99"/>
    <w:rsid w:val="00235001"/>
    <w:pPr>
      <w:spacing w:after="60"/>
      <w:jc w:val="both"/>
    </w:pPr>
    <w:rPr>
      <w:szCs w:val="20"/>
    </w:rPr>
  </w:style>
  <w:style w:type="paragraph" w:customStyle="1" w:styleId="510">
    <w:name w:val="Нумерованный список 51"/>
    <w:basedOn w:val="a1"/>
    <w:uiPriority w:val="99"/>
    <w:rsid w:val="00235001"/>
    <w:pPr>
      <w:tabs>
        <w:tab w:val="left" w:pos="1440"/>
      </w:tabs>
      <w:spacing w:after="60"/>
      <w:ind w:left="-52"/>
      <w:jc w:val="both"/>
    </w:pPr>
    <w:rPr>
      <w:szCs w:val="20"/>
    </w:rPr>
  </w:style>
  <w:style w:type="paragraph" w:customStyle="1" w:styleId="af3">
    <w:name w:val="Раздел"/>
    <w:basedOn w:val="a1"/>
    <w:uiPriority w:val="99"/>
    <w:rsid w:val="00235001"/>
    <w:pPr>
      <w:spacing w:before="120" w:after="120"/>
      <w:jc w:val="center"/>
    </w:pPr>
    <w:rPr>
      <w:rFonts w:ascii="Arial Narrow" w:hAnsi="Arial Narrow"/>
      <w:b/>
      <w:sz w:val="28"/>
      <w:szCs w:val="20"/>
    </w:rPr>
  </w:style>
  <w:style w:type="paragraph" w:customStyle="1" w:styleId="33">
    <w:name w:val="Раздел 3"/>
    <w:basedOn w:val="a1"/>
    <w:uiPriority w:val="99"/>
    <w:rsid w:val="00235001"/>
    <w:pPr>
      <w:spacing w:before="120" w:after="120"/>
      <w:jc w:val="center"/>
    </w:pPr>
    <w:rPr>
      <w:b/>
      <w:szCs w:val="20"/>
    </w:rPr>
  </w:style>
  <w:style w:type="paragraph" w:customStyle="1" w:styleId="19">
    <w:name w:val="Стиль1"/>
    <w:basedOn w:val="a1"/>
    <w:uiPriority w:val="99"/>
    <w:rsid w:val="00235001"/>
    <w:pPr>
      <w:keepNext/>
      <w:keepLines/>
      <w:widowControl w:val="0"/>
      <w:suppressLineNumbers/>
      <w:tabs>
        <w:tab w:val="num" w:pos="643"/>
      </w:tabs>
      <w:spacing w:after="60"/>
      <w:ind w:left="-849"/>
    </w:pPr>
    <w:rPr>
      <w:b/>
      <w:sz w:val="28"/>
    </w:rPr>
  </w:style>
  <w:style w:type="paragraph" w:customStyle="1" w:styleId="23">
    <w:name w:val="Стиль2"/>
    <w:basedOn w:val="214"/>
    <w:uiPriority w:val="99"/>
    <w:rsid w:val="00235001"/>
    <w:pPr>
      <w:keepNext/>
      <w:keepLines/>
      <w:widowControl w:val="0"/>
      <w:suppressLineNumbers/>
    </w:pPr>
    <w:rPr>
      <w:b/>
    </w:rPr>
  </w:style>
  <w:style w:type="paragraph" w:customStyle="1" w:styleId="34">
    <w:name w:val="Стиль3"/>
    <w:basedOn w:val="212"/>
    <w:uiPriority w:val="99"/>
    <w:rsid w:val="00235001"/>
    <w:pPr>
      <w:widowControl w:val="0"/>
      <w:tabs>
        <w:tab w:val="num" w:pos="643"/>
      </w:tabs>
      <w:spacing w:after="0" w:line="240" w:lineRule="auto"/>
      <w:ind w:left="-849"/>
    </w:pPr>
  </w:style>
  <w:style w:type="paragraph" w:customStyle="1" w:styleId="xl40">
    <w:name w:val="xl40"/>
    <w:basedOn w:val="a1"/>
    <w:uiPriority w:val="99"/>
    <w:rsid w:val="00235001"/>
    <w:pPr>
      <w:pBdr>
        <w:top w:val="single" w:sz="4" w:space="0" w:color="000000"/>
        <w:left w:val="single" w:sz="4" w:space="0" w:color="000000"/>
        <w:bottom w:val="single" w:sz="4" w:space="0" w:color="000000"/>
        <w:right w:val="single" w:sz="4" w:space="0" w:color="000000"/>
      </w:pBdr>
      <w:tabs>
        <w:tab w:val="num" w:pos="612"/>
      </w:tabs>
      <w:spacing w:before="280" w:after="280"/>
      <w:ind w:left="-720"/>
      <w:jc w:val="center"/>
    </w:pPr>
    <w:rPr>
      <w:b/>
      <w:bCs/>
      <w:sz w:val="21"/>
      <w:szCs w:val="21"/>
    </w:rPr>
  </w:style>
  <w:style w:type="paragraph" w:customStyle="1" w:styleId="xl44">
    <w:name w:val="xl44"/>
    <w:basedOn w:val="a1"/>
    <w:uiPriority w:val="99"/>
    <w:rsid w:val="00235001"/>
    <w:pPr>
      <w:pBdr>
        <w:top w:val="single" w:sz="4" w:space="0" w:color="000000"/>
        <w:left w:val="single" w:sz="4" w:space="0" w:color="000000"/>
        <w:bottom w:val="single" w:sz="4" w:space="0" w:color="000000"/>
        <w:right w:val="single" w:sz="4" w:space="0" w:color="000000"/>
      </w:pBdr>
      <w:tabs>
        <w:tab w:val="num" w:pos="612"/>
      </w:tabs>
      <w:spacing w:before="280" w:after="280"/>
      <w:ind w:left="-540"/>
      <w:jc w:val="center"/>
    </w:pPr>
    <w:rPr>
      <w:b/>
      <w:bCs/>
    </w:rPr>
  </w:style>
  <w:style w:type="paragraph" w:customStyle="1" w:styleId="xl45">
    <w:name w:val="xl45"/>
    <w:basedOn w:val="a1"/>
    <w:uiPriority w:val="99"/>
    <w:rsid w:val="00235001"/>
    <w:pPr>
      <w:tabs>
        <w:tab w:val="num" w:pos="612"/>
      </w:tabs>
      <w:spacing w:before="280" w:after="280"/>
      <w:ind w:left="-540"/>
      <w:jc w:val="center"/>
    </w:pPr>
    <w:rPr>
      <w:b/>
      <w:bCs/>
    </w:rPr>
  </w:style>
  <w:style w:type="paragraph" w:customStyle="1" w:styleId="ConsNormal">
    <w:name w:val="ConsNormal"/>
    <w:link w:val="ConsNormal0"/>
    <w:uiPriority w:val="99"/>
    <w:rsid w:val="00235001"/>
    <w:pPr>
      <w:widowControl w:val="0"/>
      <w:suppressAutoHyphens/>
      <w:autoSpaceDE w:val="0"/>
      <w:ind w:right="19772" w:firstLine="720"/>
    </w:pPr>
    <w:rPr>
      <w:rFonts w:ascii="Arial" w:hAnsi="Arial"/>
      <w:sz w:val="22"/>
      <w:lang w:eastAsia="ar-SA"/>
    </w:rPr>
  </w:style>
  <w:style w:type="character" w:customStyle="1" w:styleId="ConsNormal0">
    <w:name w:val="ConsNormal Знак"/>
    <w:link w:val="ConsNormal"/>
    <w:uiPriority w:val="99"/>
    <w:locked/>
    <w:rsid w:val="00185435"/>
    <w:rPr>
      <w:rFonts w:ascii="Arial" w:hAnsi="Arial"/>
      <w:sz w:val="22"/>
      <w:lang w:val="ru-RU" w:eastAsia="ar-SA" w:bidi="ar-SA"/>
    </w:rPr>
  </w:style>
  <w:style w:type="paragraph" w:customStyle="1" w:styleId="af4">
    <w:name w:val="Тендерные данные"/>
    <w:basedOn w:val="a1"/>
    <w:uiPriority w:val="99"/>
    <w:rsid w:val="00235001"/>
    <w:pPr>
      <w:tabs>
        <w:tab w:val="left" w:pos="1985"/>
      </w:tabs>
      <w:spacing w:before="120" w:after="60"/>
      <w:jc w:val="both"/>
    </w:pPr>
    <w:rPr>
      <w:b/>
      <w:szCs w:val="20"/>
    </w:rPr>
  </w:style>
  <w:style w:type="paragraph" w:customStyle="1" w:styleId="1a">
    <w:name w:val="Обычный1"/>
    <w:uiPriority w:val="99"/>
    <w:rsid w:val="00235001"/>
    <w:pPr>
      <w:widowControl w:val="0"/>
      <w:suppressAutoHyphens/>
      <w:snapToGrid w:val="0"/>
      <w:ind w:firstLine="720"/>
    </w:pPr>
    <w:rPr>
      <w:lang w:eastAsia="ar-SA"/>
    </w:rPr>
  </w:style>
  <w:style w:type="paragraph" w:customStyle="1" w:styleId="af5">
    <w:name w:val="Стиль"/>
    <w:uiPriority w:val="99"/>
    <w:rsid w:val="00235001"/>
    <w:pPr>
      <w:suppressAutoHyphens/>
    </w:pPr>
    <w:rPr>
      <w:rFonts w:ascii="Roman PS" w:hAnsi="Roman PS"/>
      <w:lang w:eastAsia="ar-SA"/>
    </w:rPr>
  </w:style>
  <w:style w:type="paragraph" w:customStyle="1" w:styleId="220">
    <w:name w:val="Основной текст 22"/>
    <w:basedOn w:val="1a"/>
    <w:uiPriority w:val="99"/>
    <w:rsid w:val="00235001"/>
    <w:pPr>
      <w:widowControl/>
      <w:snapToGrid/>
      <w:ind w:firstLine="0"/>
      <w:jc w:val="both"/>
    </w:pPr>
    <w:rPr>
      <w:sz w:val="26"/>
    </w:rPr>
  </w:style>
  <w:style w:type="paragraph" w:customStyle="1" w:styleId="ConsPlusNormal">
    <w:name w:val="ConsPlusNormal"/>
    <w:link w:val="ConsPlusNormal0"/>
    <w:uiPriority w:val="99"/>
    <w:rsid w:val="00235001"/>
    <w:pPr>
      <w:widowControl w:val="0"/>
      <w:suppressAutoHyphens/>
      <w:autoSpaceDE w:val="0"/>
      <w:ind w:firstLine="720"/>
    </w:pPr>
    <w:rPr>
      <w:rFonts w:ascii="Arial" w:hAnsi="Arial"/>
      <w:sz w:val="22"/>
      <w:lang w:eastAsia="ar-SA"/>
    </w:rPr>
  </w:style>
  <w:style w:type="paragraph" w:customStyle="1" w:styleId="ConsPlusNonformat">
    <w:name w:val="ConsPlusNonformat"/>
    <w:link w:val="ConsPlusNonformat0"/>
    <w:uiPriority w:val="99"/>
    <w:rsid w:val="00235001"/>
    <w:pPr>
      <w:widowControl w:val="0"/>
      <w:suppressAutoHyphens/>
      <w:autoSpaceDE w:val="0"/>
    </w:pPr>
    <w:rPr>
      <w:rFonts w:ascii="Courier New" w:hAnsi="Courier New"/>
      <w:sz w:val="22"/>
      <w:lang w:eastAsia="ar-SA"/>
    </w:rPr>
  </w:style>
  <w:style w:type="paragraph" w:customStyle="1" w:styleId="ConsPlusTitle">
    <w:name w:val="ConsPlusTitle"/>
    <w:uiPriority w:val="99"/>
    <w:rsid w:val="00235001"/>
    <w:pPr>
      <w:widowControl w:val="0"/>
      <w:suppressAutoHyphens/>
      <w:autoSpaceDE w:val="0"/>
    </w:pPr>
    <w:rPr>
      <w:rFonts w:ascii="Arial" w:hAnsi="Arial" w:cs="Arial"/>
      <w:b/>
      <w:bCs/>
      <w:lang w:eastAsia="ar-SA"/>
    </w:rPr>
  </w:style>
  <w:style w:type="paragraph" w:styleId="af6">
    <w:name w:val="Normal (Web)"/>
    <w:aliases w:val="Обычный (Web),Обычный (веб)1,Обычный (веб)11,Обычный (веб)2,Обычный (веб)21,Обычный (веб)111,Обычный (веб)1 Знак Знак,Заголовок 71 Знак Знак,Обычный (веб)21 Знак Знак,Обычный (веб) Знак Знак1 Знак Знак"/>
    <w:basedOn w:val="a1"/>
    <w:link w:val="af7"/>
    <w:uiPriority w:val="99"/>
    <w:rsid w:val="00235001"/>
    <w:pPr>
      <w:spacing w:before="280" w:after="280"/>
    </w:pPr>
    <w:rPr>
      <w:szCs w:val="20"/>
    </w:rPr>
  </w:style>
  <w:style w:type="paragraph" w:styleId="af8">
    <w:name w:val="footnote text"/>
    <w:basedOn w:val="a1"/>
    <w:link w:val="af9"/>
    <w:uiPriority w:val="99"/>
    <w:rsid w:val="00235001"/>
    <w:pPr>
      <w:spacing w:after="60"/>
      <w:jc w:val="both"/>
    </w:pPr>
    <w:rPr>
      <w:sz w:val="20"/>
      <w:szCs w:val="20"/>
    </w:rPr>
  </w:style>
  <w:style w:type="character" w:customStyle="1" w:styleId="af9">
    <w:name w:val="Текст сноски Знак"/>
    <w:link w:val="af8"/>
    <w:uiPriority w:val="99"/>
    <w:semiHidden/>
    <w:locked/>
    <w:rsid w:val="00D82175"/>
    <w:rPr>
      <w:lang w:eastAsia="ar-SA" w:bidi="ar-SA"/>
    </w:rPr>
  </w:style>
  <w:style w:type="paragraph" w:styleId="afa">
    <w:name w:val="Title"/>
    <w:basedOn w:val="a1"/>
    <w:next w:val="afb"/>
    <w:link w:val="afc"/>
    <w:uiPriority w:val="99"/>
    <w:qFormat/>
    <w:rsid w:val="00235001"/>
    <w:pPr>
      <w:spacing w:before="240" w:after="60"/>
      <w:jc w:val="center"/>
    </w:pPr>
    <w:rPr>
      <w:rFonts w:ascii="Cambria" w:hAnsi="Cambria"/>
      <w:b/>
      <w:kern w:val="28"/>
      <w:sz w:val="32"/>
      <w:szCs w:val="20"/>
    </w:rPr>
  </w:style>
  <w:style w:type="character" w:customStyle="1" w:styleId="afc">
    <w:name w:val="Название Знак"/>
    <w:link w:val="afa"/>
    <w:uiPriority w:val="99"/>
    <w:locked/>
    <w:rsid w:val="00E963A4"/>
    <w:rPr>
      <w:rFonts w:ascii="Cambria" w:hAnsi="Cambria"/>
      <w:b/>
      <w:kern w:val="28"/>
      <w:sz w:val="32"/>
      <w:lang w:eastAsia="ar-SA" w:bidi="ar-SA"/>
    </w:rPr>
  </w:style>
  <w:style w:type="paragraph" w:styleId="afb">
    <w:name w:val="Subtitle"/>
    <w:aliases w:val="Подзаголовок Знак1 Знак,Подзаголовок Знак Знак Знак,Подзаголовок Знак Знак,Подзаголовок Знак1"/>
    <w:basedOn w:val="a1"/>
    <w:next w:val="ad"/>
    <w:link w:val="afd"/>
    <w:uiPriority w:val="99"/>
    <w:qFormat/>
    <w:rsid w:val="00235001"/>
    <w:rPr>
      <w:rFonts w:ascii="Cambria" w:hAnsi="Cambria"/>
      <w:szCs w:val="20"/>
    </w:rPr>
  </w:style>
  <w:style w:type="character" w:customStyle="1" w:styleId="afd">
    <w:name w:val="Подзаголовок Знак"/>
    <w:aliases w:val="Подзаголовок Знак1 Знак Знак,Подзаголовок Знак Знак Знак Знак,Подзаголовок Знак Знак Знак1,Подзаголовок Знак1 Знак1"/>
    <w:link w:val="afb"/>
    <w:uiPriority w:val="99"/>
    <w:locked/>
    <w:rsid w:val="00E963A4"/>
    <w:rPr>
      <w:rFonts w:ascii="Cambria" w:hAnsi="Cambria"/>
      <w:sz w:val="24"/>
      <w:lang w:eastAsia="ar-SA" w:bidi="ar-SA"/>
    </w:rPr>
  </w:style>
  <w:style w:type="paragraph" w:customStyle="1" w:styleId="312">
    <w:name w:val="Основной текст 31"/>
    <w:basedOn w:val="a1"/>
    <w:uiPriority w:val="99"/>
    <w:rsid w:val="00235001"/>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before="148" w:after="112"/>
      <w:jc w:val="both"/>
    </w:pPr>
    <w:rPr>
      <w:b/>
      <w:i/>
      <w:sz w:val="22"/>
    </w:rPr>
  </w:style>
  <w:style w:type="paragraph" w:customStyle="1" w:styleId="313">
    <w:name w:val="Основной текст с отступом 31"/>
    <w:basedOn w:val="a1"/>
    <w:uiPriority w:val="99"/>
    <w:rsid w:val="00235001"/>
    <w:pPr>
      <w:keepNext/>
      <w:keepLines/>
      <w:widowControl w:val="0"/>
      <w:suppressLineNumbers/>
      <w:ind w:firstLine="540"/>
    </w:pPr>
  </w:style>
  <w:style w:type="paragraph" w:styleId="1b">
    <w:name w:val="toc 1"/>
    <w:basedOn w:val="a1"/>
    <w:next w:val="a1"/>
    <w:uiPriority w:val="99"/>
    <w:semiHidden/>
    <w:rsid w:val="00235001"/>
  </w:style>
  <w:style w:type="paragraph" w:styleId="24">
    <w:name w:val="toc 2"/>
    <w:basedOn w:val="a1"/>
    <w:next w:val="a1"/>
    <w:uiPriority w:val="99"/>
    <w:semiHidden/>
    <w:rsid w:val="00235001"/>
    <w:pPr>
      <w:ind w:left="240"/>
    </w:pPr>
  </w:style>
  <w:style w:type="paragraph" w:styleId="35">
    <w:name w:val="toc 3"/>
    <w:basedOn w:val="a1"/>
    <w:next w:val="a1"/>
    <w:uiPriority w:val="99"/>
    <w:semiHidden/>
    <w:rsid w:val="00235001"/>
    <w:pPr>
      <w:ind w:left="480"/>
    </w:pPr>
  </w:style>
  <w:style w:type="paragraph" w:styleId="42">
    <w:name w:val="toc 4"/>
    <w:basedOn w:val="a1"/>
    <w:next w:val="a1"/>
    <w:uiPriority w:val="99"/>
    <w:semiHidden/>
    <w:rsid w:val="00235001"/>
    <w:pPr>
      <w:ind w:left="720"/>
    </w:pPr>
  </w:style>
  <w:style w:type="paragraph" w:styleId="52">
    <w:name w:val="toc 5"/>
    <w:basedOn w:val="a1"/>
    <w:next w:val="a1"/>
    <w:uiPriority w:val="99"/>
    <w:semiHidden/>
    <w:rsid w:val="00235001"/>
    <w:pPr>
      <w:ind w:left="960"/>
    </w:pPr>
  </w:style>
  <w:style w:type="paragraph" w:styleId="61">
    <w:name w:val="toc 6"/>
    <w:basedOn w:val="a1"/>
    <w:next w:val="a1"/>
    <w:uiPriority w:val="99"/>
    <w:semiHidden/>
    <w:rsid w:val="00235001"/>
    <w:pPr>
      <w:ind w:left="1200"/>
    </w:pPr>
  </w:style>
  <w:style w:type="paragraph" w:styleId="71">
    <w:name w:val="toc 7"/>
    <w:basedOn w:val="a1"/>
    <w:next w:val="a1"/>
    <w:uiPriority w:val="99"/>
    <w:semiHidden/>
    <w:rsid w:val="00235001"/>
    <w:pPr>
      <w:ind w:left="1440"/>
    </w:pPr>
  </w:style>
  <w:style w:type="paragraph" w:styleId="81">
    <w:name w:val="toc 8"/>
    <w:basedOn w:val="a1"/>
    <w:next w:val="a1"/>
    <w:uiPriority w:val="99"/>
    <w:semiHidden/>
    <w:rsid w:val="00235001"/>
    <w:pPr>
      <w:ind w:left="1680"/>
    </w:pPr>
  </w:style>
  <w:style w:type="paragraph" w:styleId="91">
    <w:name w:val="toc 9"/>
    <w:basedOn w:val="a1"/>
    <w:next w:val="a1"/>
    <w:uiPriority w:val="99"/>
    <w:semiHidden/>
    <w:rsid w:val="00235001"/>
    <w:pPr>
      <w:ind w:left="1920"/>
    </w:pPr>
  </w:style>
  <w:style w:type="paragraph" w:customStyle="1" w:styleId="afe">
    <w:name w:val="Текстовка"/>
    <w:basedOn w:val="a1"/>
    <w:uiPriority w:val="99"/>
    <w:rsid w:val="00235001"/>
    <w:pPr>
      <w:ind w:firstLine="567"/>
      <w:jc w:val="both"/>
    </w:pPr>
    <w:rPr>
      <w:rFonts w:ascii="Arial" w:hAnsi="Arial"/>
      <w:sz w:val="18"/>
      <w:szCs w:val="20"/>
    </w:rPr>
  </w:style>
  <w:style w:type="paragraph" w:styleId="aff">
    <w:name w:val="header"/>
    <w:aliases w:val="Верхний колонтитул1"/>
    <w:basedOn w:val="a1"/>
    <w:link w:val="aff0"/>
    <w:uiPriority w:val="99"/>
    <w:rsid w:val="00235001"/>
    <w:pPr>
      <w:tabs>
        <w:tab w:val="center" w:pos="4677"/>
        <w:tab w:val="right" w:pos="9355"/>
      </w:tabs>
    </w:pPr>
    <w:rPr>
      <w:szCs w:val="20"/>
    </w:rPr>
  </w:style>
  <w:style w:type="character" w:customStyle="1" w:styleId="aff0">
    <w:name w:val="Верхний колонтитул Знак"/>
    <w:aliases w:val="Верхний колонтитул1 Знак"/>
    <w:link w:val="aff"/>
    <w:uiPriority w:val="99"/>
    <w:locked/>
    <w:rsid w:val="001B1B26"/>
    <w:rPr>
      <w:sz w:val="24"/>
      <w:lang w:val="ru-RU" w:eastAsia="ar-SA" w:bidi="ar-SA"/>
    </w:rPr>
  </w:style>
  <w:style w:type="paragraph" w:customStyle="1" w:styleId="aff1">
    <w:name w:val="Íîðìàëüíûé"/>
    <w:uiPriority w:val="99"/>
    <w:rsid w:val="00235001"/>
    <w:pPr>
      <w:suppressAutoHyphens/>
    </w:pPr>
    <w:rPr>
      <w:rFonts w:ascii="Courier" w:hAnsi="Courier"/>
      <w:sz w:val="24"/>
      <w:lang w:val="en-GB" w:eastAsia="ar-SA"/>
    </w:rPr>
  </w:style>
  <w:style w:type="paragraph" w:styleId="aff2">
    <w:name w:val="Balloon Text"/>
    <w:basedOn w:val="a1"/>
    <w:link w:val="aff3"/>
    <w:uiPriority w:val="99"/>
    <w:rsid w:val="00235001"/>
    <w:rPr>
      <w:sz w:val="2"/>
      <w:szCs w:val="20"/>
    </w:rPr>
  </w:style>
  <w:style w:type="character" w:customStyle="1" w:styleId="aff3">
    <w:name w:val="Текст выноски Знак"/>
    <w:link w:val="aff2"/>
    <w:uiPriority w:val="99"/>
    <w:locked/>
    <w:rsid w:val="00E963A4"/>
    <w:rPr>
      <w:sz w:val="2"/>
      <w:lang w:eastAsia="ar-SA" w:bidi="ar-SA"/>
    </w:rPr>
  </w:style>
  <w:style w:type="paragraph" w:customStyle="1" w:styleId="314">
    <w:name w:val="аголовок 31"/>
    <w:basedOn w:val="a1"/>
    <w:next w:val="a1"/>
    <w:uiPriority w:val="99"/>
    <w:rsid w:val="00235001"/>
    <w:pPr>
      <w:keepNext/>
      <w:jc w:val="both"/>
    </w:pPr>
  </w:style>
  <w:style w:type="paragraph" w:customStyle="1" w:styleId="xl53">
    <w:name w:val="xl53"/>
    <w:basedOn w:val="a1"/>
    <w:uiPriority w:val="99"/>
    <w:rsid w:val="00235001"/>
    <w:pPr>
      <w:spacing w:before="280" w:after="280"/>
      <w:jc w:val="center"/>
      <w:textAlignment w:val="center"/>
    </w:pPr>
    <w:rPr>
      <w:b/>
      <w:bCs/>
    </w:rPr>
  </w:style>
  <w:style w:type="paragraph" w:customStyle="1" w:styleId="Nonformat">
    <w:name w:val="Nonformat"/>
    <w:basedOn w:val="1a"/>
    <w:link w:val="Nonformat0"/>
    <w:uiPriority w:val="99"/>
    <w:rsid w:val="00235001"/>
    <w:pPr>
      <w:snapToGrid/>
      <w:ind w:firstLine="0"/>
    </w:pPr>
    <w:rPr>
      <w:rFonts w:ascii="Consultant" w:hAnsi="Consultant"/>
    </w:rPr>
  </w:style>
  <w:style w:type="paragraph" w:customStyle="1" w:styleId="xl22">
    <w:name w:val="xl22"/>
    <w:basedOn w:val="a1"/>
    <w:uiPriority w:val="99"/>
    <w:rsid w:val="00235001"/>
    <w:pPr>
      <w:pBdr>
        <w:top w:val="single" w:sz="4" w:space="0" w:color="000000"/>
        <w:left w:val="single" w:sz="4" w:space="0" w:color="000000"/>
        <w:bottom w:val="single" w:sz="4" w:space="0" w:color="000000"/>
        <w:right w:val="single" w:sz="4" w:space="0" w:color="000000"/>
      </w:pBdr>
      <w:spacing w:before="280" w:after="280"/>
      <w:jc w:val="center"/>
      <w:textAlignment w:val="top"/>
    </w:pPr>
    <w:rPr>
      <w:b/>
      <w:bCs/>
      <w:sz w:val="16"/>
      <w:szCs w:val="16"/>
    </w:rPr>
  </w:style>
  <w:style w:type="paragraph" w:customStyle="1" w:styleId="xl23">
    <w:name w:val="xl23"/>
    <w:basedOn w:val="a1"/>
    <w:uiPriority w:val="99"/>
    <w:rsid w:val="00235001"/>
    <w:pPr>
      <w:pBdr>
        <w:top w:val="single" w:sz="4" w:space="0" w:color="000000"/>
        <w:left w:val="single" w:sz="4" w:space="0" w:color="000000"/>
        <w:bottom w:val="single" w:sz="4" w:space="0" w:color="000000"/>
        <w:right w:val="single" w:sz="4" w:space="0" w:color="000000"/>
      </w:pBdr>
      <w:spacing w:before="280" w:after="280"/>
      <w:jc w:val="center"/>
      <w:textAlignment w:val="top"/>
    </w:pPr>
    <w:rPr>
      <w:b/>
      <w:bCs/>
      <w:sz w:val="16"/>
      <w:szCs w:val="16"/>
    </w:rPr>
  </w:style>
  <w:style w:type="paragraph" w:customStyle="1" w:styleId="xl24">
    <w:name w:val="xl24"/>
    <w:basedOn w:val="a1"/>
    <w:uiPriority w:val="99"/>
    <w:rsid w:val="00235001"/>
    <w:pPr>
      <w:pBdr>
        <w:top w:val="single" w:sz="4" w:space="0" w:color="000000"/>
        <w:left w:val="single" w:sz="4" w:space="0" w:color="000000"/>
        <w:bottom w:val="single" w:sz="4" w:space="0" w:color="000000"/>
        <w:right w:val="single" w:sz="4" w:space="0" w:color="000000"/>
      </w:pBdr>
      <w:spacing w:before="280" w:after="280"/>
      <w:jc w:val="center"/>
      <w:textAlignment w:val="top"/>
    </w:pPr>
    <w:rPr>
      <w:b/>
      <w:bCs/>
      <w:sz w:val="16"/>
      <w:szCs w:val="16"/>
    </w:rPr>
  </w:style>
  <w:style w:type="paragraph" w:customStyle="1" w:styleId="xl25">
    <w:name w:val="xl25"/>
    <w:basedOn w:val="a1"/>
    <w:uiPriority w:val="99"/>
    <w:rsid w:val="00235001"/>
    <w:pPr>
      <w:pBdr>
        <w:top w:val="single" w:sz="4" w:space="0" w:color="000000"/>
        <w:left w:val="single" w:sz="4" w:space="0" w:color="000000"/>
        <w:bottom w:val="single" w:sz="4" w:space="0" w:color="000000"/>
        <w:right w:val="single" w:sz="4" w:space="0" w:color="000000"/>
      </w:pBdr>
      <w:spacing w:before="280" w:after="280"/>
      <w:jc w:val="center"/>
      <w:textAlignment w:val="top"/>
    </w:pPr>
    <w:rPr>
      <w:b/>
      <w:bCs/>
      <w:sz w:val="16"/>
      <w:szCs w:val="16"/>
    </w:rPr>
  </w:style>
  <w:style w:type="paragraph" w:customStyle="1" w:styleId="xl26">
    <w:name w:val="xl26"/>
    <w:basedOn w:val="a1"/>
    <w:uiPriority w:val="99"/>
    <w:rsid w:val="00235001"/>
    <w:pPr>
      <w:pBdr>
        <w:top w:val="single" w:sz="4" w:space="0" w:color="000000"/>
        <w:left w:val="single" w:sz="4" w:space="0" w:color="000000"/>
        <w:bottom w:val="single" w:sz="4" w:space="0" w:color="000000"/>
        <w:right w:val="single" w:sz="4" w:space="0" w:color="000000"/>
      </w:pBdr>
      <w:spacing w:before="280" w:after="280"/>
      <w:textAlignment w:val="top"/>
    </w:pPr>
    <w:rPr>
      <w:sz w:val="16"/>
      <w:szCs w:val="16"/>
    </w:rPr>
  </w:style>
  <w:style w:type="paragraph" w:customStyle="1" w:styleId="xl27">
    <w:name w:val="xl27"/>
    <w:basedOn w:val="a1"/>
    <w:uiPriority w:val="99"/>
    <w:rsid w:val="00235001"/>
    <w:pPr>
      <w:pBdr>
        <w:top w:val="single" w:sz="4" w:space="0" w:color="000000"/>
        <w:left w:val="single" w:sz="4" w:space="0" w:color="000000"/>
        <w:bottom w:val="single" w:sz="4" w:space="0" w:color="000000"/>
        <w:right w:val="single" w:sz="4" w:space="0" w:color="000000"/>
      </w:pBdr>
      <w:spacing w:before="280" w:after="280"/>
      <w:textAlignment w:val="top"/>
    </w:pPr>
    <w:rPr>
      <w:b/>
      <w:bCs/>
      <w:u w:val="single"/>
    </w:rPr>
  </w:style>
  <w:style w:type="paragraph" w:customStyle="1" w:styleId="xl28">
    <w:name w:val="xl28"/>
    <w:basedOn w:val="a1"/>
    <w:uiPriority w:val="99"/>
    <w:rsid w:val="00235001"/>
    <w:pPr>
      <w:spacing w:before="280" w:after="280"/>
    </w:pPr>
  </w:style>
  <w:style w:type="paragraph" w:customStyle="1" w:styleId="xl29">
    <w:name w:val="xl29"/>
    <w:basedOn w:val="a1"/>
    <w:uiPriority w:val="99"/>
    <w:rsid w:val="00235001"/>
    <w:pPr>
      <w:pBdr>
        <w:top w:val="single" w:sz="4" w:space="0" w:color="000000"/>
        <w:left w:val="single" w:sz="4" w:space="0" w:color="000000"/>
        <w:bottom w:val="single" w:sz="4" w:space="0" w:color="000000"/>
        <w:right w:val="single" w:sz="4" w:space="0" w:color="000000"/>
      </w:pBdr>
      <w:spacing w:before="280" w:after="280"/>
      <w:textAlignment w:val="top"/>
    </w:pPr>
    <w:rPr>
      <w:b/>
      <w:bCs/>
      <w:u w:val="single"/>
    </w:rPr>
  </w:style>
  <w:style w:type="paragraph" w:customStyle="1" w:styleId="xl30">
    <w:name w:val="xl30"/>
    <w:basedOn w:val="a1"/>
    <w:uiPriority w:val="99"/>
    <w:rsid w:val="00235001"/>
    <w:pPr>
      <w:pBdr>
        <w:top w:val="single" w:sz="4" w:space="0" w:color="000000"/>
        <w:left w:val="single" w:sz="4" w:space="0" w:color="000000"/>
        <w:bottom w:val="single" w:sz="4" w:space="0" w:color="000000"/>
        <w:right w:val="single" w:sz="4" w:space="0" w:color="000000"/>
      </w:pBdr>
      <w:spacing w:before="280" w:after="280"/>
      <w:jc w:val="center"/>
      <w:textAlignment w:val="top"/>
    </w:pPr>
    <w:rPr>
      <w:sz w:val="16"/>
      <w:szCs w:val="16"/>
    </w:rPr>
  </w:style>
  <w:style w:type="paragraph" w:customStyle="1" w:styleId="xl31">
    <w:name w:val="xl31"/>
    <w:basedOn w:val="a1"/>
    <w:uiPriority w:val="99"/>
    <w:rsid w:val="00235001"/>
    <w:pPr>
      <w:pBdr>
        <w:top w:val="single" w:sz="4" w:space="0" w:color="000000"/>
        <w:left w:val="single" w:sz="4" w:space="0" w:color="000000"/>
        <w:bottom w:val="single" w:sz="4" w:space="0" w:color="000000"/>
        <w:right w:val="single" w:sz="4" w:space="0" w:color="000000"/>
      </w:pBdr>
      <w:spacing w:before="280" w:after="280"/>
      <w:jc w:val="center"/>
      <w:textAlignment w:val="top"/>
    </w:pPr>
    <w:rPr>
      <w:b/>
      <w:bCs/>
      <w:u w:val="single"/>
    </w:rPr>
  </w:style>
  <w:style w:type="paragraph" w:customStyle="1" w:styleId="xl32">
    <w:name w:val="xl32"/>
    <w:basedOn w:val="a1"/>
    <w:uiPriority w:val="99"/>
    <w:rsid w:val="00235001"/>
    <w:pPr>
      <w:pBdr>
        <w:top w:val="single" w:sz="4" w:space="0" w:color="000000"/>
        <w:left w:val="single" w:sz="4" w:space="0" w:color="000000"/>
        <w:bottom w:val="single" w:sz="4" w:space="0" w:color="000000"/>
        <w:right w:val="single" w:sz="4" w:space="0" w:color="000000"/>
      </w:pBdr>
      <w:spacing w:before="280" w:after="280"/>
      <w:textAlignment w:val="top"/>
    </w:pPr>
    <w:rPr>
      <w:b/>
      <w:bCs/>
    </w:rPr>
  </w:style>
  <w:style w:type="paragraph" w:customStyle="1" w:styleId="xl33">
    <w:name w:val="xl33"/>
    <w:basedOn w:val="a1"/>
    <w:uiPriority w:val="99"/>
    <w:rsid w:val="00235001"/>
    <w:pPr>
      <w:spacing w:before="280" w:after="280"/>
      <w:jc w:val="center"/>
      <w:textAlignment w:val="center"/>
    </w:pPr>
    <w:rPr>
      <w:b/>
      <w:bCs/>
    </w:rPr>
  </w:style>
  <w:style w:type="paragraph" w:customStyle="1" w:styleId="xl34">
    <w:name w:val="xl34"/>
    <w:basedOn w:val="a1"/>
    <w:uiPriority w:val="99"/>
    <w:rsid w:val="00235001"/>
    <w:pPr>
      <w:pBdr>
        <w:top w:val="single" w:sz="4" w:space="0" w:color="000000"/>
        <w:left w:val="single" w:sz="4" w:space="0" w:color="000000"/>
        <w:bottom w:val="single" w:sz="4" w:space="0" w:color="000000"/>
        <w:right w:val="single" w:sz="4" w:space="0" w:color="000000"/>
      </w:pBdr>
      <w:spacing w:before="280" w:after="280"/>
      <w:jc w:val="center"/>
      <w:textAlignment w:val="center"/>
    </w:pPr>
    <w:rPr>
      <w:b/>
      <w:bCs/>
      <w:sz w:val="16"/>
      <w:szCs w:val="16"/>
    </w:rPr>
  </w:style>
  <w:style w:type="paragraph" w:customStyle="1" w:styleId="xl35">
    <w:name w:val="xl35"/>
    <w:basedOn w:val="a1"/>
    <w:uiPriority w:val="99"/>
    <w:rsid w:val="00235001"/>
    <w:pPr>
      <w:pBdr>
        <w:top w:val="single" w:sz="4" w:space="0" w:color="000000"/>
        <w:left w:val="single" w:sz="4" w:space="0" w:color="000000"/>
        <w:bottom w:val="single" w:sz="4" w:space="0" w:color="000000"/>
        <w:right w:val="single" w:sz="4" w:space="0" w:color="000000"/>
      </w:pBdr>
      <w:spacing w:before="280" w:after="280"/>
      <w:jc w:val="center"/>
      <w:textAlignment w:val="center"/>
    </w:pPr>
    <w:rPr>
      <w:b/>
      <w:bCs/>
    </w:rPr>
  </w:style>
  <w:style w:type="paragraph" w:customStyle="1" w:styleId="xl36">
    <w:name w:val="xl36"/>
    <w:basedOn w:val="a1"/>
    <w:uiPriority w:val="99"/>
    <w:rsid w:val="00235001"/>
    <w:pPr>
      <w:pBdr>
        <w:top w:val="single" w:sz="4" w:space="0" w:color="000000"/>
        <w:left w:val="single" w:sz="4" w:space="0" w:color="000000"/>
        <w:bottom w:val="single" w:sz="4" w:space="0" w:color="000000"/>
        <w:right w:val="single" w:sz="4" w:space="0" w:color="000000"/>
      </w:pBdr>
      <w:spacing w:before="280" w:after="280"/>
      <w:jc w:val="center"/>
      <w:textAlignment w:val="top"/>
    </w:pPr>
    <w:rPr>
      <w:b/>
      <w:bCs/>
    </w:rPr>
  </w:style>
  <w:style w:type="paragraph" w:customStyle="1" w:styleId="xl37">
    <w:name w:val="xl37"/>
    <w:basedOn w:val="a1"/>
    <w:uiPriority w:val="99"/>
    <w:rsid w:val="00235001"/>
    <w:pPr>
      <w:pBdr>
        <w:top w:val="single" w:sz="4" w:space="0" w:color="000000"/>
        <w:left w:val="single" w:sz="4" w:space="0" w:color="000000"/>
        <w:bottom w:val="single" w:sz="4" w:space="0" w:color="000000"/>
        <w:right w:val="single" w:sz="4" w:space="0" w:color="000000"/>
      </w:pBdr>
      <w:spacing w:before="280" w:after="280"/>
      <w:jc w:val="center"/>
      <w:textAlignment w:val="center"/>
    </w:pPr>
    <w:rPr>
      <w:b/>
      <w:bCs/>
    </w:rPr>
  </w:style>
  <w:style w:type="paragraph" w:customStyle="1" w:styleId="xl38">
    <w:name w:val="xl38"/>
    <w:basedOn w:val="a1"/>
    <w:uiPriority w:val="99"/>
    <w:rsid w:val="00235001"/>
    <w:pPr>
      <w:pBdr>
        <w:top w:val="single" w:sz="4" w:space="0" w:color="000000"/>
        <w:left w:val="single" w:sz="4" w:space="0" w:color="000000"/>
        <w:bottom w:val="single" w:sz="4" w:space="0" w:color="000000"/>
        <w:right w:val="single" w:sz="4" w:space="0" w:color="000000"/>
      </w:pBdr>
      <w:spacing w:before="280" w:after="280"/>
    </w:pPr>
    <w:rPr>
      <w:b/>
      <w:bCs/>
    </w:rPr>
  </w:style>
  <w:style w:type="paragraph" w:customStyle="1" w:styleId="xl39">
    <w:name w:val="xl39"/>
    <w:basedOn w:val="a1"/>
    <w:uiPriority w:val="99"/>
    <w:rsid w:val="00235001"/>
    <w:pPr>
      <w:pBdr>
        <w:top w:val="single" w:sz="4" w:space="0" w:color="000000"/>
        <w:left w:val="single" w:sz="4" w:space="0" w:color="000000"/>
        <w:bottom w:val="single" w:sz="4" w:space="0" w:color="000000"/>
        <w:right w:val="single" w:sz="4" w:space="0" w:color="000000"/>
      </w:pBdr>
      <w:spacing w:before="280" w:after="280"/>
      <w:jc w:val="center"/>
    </w:pPr>
    <w:rPr>
      <w:b/>
      <w:bCs/>
    </w:rPr>
  </w:style>
  <w:style w:type="paragraph" w:customStyle="1" w:styleId="xl41">
    <w:name w:val="xl41"/>
    <w:basedOn w:val="a1"/>
    <w:uiPriority w:val="99"/>
    <w:rsid w:val="00235001"/>
    <w:pPr>
      <w:pBdr>
        <w:top w:val="single" w:sz="4" w:space="0" w:color="000000"/>
        <w:left w:val="single" w:sz="4" w:space="0" w:color="000000"/>
        <w:bottom w:val="single" w:sz="4" w:space="0" w:color="000000"/>
        <w:right w:val="single" w:sz="4" w:space="0" w:color="000000"/>
      </w:pBdr>
      <w:spacing w:before="280" w:after="280"/>
      <w:jc w:val="center"/>
      <w:textAlignment w:val="top"/>
    </w:pPr>
    <w:rPr>
      <w:rFonts w:ascii="Arial" w:hAnsi="Arial" w:cs="Arial"/>
      <w:color w:val="003300"/>
      <w:sz w:val="16"/>
      <w:szCs w:val="16"/>
    </w:rPr>
  </w:style>
  <w:style w:type="paragraph" w:customStyle="1" w:styleId="xl42">
    <w:name w:val="xl42"/>
    <w:basedOn w:val="a1"/>
    <w:uiPriority w:val="99"/>
    <w:rsid w:val="00235001"/>
    <w:pPr>
      <w:pBdr>
        <w:top w:val="single" w:sz="4" w:space="0" w:color="000000"/>
        <w:left w:val="single" w:sz="4" w:space="0" w:color="000000"/>
        <w:bottom w:val="single" w:sz="4" w:space="0" w:color="000000"/>
        <w:right w:val="single" w:sz="4" w:space="0" w:color="000000"/>
      </w:pBdr>
      <w:spacing w:before="280" w:after="280"/>
      <w:textAlignment w:val="top"/>
    </w:pPr>
    <w:rPr>
      <w:rFonts w:ascii="Arial" w:hAnsi="Arial" w:cs="Arial"/>
      <w:sz w:val="16"/>
      <w:szCs w:val="16"/>
    </w:rPr>
  </w:style>
  <w:style w:type="paragraph" w:customStyle="1" w:styleId="xl43">
    <w:name w:val="xl43"/>
    <w:basedOn w:val="a1"/>
    <w:uiPriority w:val="99"/>
    <w:rsid w:val="00235001"/>
    <w:pPr>
      <w:pBdr>
        <w:top w:val="single" w:sz="4" w:space="0" w:color="000000"/>
        <w:left w:val="single" w:sz="4" w:space="0" w:color="000000"/>
        <w:bottom w:val="single" w:sz="4" w:space="0" w:color="000000"/>
        <w:right w:val="single" w:sz="4" w:space="0" w:color="000000"/>
      </w:pBdr>
      <w:spacing w:before="280" w:after="280"/>
    </w:pPr>
    <w:rPr>
      <w:rFonts w:ascii="Arial" w:hAnsi="Arial" w:cs="Arial"/>
      <w:b/>
      <w:bCs/>
      <w:sz w:val="16"/>
      <w:szCs w:val="16"/>
    </w:rPr>
  </w:style>
  <w:style w:type="paragraph" w:customStyle="1" w:styleId="xl46">
    <w:name w:val="xl46"/>
    <w:basedOn w:val="a1"/>
    <w:uiPriority w:val="99"/>
    <w:rsid w:val="00235001"/>
    <w:pPr>
      <w:pBdr>
        <w:top w:val="single" w:sz="4" w:space="0" w:color="000000"/>
        <w:left w:val="single" w:sz="4" w:space="0" w:color="000000"/>
        <w:bottom w:val="single" w:sz="4" w:space="0" w:color="000000"/>
        <w:right w:val="single" w:sz="4" w:space="0" w:color="000000"/>
      </w:pBdr>
      <w:spacing w:before="280" w:after="280"/>
      <w:jc w:val="center"/>
      <w:textAlignment w:val="top"/>
    </w:pPr>
    <w:rPr>
      <w:rFonts w:ascii="Arial" w:hAnsi="Arial" w:cs="Arial"/>
      <w:color w:val="003300"/>
      <w:sz w:val="16"/>
      <w:szCs w:val="16"/>
    </w:rPr>
  </w:style>
  <w:style w:type="paragraph" w:customStyle="1" w:styleId="xl47">
    <w:name w:val="xl47"/>
    <w:basedOn w:val="a1"/>
    <w:uiPriority w:val="99"/>
    <w:rsid w:val="00235001"/>
    <w:pPr>
      <w:pBdr>
        <w:top w:val="single" w:sz="4" w:space="0" w:color="000000"/>
        <w:left w:val="single" w:sz="4" w:space="0" w:color="000000"/>
        <w:bottom w:val="single" w:sz="4" w:space="0" w:color="000000"/>
        <w:right w:val="single" w:sz="4" w:space="0" w:color="000000"/>
      </w:pBdr>
      <w:spacing w:before="280" w:after="280"/>
      <w:textAlignment w:val="top"/>
    </w:pPr>
    <w:rPr>
      <w:rFonts w:ascii="Arial" w:hAnsi="Arial" w:cs="Arial"/>
      <w:b/>
      <w:bCs/>
    </w:rPr>
  </w:style>
  <w:style w:type="paragraph" w:customStyle="1" w:styleId="xl48">
    <w:name w:val="xl48"/>
    <w:basedOn w:val="a1"/>
    <w:uiPriority w:val="99"/>
    <w:rsid w:val="00235001"/>
    <w:pPr>
      <w:pBdr>
        <w:top w:val="single" w:sz="4" w:space="0" w:color="000000"/>
        <w:left w:val="single" w:sz="4" w:space="0" w:color="000000"/>
        <w:bottom w:val="single" w:sz="4" w:space="0" w:color="000000"/>
        <w:right w:val="single" w:sz="4" w:space="0" w:color="000000"/>
      </w:pBdr>
      <w:spacing w:before="280" w:after="280"/>
      <w:textAlignment w:val="top"/>
    </w:pPr>
    <w:rPr>
      <w:b/>
      <w:bCs/>
      <w:sz w:val="16"/>
      <w:szCs w:val="16"/>
    </w:rPr>
  </w:style>
  <w:style w:type="paragraph" w:customStyle="1" w:styleId="xl49">
    <w:name w:val="xl49"/>
    <w:basedOn w:val="a1"/>
    <w:uiPriority w:val="99"/>
    <w:rsid w:val="00235001"/>
    <w:pPr>
      <w:pBdr>
        <w:top w:val="single" w:sz="4" w:space="0" w:color="000000"/>
        <w:left w:val="single" w:sz="4" w:space="0" w:color="000000"/>
        <w:bottom w:val="single" w:sz="4" w:space="0" w:color="000000"/>
        <w:right w:val="single" w:sz="4" w:space="0" w:color="000000"/>
      </w:pBdr>
      <w:spacing w:before="280" w:after="280"/>
      <w:textAlignment w:val="top"/>
    </w:pPr>
    <w:rPr>
      <w:sz w:val="16"/>
      <w:szCs w:val="16"/>
    </w:rPr>
  </w:style>
  <w:style w:type="paragraph" w:customStyle="1" w:styleId="xl50">
    <w:name w:val="xl50"/>
    <w:basedOn w:val="a1"/>
    <w:uiPriority w:val="99"/>
    <w:rsid w:val="00235001"/>
    <w:pPr>
      <w:pBdr>
        <w:top w:val="single" w:sz="4" w:space="0" w:color="000000"/>
        <w:left w:val="single" w:sz="4" w:space="0" w:color="000000"/>
        <w:bottom w:val="single" w:sz="4" w:space="0" w:color="000000"/>
        <w:right w:val="single" w:sz="4" w:space="0" w:color="000000"/>
      </w:pBdr>
      <w:spacing w:before="280" w:after="280"/>
      <w:textAlignment w:val="top"/>
    </w:pPr>
    <w:rPr>
      <w:b/>
      <w:bCs/>
      <w:sz w:val="16"/>
      <w:szCs w:val="16"/>
      <w:u w:val="single"/>
    </w:rPr>
  </w:style>
  <w:style w:type="paragraph" w:customStyle="1" w:styleId="xl51">
    <w:name w:val="xl51"/>
    <w:basedOn w:val="a1"/>
    <w:uiPriority w:val="99"/>
    <w:rsid w:val="00235001"/>
    <w:pPr>
      <w:pBdr>
        <w:top w:val="single" w:sz="4" w:space="0" w:color="000000"/>
        <w:left w:val="single" w:sz="4" w:space="0" w:color="000000"/>
        <w:bottom w:val="single" w:sz="4" w:space="0" w:color="000000"/>
      </w:pBdr>
      <w:spacing w:before="280" w:after="280"/>
      <w:jc w:val="center"/>
      <w:textAlignment w:val="top"/>
    </w:pPr>
    <w:rPr>
      <w:rFonts w:ascii="Arial" w:hAnsi="Arial" w:cs="Arial"/>
      <w:color w:val="003300"/>
      <w:sz w:val="16"/>
      <w:szCs w:val="16"/>
    </w:rPr>
  </w:style>
  <w:style w:type="paragraph" w:customStyle="1" w:styleId="xl52">
    <w:name w:val="xl52"/>
    <w:basedOn w:val="a1"/>
    <w:uiPriority w:val="99"/>
    <w:rsid w:val="00235001"/>
    <w:pPr>
      <w:pBdr>
        <w:top w:val="single" w:sz="4" w:space="0" w:color="000000"/>
        <w:left w:val="single" w:sz="4" w:space="0" w:color="000000"/>
        <w:bottom w:val="single" w:sz="4" w:space="0" w:color="000000"/>
      </w:pBdr>
      <w:spacing w:before="280" w:after="280"/>
      <w:textAlignment w:val="top"/>
    </w:pPr>
    <w:rPr>
      <w:rFonts w:ascii="Arial" w:hAnsi="Arial" w:cs="Arial"/>
      <w:sz w:val="16"/>
      <w:szCs w:val="16"/>
    </w:rPr>
  </w:style>
  <w:style w:type="paragraph" w:customStyle="1" w:styleId="xl54">
    <w:name w:val="xl54"/>
    <w:basedOn w:val="a1"/>
    <w:uiPriority w:val="99"/>
    <w:rsid w:val="00235001"/>
    <w:pPr>
      <w:pBdr>
        <w:top w:val="single" w:sz="4" w:space="0" w:color="000000"/>
        <w:left w:val="single" w:sz="4" w:space="0" w:color="000000"/>
        <w:bottom w:val="single" w:sz="4" w:space="0" w:color="000000"/>
      </w:pBdr>
      <w:spacing w:before="280" w:after="280"/>
      <w:textAlignment w:val="top"/>
    </w:pPr>
    <w:rPr>
      <w:rFonts w:ascii="Arial" w:hAnsi="Arial" w:cs="Arial"/>
      <w:b/>
      <w:bCs/>
      <w:sz w:val="16"/>
      <w:szCs w:val="16"/>
      <w:u w:val="single"/>
    </w:rPr>
  </w:style>
  <w:style w:type="paragraph" w:customStyle="1" w:styleId="xl55">
    <w:name w:val="xl55"/>
    <w:basedOn w:val="a1"/>
    <w:uiPriority w:val="99"/>
    <w:rsid w:val="00235001"/>
    <w:pPr>
      <w:pBdr>
        <w:top w:val="single" w:sz="4" w:space="0" w:color="000000"/>
        <w:left w:val="single" w:sz="4" w:space="0" w:color="000000"/>
        <w:bottom w:val="single" w:sz="4" w:space="0" w:color="000000"/>
        <w:right w:val="single" w:sz="4" w:space="0" w:color="000000"/>
      </w:pBdr>
      <w:spacing w:before="280" w:after="280"/>
      <w:textAlignment w:val="top"/>
    </w:pPr>
    <w:rPr>
      <w:sz w:val="16"/>
      <w:szCs w:val="16"/>
    </w:rPr>
  </w:style>
  <w:style w:type="paragraph" w:customStyle="1" w:styleId="xl56">
    <w:name w:val="xl56"/>
    <w:basedOn w:val="a1"/>
    <w:uiPriority w:val="99"/>
    <w:rsid w:val="00235001"/>
    <w:pPr>
      <w:pBdr>
        <w:top w:val="single" w:sz="4" w:space="0" w:color="000000"/>
        <w:bottom w:val="single" w:sz="4" w:space="0" w:color="000000"/>
        <w:right w:val="single" w:sz="4" w:space="0" w:color="000000"/>
      </w:pBdr>
      <w:spacing w:before="280" w:after="280"/>
      <w:textAlignment w:val="top"/>
    </w:pPr>
    <w:rPr>
      <w:sz w:val="16"/>
      <w:szCs w:val="16"/>
    </w:rPr>
  </w:style>
  <w:style w:type="paragraph" w:customStyle="1" w:styleId="xl57">
    <w:name w:val="xl57"/>
    <w:basedOn w:val="a1"/>
    <w:uiPriority w:val="99"/>
    <w:rsid w:val="00235001"/>
    <w:pPr>
      <w:pBdr>
        <w:top w:val="single" w:sz="4" w:space="0" w:color="000000"/>
        <w:bottom w:val="single" w:sz="4" w:space="0" w:color="000000"/>
        <w:right w:val="single" w:sz="4" w:space="0" w:color="000000"/>
      </w:pBdr>
      <w:spacing w:before="280" w:after="280"/>
      <w:textAlignment w:val="top"/>
    </w:pPr>
    <w:rPr>
      <w:b/>
      <w:bCs/>
      <w:u w:val="single"/>
    </w:rPr>
  </w:style>
  <w:style w:type="paragraph" w:customStyle="1" w:styleId="xl58">
    <w:name w:val="xl58"/>
    <w:basedOn w:val="a1"/>
    <w:uiPriority w:val="99"/>
    <w:rsid w:val="00235001"/>
    <w:pPr>
      <w:pBdr>
        <w:top w:val="single" w:sz="4" w:space="0" w:color="000000"/>
        <w:bottom w:val="single" w:sz="4" w:space="0" w:color="000000"/>
        <w:right w:val="single" w:sz="4" w:space="0" w:color="000000"/>
      </w:pBdr>
      <w:spacing w:before="280" w:after="280"/>
      <w:textAlignment w:val="top"/>
    </w:pPr>
    <w:rPr>
      <w:b/>
      <w:bCs/>
    </w:rPr>
  </w:style>
  <w:style w:type="paragraph" w:customStyle="1" w:styleId="xl59">
    <w:name w:val="xl59"/>
    <w:basedOn w:val="a1"/>
    <w:uiPriority w:val="99"/>
    <w:rsid w:val="00235001"/>
    <w:pPr>
      <w:pBdr>
        <w:top w:val="single" w:sz="4" w:space="0" w:color="000000"/>
        <w:left w:val="single" w:sz="4" w:space="0" w:color="000000"/>
        <w:bottom w:val="single" w:sz="4" w:space="0" w:color="000000"/>
        <w:right w:val="single" w:sz="4" w:space="0" w:color="000000"/>
      </w:pBdr>
      <w:spacing w:before="280" w:after="280"/>
      <w:jc w:val="center"/>
      <w:textAlignment w:val="top"/>
    </w:pPr>
    <w:rPr>
      <w:rFonts w:ascii="Arial" w:hAnsi="Arial" w:cs="Arial"/>
      <w:color w:val="003300"/>
      <w:sz w:val="16"/>
      <w:szCs w:val="16"/>
    </w:rPr>
  </w:style>
  <w:style w:type="paragraph" w:customStyle="1" w:styleId="xl60">
    <w:name w:val="xl60"/>
    <w:basedOn w:val="a1"/>
    <w:uiPriority w:val="99"/>
    <w:rsid w:val="00235001"/>
    <w:pPr>
      <w:pBdr>
        <w:top w:val="single" w:sz="4" w:space="0" w:color="000000"/>
        <w:bottom w:val="single" w:sz="4" w:space="0" w:color="000000"/>
        <w:right w:val="single" w:sz="4" w:space="0" w:color="000000"/>
      </w:pBdr>
      <w:spacing w:before="280" w:after="280"/>
      <w:jc w:val="center"/>
      <w:textAlignment w:val="top"/>
    </w:pPr>
    <w:rPr>
      <w:rFonts w:ascii="Arial" w:hAnsi="Arial" w:cs="Arial"/>
      <w:color w:val="003300"/>
      <w:sz w:val="16"/>
      <w:szCs w:val="16"/>
    </w:rPr>
  </w:style>
  <w:style w:type="paragraph" w:customStyle="1" w:styleId="xl61">
    <w:name w:val="xl61"/>
    <w:basedOn w:val="a1"/>
    <w:uiPriority w:val="99"/>
    <w:rsid w:val="00235001"/>
    <w:pPr>
      <w:pBdr>
        <w:top w:val="single" w:sz="4" w:space="0" w:color="000000"/>
        <w:left w:val="single" w:sz="4" w:space="0" w:color="000000"/>
        <w:bottom w:val="single" w:sz="4" w:space="0" w:color="000000"/>
        <w:right w:val="single" w:sz="4" w:space="0" w:color="000000"/>
      </w:pBdr>
      <w:spacing w:before="280" w:after="280"/>
      <w:textAlignment w:val="top"/>
    </w:pPr>
    <w:rPr>
      <w:b/>
      <w:bCs/>
    </w:rPr>
  </w:style>
  <w:style w:type="paragraph" w:customStyle="1" w:styleId="xl62">
    <w:name w:val="xl62"/>
    <w:basedOn w:val="a1"/>
    <w:uiPriority w:val="99"/>
    <w:rsid w:val="00235001"/>
    <w:pPr>
      <w:pBdr>
        <w:top w:val="single" w:sz="4" w:space="0" w:color="000000"/>
        <w:left w:val="single" w:sz="4" w:space="0" w:color="000000"/>
        <w:bottom w:val="single" w:sz="4" w:space="0" w:color="000000"/>
        <w:right w:val="single" w:sz="4" w:space="0" w:color="000000"/>
      </w:pBdr>
      <w:spacing w:before="280" w:after="280"/>
      <w:textAlignment w:val="top"/>
    </w:pPr>
    <w:rPr>
      <w:b/>
      <w:bCs/>
    </w:rPr>
  </w:style>
  <w:style w:type="paragraph" w:customStyle="1" w:styleId="xl63">
    <w:name w:val="xl63"/>
    <w:basedOn w:val="a1"/>
    <w:uiPriority w:val="99"/>
    <w:rsid w:val="00235001"/>
    <w:pPr>
      <w:pBdr>
        <w:top w:val="single" w:sz="4" w:space="0" w:color="000000"/>
        <w:left w:val="single" w:sz="4" w:space="0" w:color="000000"/>
        <w:right w:val="single" w:sz="4" w:space="0" w:color="000000"/>
      </w:pBdr>
      <w:spacing w:before="280" w:after="280"/>
      <w:textAlignment w:val="top"/>
    </w:pPr>
    <w:rPr>
      <w:b/>
      <w:bCs/>
      <w:sz w:val="16"/>
      <w:szCs w:val="16"/>
    </w:rPr>
  </w:style>
  <w:style w:type="paragraph" w:customStyle="1" w:styleId="xl64">
    <w:name w:val="xl64"/>
    <w:basedOn w:val="a1"/>
    <w:uiPriority w:val="99"/>
    <w:rsid w:val="00235001"/>
    <w:pPr>
      <w:pBdr>
        <w:top w:val="single" w:sz="4" w:space="0" w:color="000000"/>
        <w:left w:val="single" w:sz="4" w:space="0" w:color="000000"/>
        <w:bottom w:val="single" w:sz="4" w:space="0" w:color="000000"/>
        <w:right w:val="single" w:sz="4" w:space="0" w:color="000000"/>
      </w:pBdr>
      <w:spacing w:before="280" w:after="280"/>
      <w:textAlignment w:val="top"/>
    </w:pPr>
    <w:rPr>
      <w:sz w:val="16"/>
      <w:szCs w:val="16"/>
    </w:rPr>
  </w:style>
  <w:style w:type="paragraph" w:customStyle="1" w:styleId="xl65">
    <w:name w:val="xl65"/>
    <w:basedOn w:val="a1"/>
    <w:uiPriority w:val="99"/>
    <w:rsid w:val="00235001"/>
    <w:pPr>
      <w:pBdr>
        <w:top w:val="single" w:sz="4" w:space="0" w:color="000000"/>
        <w:left w:val="single" w:sz="4" w:space="0" w:color="000000"/>
        <w:bottom w:val="single" w:sz="4" w:space="0" w:color="000000"/>
        <w:right w:val="single" w:sz="4" w:space="0" w:color="000000"/>
      </w:pBdr>
      <w:spacing w:before="280" w:after="280"/>
      <w:jc w:val="center"/>
      <w:textAlignment w:val="center"/>
    </w:pPr>
    <w:rPr>
      <w:sz w:val="16"/>
      <w:szCs w:val="16"/>
    </w:rPr>
  </w:style>
  <w:style w:type="paragraph" w:customStyle="1" w:styleId="xl66">
    <w:name w:val="xl66"/>
    <w:basedOn w:val="a1"/>
    <w:uiPriority w:val="99"/>
    <w:rsid w:val="00235001"/>
    <w:pPr>
      <w:pBdr>
        <w:top w:val="single" w:sz="4" w:space="0" w:color="000000"/>
        <w:left w:val="single" w:sz="4" w:space="0" w:color="000000"/>
        <w:right w:val="single" w:sz="4" w:space="0" w:color="000000"/>
      </w:pBdr>
      <w:spacing w:before="280" w:after="280"/>
      <w:textAlignment w:val="top"/>
    </w:pPr>
    <w:rPr>
      <w:sz w:val="16"/>
      <w:szCs w:val="16"/>
    </w:rPr>
  </w:style>
  <w:style w:type="paragraph" w:customStyle="1" w:styleId="xl67">
    <w:name w:val="xl67"/>
    <w:basedOn w:val="a1"/>
    <w:uiPriority w:val="99"/>
    <w:rsid w:val="00235001"/>
    <w:pPr>
      <w:pBdr>
        <w:top w:val="single" w:sz="4" w:space="0" w:color="000000"/>
        <w:left w:val="single" w:sz="4" w:space="0" w:color="000000"/>
        <w:right w:val="single" w:sz="4" w:space="0" w:color="000000"/>
      </w:pBdr>
      <w:spacing w:before="280" w:after="280"/>
      <w:jc w:val="center"/>
      <w:textAlignment w:val="top"/>
    </w:pPr>
    <w:rPr>
      <w:sz w:val="16"/>
      <w:szCs w:val="16"/>
    </w:rPr>
  </w:style>
  <w:style w:type="paragraph" w:customStyle="1" w:styleId="xl68">
    <w:name w:val="xl68"/>
    <w:basedOn w:val="a1"/>
    <w:uiPriority w:val="99"/>
    <w:rsid w:val="00235001"/>
    <w:pPr>
      <w:pBdr>
        <w:top w:val="single" w:sz="4" w:space="0" w:color="000000"/>
        <w:left w:val="single" w:sz="4" w:space="0" w:color="000000"/>
      </w:pBdr>
      <w:spacing w:before="280" w:after="280"/>
      <w:textAlignment w:val="top"/>
    </w:pPr>
    <w:rPr>
      <w:rFonts w:ascii="Arial" w:hAnsi="Arial" w:cs="Arial"/>
      <w:sz w:val="16"/>
      <w:szCs w:val="16"/>
    </w:rPr>
  </w:style>
  <w:style w:type="paragraph" w:customStyle="1" w:styleId="xl69">
    <w:name w:val="xl69"/>
    <w:basedOn w:val="a1"/>
    <w:uiPriority w:val="99"/>
    <w:rsid w:val="00235001"/>
    <w:pPr>
      <w:pBdr>
        <w:top w:val="single" w:sz="4" w:space="0" w:color="000000"/>
        <w:left w:val="single" w:sz="4" w:space="0" w:color="000000"/>
        <w:right w:val="single" w:sz="4" w:space="0" w:color="000000"/>
      </w:pBdr>
      <w:spacing w:before="280" w:after="280"/>
      <w:textAlignment w:val="top"/>
    </w:pPr>
    <w:rPr>
      <w:sz w:val="16"/>
      <w:szCs w:val="16"/>
    </w:rPr>
  </w:style>
  <w:style w:type="paragraph" w:customStyle="1" w:styleId="xl70">
    <w:name w:val="xl70"/>
    <w:basedOn w:val="a1"/>
    <w:uiPriority w:val="99"/>
    <w:rsid w:val="00235001"/>
    <w:pPr>
      <w:pBdr>
        <w:top w:val="single" w:sz="4" w:space="0" w:color="000000"/>
        <w:right w:val="single" w:sz="4" w:space="0" w:color="000000"/>
      </w:pBdr>
      <w:spacing w:before="280" w:after="280"/>
      <w:textAlignment w:val="top"/>
    </w:pPr>
    <w:rPr>
      <w:sz w:val="16"/>
      <w:szCs w:val="16"/>
    </w:rPr>
  </w:style>
  <w:style w:type="paragraph" w:customStyle="1" w:styleId="xl71">
    <w:name w:val="xl71"/>
    <w:basedOn w:val="a1"/>
    <w:uiPriority w:val="99"/>
    <w:rsid w:val="00235001"/>
    <w:pPr>
      <w:pBdr>
        <w:top w:val="single" w:sz="8" w:space="0" w:color="000000"/>
        <w:left w:val="single" w:sz="4" w:space="0" w:color="000000"/>
        <w:bottom w:val="single" w:sz="4" w:space="0" w:color="000000"/>
        <w:right w:val="single" w:sz="4" w:space="0" w:color="000000"/>
      </w:pBdr>
      <w:spacing w:before="280" w:after="280"/>
      <w:textAlignment w:val="top"/>
    </w:pPr>
    <w:rPr>
      <w:sz w:val="16"/>
      <w:szCs w:val="16"/>
    </w:rPr>
  </w:style>
  <w:style w:type="paragraph" w:customStyle="1" w:styleId="xl72">
    <w:name w:val="xl72"/>
    <w:basedOn w:val="a1"/>
    <w:uiPriority w:val="99"/>
    <w:rsid w:val="00235001"/>
    <w:pPr>
      <w:pBdr>
        <w:top w:val="single" w:sz="8" w:space="0" w:color="000000"/>
        <w:left w:val="single" w:sz="4" w:space="0" w:color="000000"/>
        <w:bottom w:val="single" w:sz="4" w:space="0" w:color="000000"/>
        <w:right w:val="single" w:sz="4" w:space="0" w:color="000000"/>
      </w:pBdr>
      <w:spacing w:before="280" w:after="280"/>
      <w:jc w:val="center"/>
      <w:textAlignment w:val="top"/>
    </w:pPr>
    <w:rPr>
      <w:sz w:val="16"/>
      <w:szCs w:val="16"/>
    </w:rPr>
  </w:style>
  <w:style w:type="paragraph" w:customStyle="1" w:styleId="xl73">
    <w:name w:val="xl73"/>
    <w:basedOn w:val="a1"/>
    <w:uiPriority w:val="99"/>
    <w:rsid w:val="00235001"/>
    <w:pPr>
      <w:pBdr>
        <w:top w:val="single" w:sz="8" w:space="0" w:color="000000"/>
        <w:left w:val="single" w:sz="4" w:space="0" w:color="000000"/>
        <w:bottom w:val="single" w:sz="4" w:space="0" w:color="000000"/>
      </w:pBdr>
      <w:spacing w:before="280" w:after="280"/>
      <w:textAlignment w:val="top"/>
    </w:pPr>
    <w:rPr>
      <w:rFonts w:ascii="Arial" w:hAnsi="Arial" w:cs="Arial"/>
      <w:sz w:val="16"/>
      <w:szCs w:val="16"/>
    </w:rPr>
  </w:style>
  <w:style w:type="paragraph" w:customStyle="1" w:styleId="xl74">
    <w:name w:val="xl74"/>
    <w:basedOn w:val="a1"/>
    <w:uiPriority w:val="99"/>
    <w:rsid w:val="00235001"/>
    <w:pPr>
      <w:pBdr>
        <w:top w:val="single" w:sz="8" w:space="0" w:color="000000"/>
        <w:left w:val="single" w:sz="4" w:space="0" w:color="000000"/>
        <w:bottom w:val="single" w:sz="4" w:space="0" w:color="000000"/>
        <w:right w:val="single" w:sz="4" w:space="0" w:color="000000"/>
      </w:pBdr>
      <w:spacing w:before="280" w:after="280"/>
      <w:textAlignment w:val="top"/>
    </w:pPr>
    <w:rPr>
      <w:sz w:val="16"/>
      <w:szCs w:val="16"/>
    </w:rPr>
  </w:style>
  <w:style w:type="paragraph" w:customStyle="1" w:styleId="xl75">
    <w:name w:val="xl75"/>
    <w:basedOn w:val="a1"/>
    <w:uiPriority w:val="99"/>
    <w:rsid w:val="00235001"/>
    <w:pPr>
      <w:pBdr>
        <w:top w:val="single" w:sz="8" w:space="0" w:color="000000"/>
        <w:bottom w:val="single" w:sz="4" w:space="0" w:color="000000"/>
        <w:right w:val="single" w:sz="8" w:space="0" w:color="000000"/>
      </w:pBdr>
      <w:spacing w:before="280" w:after="280"/>
      <w:textAlignment w:val="top"/>
    </w:pPr>
    <w:rPr>
      <w:sz w:val="16"/>
      <w:szCs w:val="16"/>
    </w:rPr>
  </w:style>
  <w:style w:type="paragraph" w:customStyle="1" w:styleId="xl76">
    <w:name w:val="xl76"/>
    <w:basedOn w:val="a1"/>
    <w:uiPriority w:val="99"/>
    <w:rsid w:val="00235001"/>
    <w:pPr>
      <w:pBdr>
        <w:top w:val="single" w:sz="4" w:space="0" w:color="000000"/>
        <w:left w:val="single" w:sz="4" w:space="0" w:color="000000"/>
        <w:bottom w:val="single" w:sz="8" w:space="0" w:color="000000"/>
        <w:right w:val="single" w:sz="4" w:space="0" w:color="000000"/>
      </w:pBdr>
      <w:spacing w:before="280" w:after="280"/>
      <w:textAlignment w:val="top"/>
    </w:pPr>
    <w:rPr>
      <w:sz w:val="16"/>
      <w:szCs w:val="16"/>
    </w:rPr>
  </w:style>
  <w:style w:type="paragraph" w:customStyle="1" w:styleId="xl77">
    <w:name w:val="xl77"/>
    <w:basedOn w:val="a1"/>
    <w:uiPriority w:val="99"/>
    <w:rsid w:val="00235001"/>
    <w:pPr>
      <w:pBdr>
        <w:top w:val="single" w:sz="4" w:space="0" w:color="000000"/>
        <w:left w:val="single" w:sz="4" w:space="0" w:color="000000"/>
        <w:bottom w:val="single" w:sz="8" w:space="0" w:color="000000"/>
        <w:right w:val="single" w:sz="4" w:space="0" w:color="000000"/>
      </w:pBdr>
      <w:spacing w:before="280" w:after="280"/>
      <w:jc w:val="center"/>
      <w:textAlignment w:val="top"/>
    </w:pPr>
    <w:rPr>
      <w:sz w:val="16"/>
      <w:szCs w:val="16"/>
    </w:rPr>
  </w:style>
  <w:style w:type="paragraph" w:customStyle="1" w:styleId="xl78">
    <w:name w:val="xl78"/>
    <w:basedOn w:val="a1"/>
    <w:uiPriority w:val="99"/>
    <w:rsid w:val="00235001"/>
    <w:pPr>
      <w:pBdr>
        <w:top w:val="single" w:sz="4" w:space="0" w:color="000000"/>
        <w:left w:val="single" w:sz="4" w:space="0" w:color="000000"/>
        <w:bottom w:val="single" w:sz="8" w:space="0" w:color="000000"/>
      </w:pBdr>
      <w:spacing w:before="280" w:after="280"/>
      <w:textAlignment w:val="top"/>
    </w:pPr>
    <w:rPr>
      <w:rFonts w:ascii="Arial" w:hAnsi="Arial" w:cs="Arial"/>
      <w:sz w:val="16"/>
      <w:szCs w:val="16"/>
    </w:rPr>
  </w:style>
  <w:style w:type="paragraph" w:customStyle="1" w:styleId="xl79">
    <w:name w:val="xl79"/>
    <w:basedOn w:val="a1"/>
    <w:uiPriority w:val="99"/>
    <w:rsid w:val="00235001"/>
    <w:pPr>
      <w:pBdr>
        <w:top w:val="single" w:sz="4" w:space="0" w:color="000000"/>
        <w:left w:val="single" w:sz="4" w:space="0" w:color="000000"/>
        <w:bottom w:val="single" w:sz="8" w:space="0" w:color="000000"/>
        <w:right w:val="single" w:sz="4" w:space="0" w:color="000000"/>
      </w:pBdr>
      <w:spacing w:before="280" w:after="280"/>
      <w:textAlignment w:val="top"/>
    </w:pPr>
    <w:rPr>
      <w:sz w:val="16"/>
      <w:szCs w:val="16"/>
    </w:rPr>
  </w:style>
  <w:style w:type="paragraph" w:customStyle="1" w:styleId="xl80">
    <w:name w:val="xl80"/>
    <w:basedOn w:val="a1"/>
    <w:uiPriority w:val="99"/>
    <w:rsid w:val="00235001"/>
    <w:pPr>
      <w:pBdr>
        <w:top w:val="single" w:sz="4" w:space="0" w:color="000000"/>
        <w:left w:val="single" w:sz="4" w:space="0" w:color="000000"/>
        <w:bottom w:val="single" w:sz="4" w:space="0" w:color="000000"/>
        <w:right w:val="single" w:sz="4" w:space="0" w:color="000000"/>
      </w:pBdr>
      <w:spacing w:before="280" w:after="280"/>
    </w:pPr>
    <w:rPr>
      <w:rFonts w:ascii="Arial" w:hAnsi="Arial" w:cs="Arial"/>
      <w:sz w:val="16"/>
      <w:szCs w:val="16"/>
    </w:rPr>
  </w:style>
  <w:style w:type="paragraph" w:customStyle="1" w:styleId="xl81">
    <w:name w:val="xl81"/>
    <w:basedOn w:val="a1"/>
    <w:uiPriority w:val="99"/>
    <w:rsid w:val="00235001"/>
    <w:pPr>
      <w:pBdr>
        <w:top w:val="single" w:sz="8" w:space="0" w:color="000000"/>
        <w:left w:val="single" w:sz="4" w:space="0" w:color="000000"/>
        <w:bottom w:val="single" w:sz="4" w:space="0" w:color="000000"/>
        <w:right w:val="single" w:sz="4" w:space="0" w:color="000000"/>
      </w:pBdr>
      <w:spacing w:before="280" w:after="280"/>
      <w:textAlignment w:val="top"/>
    </w:pPr>
    <w:rPr>
      <w:rFonts w:ascii="Arial" w:hAnsi="Arial" w:cs="Arial"/>
      <w:sz w:val="16"/>
      <w:szCs w:val="16"/>
    </w:rPr>
  </w:style>
  <w:style w:type="paragraph" w:customStyle="1" w:styleId="xl82">
    <w:name w:val="xl82"/>
    <w:basedOn w:val="a1"/>
    <w:uiPriority w:val="99"/>
    <w:rsid w:val="00235001"/>
    <w:pPr>
      <w:pBdr>
        <w:top w:val="single" w:sz="8" w:space="0" w:color="000000"/>
        <w:left w:val="single" w:sz="4" w:space="0" w:color="000000"/>
        <w:bottom w:val="single" w:sz="4" w:space="0" w:color="000000"/>
        <w:right w:val="single" w:sz="8" w:space="0" w:color="000000"/>
      </w:pBdr>
      <w:spacing w:before="280" w:after="280"/>
      <w:textAlignment w:val="top"/>
    </w:pPr>
    <w:rPr>
      <w:sz w:val="16"/>
      <w:szCs w:val="16"/>
    </w:rPr>
  </w:style>
  <w:style w:type="paragraph" w:customStyle="1" w:styleId="xl83">
    <w:name w:val="xl83"/>
    <w:basedOn w:val="a1"/>
    <w:uiPriority w:val="99"/>
    <w:rsid w:val="00235001"/>
    <w:pPr>
      <w:pBdr>
        <w:top w:val="single" w:sz="4" w:space="0" w:color="000000"/>
        <w:left w:val="single" w:sz="4" w:space="0" w:color="000000"/>
        <w:bottom w:val="single" w:sz="8" w:space="0" w:color="000000"/>
        <w:right w:val="single" w:sz="4" w:space="0" w:color="000000"/>
      </w:pBdr>
      <w:spacing w:before="280" w:after="280"/>
    </w:pPr>
  </w:style>
  <w:style w:type="paragraph" w:customStyle="1" w:styleId="xl84">
    <w:name w:val="xl84"/>
    <w:basedOn w:val="a1"/>
    <w:uiPriority w:val="99"/>
    <w:rsid w:val="00235001"/>
    <w:pPr>
      <w:pBdr>
        <w:top w:val="single" w:sz="4" w:space="0" w:color="000000"/>
        <w:left w:val="single" w:sz="4" w:space="0" w:color="000000"/>
        <w:bottom w:val="single" w:sz="8" w:space="0" w:color="000000"/>
        <w:right w:val="single" w:sz="4" w:space="0" w:color="000000"/>
      </w:pBdr>
      <w:spacing w:before="280" w:after="280"/>
      <w:jc w:val="center"/>
    </w:pPr>
  </w:style>
  <w:style w:type="paragraph" w:customStyle="1" w:styleId="xl85">
    <w:name w:val="xl85"/>
    <w:basedOn w:val="a1"/>
    <w:uiPriority w:val="99"/>
    <w:rsid w:val="00235001"/>
    <w:pPr>
      <w:pBdr>
        <w:top w:val="single" w:sz="4" w:space="0" w:color="000000"/>
        <w:left w:val="single" w:sz="4" w:space="0" w:color="000000"/>
        <w:bottom w:val="single" w:sz="8" w:space="0" w:color="000000"/>
        <w:right w:val="single" w:sz="4" w:space="0" w:color="000000"/>
      </w:pBdr>
      <w:spacing w:before="280" w:after="280"/>
    </w:pPr>
    <w:rPr>
      <w:rFonts w:ascii="Arial" w:hAnsi="Arial" w:cs="Arial"/>
      <w:sz w:val="16"/>
      <w:szCs w:val="16"/>
    </w:rPr>
  </w:style>
  <w:style w:type="paragraph" w:customStyle="1" w:styleId="xl86">
    <w:name w:val="xl86"/>
    <w:basedOn w:val="a1"/>
    <w:uiPriority w:val="99"/>
    <w:rsid w:val="00235001"/>
    <w:pPr>
      <w:pBdr>
        <w:top w:val="single" w:sz="4" w:space="0" w:color="000000"/>
        <w:left w:val="single" w:sz="8" w:space="0" w:color="000000"/>
        <w:bottom w:val="single" w:sz="8" w:space="0" w:color="000000"/>
        <w:right w:val="single" w:sz="4" w:space="0" w:color="000000"/>
      </w:pBdr>
      <w:spacing w:before="280" w:after="280"/>
      <w:jc w:val="center"/>
      <w:textAlignment w:val="center"/>
    </w:pPr>
    <w:rPr>
      <w:b/>
      <w:bCs/>
    </w:rPr>
  </w:style>
  <w:style w:type="paragraph" w:customStyle="1" w:styleId="xl87">
    <w:name w:val="xl87"/>
    <w:basedOn w:val="a1"/>
    <w:uiPriority w:val="99"/>
    <w:rsid w:val="00235001"/>
    <w:pPr>
      <w:pBdr>
        <w:top w:val="single" w:sz="4" w:space="0" w:color="000000"/>
        <w:left w:val="single" w:sz="4" w:space="0" w:color="000000"/>
        <w:bottom w:val="single" w:sz="8" w:space="0" w:color="000000"/>
        <w:right w:val="single" w:sz="4" w:space="0" w:color="000000"/>
      </w:pBdr>
      <w:spacing w:before="280" w:after="280"/>
    </w:pPr>
    <w:rPr>
      <w:b/>
      <w:bCs/>
    </w:rPr>
  </w:style>
  <w:style w:type="paragraph" w:customStyle="1" w:styleId="xl88">
    <w:name w:val="xl88"/>
    <w:basedOn w:val="a1"/>
    <w:uiPriority w:val="99"/>
    <w:rsid w:val="00235001"/>
    <w:pPr>
      <w:pBdr>
        <w:top w:val="single" w:sz="4" w:space="0" w:color="000000"/>
        <w:left w:val="single" w:sz="4" w:space="0" w:color="000000"/>
        <w:bottom w:val="single" w:sz="8" w:space="0" w:color="000000"/>
        <w:right w:val="single" w:sz="8" w:space="0" w:color="000000"/>
      </w:pBdr>
      <w:spacing w:before="280" w:after="280"/>
    </w:pPr>
    <w:rPr>
      <w:b/>
      <w:bCs/>
    </w:rPr>
  </w:style>
  <w:style w:type="paragraph" w:customStyle="1" w:styleId="xl89">
    <w:name w:val="xl89"/>
    <w:basedOn w:val="a1"/>
    <w:uiPriority w:val="99"/>
    <w:rsid w:val="00235001"/>
    <w:pPr>
      <w:pBdr>
        <w:top w:val="single" w:sz="4" w:space="0" w:color="000000"/>
        <w:left w:val="single" w:sz="4" w:space="0" w:color="000000"/>
        <w:bottom w:val="single" w:sz="4" w:space="0" w:color="000000"/>
        <w:right w:val="single" w:sz="4" w:space="0" w:color="000000"/>
      </w:pBdr>
      <w:spacing w:before="280" w:after="280"/>
      <w:jc w:val="center"/>
      <w:textAlignment w:val="center"/>
    </w:pPr>
    <w:rPr>
      <w:b/>
      <w:bCs/>
      <w:sz w:val="16"/>
      <w:szCs w:val="16"/>
    </w:rPr>
  </w:style>
  <w:style w:type="paragraph" w:customStyle="1" w:styleId="xl90">
    <w:name w:val="xl90"/>
    <w:basedOn w:val="a1"/>
    <w:uiPriority w:val="99"/>
    <w:rsid w:val="00235001"/>
    <w:pPr>
      <w:pBdr>
        <w:top w:val="single" w:sz="4" w:space="0" w:color="000000"/>
        <w:left w:val="single" w:sz="4" w:space="0" w:color="000000"/>
        <w:bottom w:val="single" w:sz="4" w:space="0" w:color="000000"/>
        <w:right w:val="single" w:sz="4" w:space="0" w:color="000000"/>
      </w:pBdr>
      <w:spacing w:before="280" w:after="280"/>
    </w:pPr>
    <w:rPr>
      <w:sz w:val="16"/>
      <w:szCs w:val="16"/>
    </w:rPr>
  </w:style>
  <w:style w:type="paragraph" w:customStyle="1" w:styleId="xl91">
    <w:name w:val="xl91"/>
    <w:basedOn w:val="a1"/>
    <w:uiPriority w:val="99"/>
    <w:rsid w:val="00235001"/>
    <w:pPr>
      <w:pBdr>
        <w:top w:val="single" w:sz="4" w:space="0" w:color="000000"/>
        <w:left w:val="single" w:sz="4" w:space="0" w:color="000000"/>
        <w:bottom w:val="single" w:sz="4" w:space="0" w:color="000000"/>
        <w:right w:val="single" w:sz="4" w:space="0" w:color="000000"/>
      </w:pBdr>
      <w:spacing w:before="280" w:after="280"/>
      <w:jc w:val="center"/>
    </w:pPr>
    <w:rPr>
      <w:sz w:val="16"/>
      <w:szCs w:val="16"/>
    </w:rPr>
  </w:style>
  <w:style w:type="paragraph" w:customStyle="1" w:styleId="xl92">
    <w:name w:val="xl92"/>
    <w:basedOn w:val="a1"/>
    <w:uiPriority w:val="99"/>
    <w:rsid w:val="00235001"/>
    <w:pPr>
      <w:pBdr>
        <w:top w:val="single" w:sz="4" w:space="0" w:color="000000"/>
        <w:left w:val="single" w:sz="4" w:space="0" w:color="000000"/>
        <w:bottom w:val="single" w:sz="4" w:space="0" w:color="000000"/>
        <w:right w:val="single" w:sz="4" w:space="0" w:color="000000"/>
      </w:pBdr>
      <w:spacing w:before="280" w:after="280"/>
    </w:pPr>
    <w:rPr>
      <w:rFonts w:ascii="Arial" w:hAnsi="Arial" w:cs="Arial"/>
      <w:sz w:val="16"/>
      <w:szCs w:val="16"/>
    </w:rPr>
  </w:style>
  <w:style w:type="paragraph" w:customStyle="1" w:styleId="xl93">
    <w:name w:val="xl93"/>
    <w:basedOn w:val="a1"/>
    <w:uiPriority w:val="99"/>
    <w:rsid w:val="00235001"/>
    <w:pPr>
      <w:pBdr>
        <w:top w:val="single" w:sz="4" w:space="0" w:color="000000"/>
        <w:left w:val="single" w:sz="4" w:space="0" w:color="000000"/>
        <w:bottom w:val="single" w:sz="4" w:space="0" w:color="000000"/>
        <w:right w:val="single" w:sz="4" w:space="0" w:color="000000"/>
      </w:pBdr>
      <w:spacing w:before="280" w:after="280"/>
    </w:pPr>
    <w:rPr>
      <w:sz w:val="16"/>
      <w:szCs w:val="16"/>
    </w:rPr>
  </w:style>
  <w:style w:type="paragraph" w:customStyle="1" w:styleId="xl94">
    <w:name w:val="xl94"/>
    <w:basedOn w:val="a1"/>
    <w:uiPriority w:val="99"/>
    <w:rsid w:val="00235001"/>
    <w:pPr>
      <w:pBdr>
        <w:top w:val="single" w:sz="4" w:space="0" w:color="000000"/>
        <w:left w:val="single" w:sz="4" w:space="0" w:color="000000"/>
        <w:bottom w:val="single" w:sz="4" w:space="0" w:color="000000"/>
        <w:right w:val="single" w:sz="4" w:space="0" w:color="000000"/>
      </w:pBdr>
      <w:spacing w:before="280" w:after="280"/>
    </w:pPr>
    <w:rPr>
      <w:b/>
      <w:bCs/>
    </w:rPr>
  </w:style>
  <w:style w:type="paragraph" w:customStyle="1" w:styleId="xl95">
    <w:name w:val="xl95"/>
    <w:basedOn w:val="a1"/>
    <w:uiPriority w:val="99"/>
    <w:rsid w:val="00235001"/>
    <w:pPr>
      <w:pBdr>
        <w:left w:val="single" w:sz="4" w:space="0" w:color="000000"/>
        <w:bottom w:val="single" w:sz="4" w:space="0" w:color="000000"/>
        <w:right w:val="single" w:sz="4" w:space="0" w:color="000000"/>
      </w:pBdr>
      <w:spacing w:before="280" w:after="280"/>
      <w:textAlignment w:val="top"/>
    </w:pPr>
    <w:rPr>
      <w:sz w:val="16"/>
      <w:szCs w:val="16"/>
    </w:rPr>
  </w:style>
  <w:style w:type="paragraph" w:customStyle="1" w:styleId="xl96">
    <w:name w:val="xl96"/>
    <w:basedOn w:val="a1"/>
    <w:uiPriority w:val="99"/>
    <w:rsid w:val="00235001"/>
    <w:pPr>
      <w:pBdr>
        <w:left w:val="single" w:sz="4" w:space="0" w:color="000000"/>
        <w:bottom w:val="single" w:sz="4" w:space="0" w:color="000000"/>
        <w:right w:val="single" w:sz="4" w:space="0" w:color="000000"/>
      </w:pBdr>
      <w:spacing w:before="280" w:after="280"/>
      <w:jc w:val="center"/>
      <w:textAlignment w:val="top"/>
    </w:pPr>
    <w:rPr>
      <w:sz w:val="16"/>
      <w:szCs w:val="16"/>
    </w:rPr>
  </w:style>
  <w:style w:type="paragraph" w:customStyle="1" w:styleId="xl97">
    <w:name w:val="xl97"/>
    <w:basedOn w:val="a1"/>
    <w:uiPriority w:val="99"/>
    <w:rsid w:val="00235001"/>
    <w:pPr>
      <w:pBdr>
        <w:left w:val="single" w:sz="4" w:space="0" w:color="000000"/>
        <w:bottom w:val="single" w:sz="4" w:space="0" w:color="000000"/>
      </w:pBdr>
      <w:spacing w:before="280" w:after="280"/>
      <w:textAlignment w:val="top"/>
    </w:pPr>
    <w:rPr>
      <w:rFonts w:ascii="Arial" w:hAnsi="Arial" w:cs="Arial"/>
      <w:sz w:val="16"/>
      <w:szCs w:val="16"/>
    </w:rPr>
  </w:style>
  <w:style w:type="paragraph" w:customStyle="1" w:styleId="xl98">
    <w:name w:val="xl98"/>
    <w:basedOn w:val="a1"/>
    <w:uiPriority w:val="99"/>
    <w:rsid w:val="00235001"/>
    <w:pPr>
      <w:pBdr>
        <w:left w:val="single" w:sz="4" w:space="0" w:color="000000"/>
        <w:bottom w:val="single" w:sz="4" w:space="0" w:color="000000"/>
        <w:right w:val="single" w:sz="4" w:space="0" w:color="000000"/>
      </w:pBdr>
      <w:spacing w:before="280" w:after="280"/>
      <w:textAlignment w:val="top"/>
    </w:pPr>
    <w:rPr>
      <w:sz w:val="16"/>
      <w:szCs w:val="16"/>
    </w:rPr>
  </w:style>
  <w:style w:type="paragraph" w:customStyle="1" w:styleId="xl99">
    <w:name w:val="xl99"/>
    <w:basedOn w:val="a1"/>
    <w:uiPriority w:val="99"/>
    <w:rsid w:val="00235001"/>
    <w:pPr>
      <w:pBdr>
        <w:bottom w:val="single" w:sz="4" w:space="0" w:color="000000"/>
        <w:right w:val="single" w:sz="4" w:space="0" w:color="000000"/>
      </w:pBdr>
      <w:spacing w:before="280" w:after="280"/>
      <w:textAlignment w:val="top"/>
    </w:pPr>
    <w:rPr>
      <w:sz w:val="16"/>
      <w:szCs w:val="16"/>
    </w:rPr>
  </w:style>
  <w:style w:type="paragraph" w:customStyle="1" w:styleId="xl100">
    <w:name w:val="xl100"/>
    <w:basedOn w:val="a1"/>
    <w:uiPriority w:val="99"/>
    <w:rsid w:val="00235001"/>
    <w:pPr>
      <w:pBdr>
        <w:top w:val="single" w:sz="4" w:space="0" w:color="000000"/>
        <w:bottom w:val="single" w:sz="4" w:space="0" w:color="000000"/>
        <w:right w:val="single" w:sz="8" w:space="0" w:color="000000"/>
      </w:pBdr>
      <w:spacing w:before="280" w:after="280"/>
      <w:textAlignment w:val="top"/>
    </w:pPr>
    <w:rPr>
      <w:sz w:val="16"/>
      <w:szCs w:val="16"/>
    </w:rPr>
  </w:style>
  <w:style w:type="paragraph" w:customStyle="1" w:styleId="xl101">
    <w:name w:val="xl101"/>
    <w:basedOn w:val="a1"/>
    <w:uiPriority w:val="99"/>
    <w:rsid w:val="00235001"/>
    <w:pPr>
      <w:pBdr>
        <w:top w:val="single" w:sz="4" w:space="0" w:color="000000"/>
        <w:left w:val="single" w:sz="4" w:space="0" w:color="000000"/>
        <w:bottom w:val="single" w:sz="8" w:space="0" w:color="000000"/>
        <w:right w:val="single" w:sz="4" w:space="0" w:color="000000"/>
      </w:pBdr>
      <w:spacing w:before="280" w:after="280"/>
      <w:textAlignment w:val="top"/>
    </w:pPr>
    <w:rPr>
      <w:b/>
      <w:bCs/>
    </w:rPr>
  </w:style>
  <w:style w:type="paragraph" w:customStyle="1" w:styleId="xl102">
    <w:name w:val="xl102"/>
    <w:basedOn w:val="a1"/>
    <w:uiPriority w:val="99"/>
    <w:rsid w:val="00235001"/>
    <w:pPr>
      <w:pBdr>
        <w:top w:val="single" w:sz="4" w:space="0" w:color="000000"/>
        <w:bottom w:val="single" w:sz="8" w:space="0" w:color="000000"/>
        <w:right w:val="single" w:sz="8" w:space="0" w:color="000000"/>
      </w:pBdr>
      <w:spacing w:before="280" w:after="280"/>
      <w:textAlignment w:val="top"/>
    </w:pPr>
    <w:rPr>
      <w:b/>
      <w:bCs/>
    </w:rPr>
  </w:style>
  <w:style w:type="paragraph" w:customStyle="1" w:styleId="xl103">
    <w:name w:val="xl103"/>
    <w:basedOn w:val="a1"/>
    <w:uiPriority w:val="99"/>
    <w:rsid w:val="00235001"/>
    <w:pPr>
      <w:pBdr>
        <w:left w:val="single" w:sz="4" w:space="0" w:color="000000"/>
        <w:right w:val="single" w:sz="4" w:space="0" w:color="000000"/>
      </w:pBdr>
      <w:spacing w:before="280" w:after="280"/>
      <w:textAlignment w:val="top"/>
    </w:pPr>
    <w:rPr>
      <w:sz w:val="16"/>
      <w:szCs w:val="16"/>
    </w:rPr>
  </w:style>
  <w:style w:type="paragraph" w:customStyle="1" w:styleId="xl104">
    <w:name w:val="xl104"/>
    <w:basedOn w:val="a1"/>
    <w:uiPriority w:val="99"/>
    <w:rsid w:val="00235001"/>
    <w:pPr>
      <w:pBdr>
        <w:left w:val="single" w:sz="4" w:space="0" w:color="000000"/>
        <w:right w:val="single" w:sz="4" w:space="0" w:color="000000"/>
      </w:pBdr>
      <w:spacing w:before="280" w:after="280"/>
      <w:jc w:val="center"/>
      <w:textAlignment w:val="top"/>
    </w:pPr>
    <w:rPr>
      <w:sz w:val="16"/>
      <w:szCs w:val="16"/>
    </w:rPr>
  </w:style>
  <w:style w:type="paragraph" w:customStyle="1" w:styleId="xl105">
    <w:name w:val="xl105"/>
    <w:basedOn w:val="a1"/>
    <w:uiPriority w:val="99"/>
    <w:rsid w:val="00235001"/>
    <w:pPr>
      <w:pBdr>
        <w:left w:val="single" w:sz="4" w:space="0" w:color="000000"/>
      </w:pBdr>
      <w:spacing w:before="280" w:after="280"/>
      <w:textAlignment w:val="top"/>
    </w:pPr>
    <w:rPr>
      <w:rFonts w:ascii="Arial" w:hAnsi="Arial" w:cs="Arial"/>
      <w:sz w:val="16"/>
      <w:szCs w:val="16"/>
    </w:rPr>
  </w:style>
  <w:style w:type="paragraph" w:customStyle="1" w:styleId="xl106">
    <w:name w:val="xl106"/>
    <w:basedOn w:val="a1"/>
    <w:uiPriority w:val="99"/>
    <w:rsid w:val="00235001"/>
    <w:pPr>
      <w:pBdr>
        <w:left w:val="single" w:sz="4" w:space="0" w:color="000000"/>
        <w:right w:val="single" w:sz="4" w:space="0" w:color="000000"/>
      </w:pBdr>
      <w:spacing w:before="280" w:after="280"/>
      <w:textAlignment w:val="top"/>
    </w:pPr>
    <w:rPr>
      <w:sz w:val="16"/>
      <w:szCs w:val="16"/>
    </w:rPr>
  </w:style>
  <w:style w:type="paragraph" w:customStyle="1" w:styleId="xl107">
    <w:name w:val="xl107"/>
    <w:basedOn w:val="a1"/>
    <w:uiPriority w:val="99"/>
    <w:rsid w:val="00235001"/>
    <w:pPr>
      <w:pBdr>
        <w:left w:val="single" w:sz="4" w:space="0" w:color="000000"/>
        <w:bottom w:val="single" w:sz="8" w:space="0" w:color="000000"/>
        <w:right w:val="single" w:sz="4" w:space="0" w:color="000000"/>
      </w:pBdr>
      <w:spacing w:before="280" w:after="280"/>
      <w:textAlignment w:val="top"/>
    </w:pPr>
    <w:rPr>
      <w:sz w:val="16"/>
      <w:szCs w:val="16"/>
    </w:rPr>
  </w:style>
  <w:style w:type="paragraph" w:customStyle="1" w:styleId="xl108">
    <w:name w:val="xl108"/>
    <w:basedOn w:val="a1"/>
    <w:uiPriority w:val="99"/>
    <w:rsid w:val="00235001"/>
    <w:pPr>
      <w:pBdr>
        <w:left w:val="single" w:sz="4" w:space="0" w:color="000000"/>
        <w:bottom w:val="single" w:sz="8" w:space="0" w:color="000000"/>
        <w:right w:val="single" w:sz="4" w:space="0" w:color="000000"/>
      </w:pBdr>
      <w:spacing w:before="280" w:after="280"/>
      <w:jc w:val="center"/>
      <w:textAlignment w:val="top"/>
    </w:pPr>
    <w:rPr>
      <w:sz w:val="16"/>
      <w:szCs w:val="16"/>
    </w:rPr>
  </w:style>
  <w:style w:type="paragraph" w:customStyle="1" w:styleId="xl109">
    <w:name w:val="xl109"/>
    <w:basedOn w:val="a1"/>
    <w:uiPriority w:val="99"/>
    <w:rsid w:val="00235001"/>
    <w:pPr>
      <w:pBdr>
        <w:left w:val="single" w:sz="4" w:space="0" w:color="000000"/>
        <w:bottom w:val="single" w:sz="8" w:space="0" w:color="000000"/>
      </w:pBdr>
      <w:spacing w:before="280" w:after="280"/>
      <w:textAlignment w:val="top"/>
    </w:pPr>
    <w:rPr>
      <w:rFonts w:ascii="Arial" w:hAnsi="Arial" w:cs="Arial"/>
      <w:sz w:val="16"/>
      <w:szCs w:val="16"/>
    </w:rPr>
  </w:style>
  <w:style w:type="paragraph" w:customStyle="1" w:styleId="xl110">
    <w:name w:val="xl110"/>
    <w:basedOn w:val="a1"/>
    <w:uiPriority w:val="99"/>
    <w:rsid w:val="00235001"/>
    <w:pPr>
      <w:pBdr>
        <w:left w:val="single" w:sz="4" w:space="0" w:color="000000"/>
        <w:bottom w:val="single" w:sz="8" w:space="0" w:color="000000"/>
        <w:right w:val="single" w:sz="4" w:space="0" w:color="000000"/>
      </w:pBdr>
      <w:spacing w:before="280" w:after="280"/>
      <w:textAlignment w:val="top"/>
    </w:pPr>
    <w:rPr>
      <w:sz w:val="16"/>
      <w:szCs w:val="16"/>
    </w:rPr>
  </w:style>
  <w:style w:type="paragraph" w:customStyle="1" w:styleId="xl111">
    <w:name w:val="xl111"/>
    <w:basedOn w:val="a1"/>
    <w:uiPriority w:val="99"/>
    <w:rsid w:val="00235001"/>
    <w:pPr>
      <w:pBdr>
        <w:left w:val="single" w:sz="4" w:space="0" w:color="000000"/>
        <w:bottom w:val="single" w:sz="8" w:space="0" w:color="000000"/>
        <w:right w:val="single" w:sz="4" w:space="0" w:color="000000"/>
      </w:pBdr>
      <w:spacing w:before="280" w:after="280"/>
      <w:textAlignment w:val="top"/>
    </w:pPr>
    <w:rPr>
      <w:b/>
      <w:bCs/>
    </w:rPr>
  </w:style>
  <w:style w:type="paragraph" w:customStyle="1" w:styleId="xl112">
    <w:name w:val="xl112"/>
    <w:basedOn w:val="a1"/>
    <w:uiPriority w:val="99"/>
    <w:rsid w:val="00235001"/>
    <w:pPr>
      <w:pBdr>
        <w:bottom w:val="single" w:sz="8" w:space="0" w:color="000000"/>
        <w:right w:val="single" w:sz="8" w:space="0" w:color="000000"/>
      </w:pBdr>
      <w:spacing w:before="280" w:after="280"/>
      <w:textAlignment w:val="top"/>
    </w:pPr>
    <w:rPr>
      <w:b/>
      <w:bCs/>
    </w:rPr>
  </w:style>
  <w:style w:type="paragraph" w:customStyle="1" w:styleId="xl113">
    <w:name w:val="xl113"/>
    <w:basedOn w:val="a1"/>
    <w:uiPriority w:val="99"/>
    <w:rsid w:val="00235001"/>
    <w:pPr>
      <w:pBdr>
        <w:top w:val="single" w:sz="4" w:space="0" w:color="000000"/>
        <w:left w:val="single" w:sz="4" w:space="0" w:color="000000"/>
        <w:right w:val="single" w:sz="4" w:space="0" w:color="000000"/>
      </w:pBdr>
      <w:spacing w:before="280" w:after="280"/>
      <w:jc w:val="center"/>
      <w:textAlignment w:val="center"/>
    </w:pPr>
    <w:rPr>
      <w:b/>
      <w:bCs/>
    </w:rPr>
  </w:style>
  <w:style w:type="paragraph" w:customStyle="1" w:styleId="xl114">
    <w:name w:val="xl114"/>
    <w:basedOn w:val="a1"/>
    <w:uiPriority w:val="99"/>
    <w:rsid w:val="00235001"/>
    <w:pPr>
      <w:pBdr>
        <w:left w:val="single" w:sz="4" w:space="0" w:color="000000"/>
        <w:bottom w:val="single" w:sz="4" w:space="0" w:color="000000"/>
        <w:right w:val="single" w:sz="4" w:space="0" w:color="000000"/>
      </w:pBdr>
      <w:spacing w:before="280" w:after="280"/>
      <w:jc w:val="center"/>
      <w:textAlignment w:val="center"/>
    </w:pPr>
    <w:rPr>
      <w:b/>
      <w:bCs/>
    </w:rPr>
  </w:style>
  <w:style w:type="paragraph" w:customStyle="1" w:styleId="xl115">
    <w:name w:val="xl115"/>
    <w:basedOn w:val="a1"/>
    <w:uiPriority w:val="99"/>
    <w:rsid w:val="00235001"/>
    <w:pPr>
      <w:pBdr>
        <w:left w:val="single" w:sz="8" w:space="0" w:color="000000"/>
        <w:bottom w:val="single" w:sz="8" w:space="0" w:color="000000"/>
        <w:right w:val="single" w:sz="4" w:space="0" w:color="000000"/>
      </w:pBdr>
      <w:spacing w:before="280" w:after="280"/>
      <w:jc w:val="center"/>
      <w:textAlignment w:val="center"/>
    </w:pPr>
    <w:rPr>
      <w:b/>
      <w:bCs/>
    </w:rPr>
  </w:style>
  <w:style w:type="paragraph" w:customStyle="1" w:styleId="xl116">
    <w:name w:val="xl116"/>
    <w:basedOn w:val="a1"/>
    <w:uiPriority w:val="99"/>
    <w:rsid w:val="00235001"/>
    <w:pPr>
      <w:pBdr>
        <w:left w:val="single" w:sz="4" w:space="0" w:color="000000"/>
        <w:right w:val="single" w:sz="4" w:space="0" w:color="000000"/>
      </w:pBdr>
      <w:spacing w:before="280" w:after="280"/>
      <w:jc w:val="center"/>
      <w:textAlignment w:val="center"/>
    </w:pPr>
    <w:rPr>
      <w:b/>
      <w:bCs/>
    </w:rPr>
  </w:style>
  <w:style w:type="paragraph" w:customStyle="1" w:styleId="xl117">
    <w:name w:val="xl117"/>
    <w:basedOn w:val="a1"/>
    <w:uiPriority w:val="99"/>
    <w:rsid w:val="00235001"/>
    <w:pPr>
      <w:pBdr>
        <w:top w:val="single" w:sz="4" w:space="0" w:color="000000"/>
        <w:left w:val="single" w:sz="4" w:space="0" w:color="000000"/>
        <w:right w:val="single" w:sz="4" w:space="0" w:color="000000"/>
      </w:pBdr>
      <w:spacing w:before="280" w:after="280"/>
    </w:pPr>
    <w:rPr>
      <w:b/>
      <w:bCs/>
    </w:rPr>
  </w:style>
  <w:style w:type="paragraph" w:customStyle="1" w:styleId="xl118">
    <w:name w:val="xl118"/>
    <w:basedOn w:val="a1"/>
    <w:uiPriority w:val="99"/>
    <w:rsid w:val="00235001"/>
    <w:pPr>
      <w:pBdr>
        <w:top w:val="single" w:sz="4" w:space="0" w:color="000000"/>
        <w:left w:val="single" w:sz="4" w:space="0" w:color="000000"/>
        <w:right w:val="single" w:sz="4" w:space="0" w:color="000000"/>
      </w:pBdr>
      <w:spacing w:before="280" w:after="280"/>
      <w:jc w:val="center"/>
    </w:pPr>
    <w:rPr>
      <w:b/>
      <w:bCs/>
    </w:rPr>
  </w:style>
  <w:style w:type="paragraph" w:customStyle="1" w:styleId="xl119">
    <w:name w:val="xl119"/>
    <w:basedOn w:val="a1"/>
    <w:uiPriority w:val="99"/>
    <w:rsid w:val="00235001"/>
    <w:pPr>
      <w:pBdr>
        <w:top w:val="single" w:sz="4" w:space="0" w:color="000000"/>
        <w:left w:val="single" w:sz="4" w:space="0" w:color="000000"/>
        <w:right w:val="single" w:sz="4" w:space="0" w:color="000000"/>
      </w:pBdr>
      <w:spacing w:before="280" w:after="280"/>
    </w:pPr>
    <w:rPr>
      <w:rFonts w:ascii="Arial" w:hAnsi="Arial" w:cs="Arial"/>
      <w:b/>
      <w:bCs/>
      <w:sz w:val="16"/>
      <w:szCs w:val="16"/>
    </w:rPr>
  </w:style>
  <w:style w:type="paragraph" w:customStyle="1" w:styleId="xl120">
    <w:name w:val="xl120"/>
    <w:basedOn w:val="a1"/>
    <w:uiPriority w:val="99"/>
    <w:rsid w:val="00235001"/>
    <w:pPr>
      <w:pBdr>
        <w:top w:val="single" w:sz="4" w:space="0" w:color="000000"/>
        <w:left w:val="single" w:sz="4" w:space="0" w:color="000000"/>
        <w:right w:val="single" w:sz="4" w:space="0" w:color="000000"/>
      </w:pBdr>
      <w:spacing w:before="280" w:after="280"/>
      <w:textAlignment w:val="top"/>
    </w:pPr>
    <w:rPr>
      <w:b/>
      <w:bCs/>
      <w:sz w:val="16"/>
      <w:szCs w:val="16"/>
    </w:rPr>
  </w:style>
  <w:style w:type="paragraph" w:customStyle="1" w:styleId="xl121">
    <w:name w:val="xl121"/>
    <w:basedOn w:val="a1"/>
    <w:uiPriority w:val="99"/>
    <w:rsid w:val="00235001"/>
    <w:pPr>
      <w:pBdr>
        <w:top w:val="single" w:sz="4" w:space="0" w:color="000000"/>
        <w:left w:val="single" w:sz="4" w:space="0" w:color="000000"/>
        <w:right w:val="single" w:sz="4" w:space="0" w:color="000000"/>
      </w:pBdr>
      <w:spacing w:before="280" w:after="280"/>
    </w:pPr>
    <w:rPr>
      <w:b/>
      <w:bCs/>
    </w:rPr>
  </w:style>
  <w:style w:type="paragraph" w:customStyle="1" w:styleId="xl122">
    <w:name w:val="xl122"/>
    <w:basedOn w:val="a1"/>
    <w:uiPriority w:val="99"/>
    <w:rsid w:val="00235001"/>
    <w:pPr>
      <w:pBdr>
        <w:left w:val="single" w:sz="4" w:space="0" w:color="000000"/>
        <w:bottom w:val="single" w:sz="4" w:space="0" w:color="000000"/>
        <w:right w:val="single" w:sz="4" w:space="0" w:color="000000"/>
      </w:pBdr>
      <w:spacing w:before="280" w:after="280"/>
    </w:pPr>
    <w:rPr>
      <w:sz w:val="16"/>
      <w:szCs w:val="16"/>
    </w:rPr>
  </w:style>
  <w:style w:type="paragraph" w:customStyle="1" w:styleId="xl123">
    <w:name w:val="xl123"/>
    <w:basedOn w:val="a1"/>
    <w:uiPriority w:val="99"/>
    <w:rsid w:val="00235001"/>
    <w:pPr>
      <w:pBdr>
        <w:left w:val="single" w:sz="4" w:space="0" w:color="000000"/>
        <w:bottom w:val="single" w:sz="4" w:space="0" w:color="000000"/>
        <w:right w:val="single" w:sz="4" w:space="0" w:color="000000"/>
      </w:pBdr>
      <w:spacing w:before="280" w:after="280"/>
      <w:jc w:val="center"/>
    </w:pPr>
    <w:rPr>
      <w:sz w:val="16"/>
      <w:szCs w:val="16"/>
    </w:rPr>
  </w:style>
  <w:style w:type="paragraph" w:customStyle="1" w:styleId="xl124">
    <w:name w:val="xl124"/>
    <w:basedOn w:val="a1"/>
    <w:uiPriority w:val="99"/>
    <w:rsid w:val="00235001"/>
    <w:pPr>
      <w:pBdr>
        <w:left w:val="single" w:sz="4" w:space="0" w:color="000000"/>
        <w:bottom w:val="single" w:sz="4" w:space="0" w:color="000000"/>
        <w:right w:val="single" w:sz="4" w:space="0" w:color="000000"/>
      </w:pBdr>
      <w:spacing w:before="280" w:after="280"/>
    </w:pPr>
    <w:rPr>
      <w:rFonts w:ascii="Arial" w:hAnsi="Arial" w:cs="Arial"/>
      <w:sz w:val="16"/>
      <w:szCs w:val="16"/>
    </w:rPr>
  </w:style>
  <w:style w:type="paragraph" w:customStyle="1" w:styleId="xl125">
    <w:name w:val="xl125"/>
    <w:basedOn w:val="a1"/>
    <w:uiPriority w:val="99"/>
    <w:rsid w:val="00235001"/>
    <w:pPr>
      <w:pBdr>
        <w:left w:val="single" w:sz="4" w:space="0" w:color="000000"/>
        <w:bottom w:val="single" w:sz="4" w:space="0" w:color="000000"/>
        <w:right w:val="single" w:sz="4" w:space="0" w:color="000000"/>
      </w:pBdr>
      <w:spacing w:before="280" w:after="280"/>
    </w:pPr>
    <w:rPr>
      <w:sz w:val="16"/>
      <w:szCs w:val="16"/>
    </w:rPr>
  </w:style>
  <w:style w:type="paragraph" w:customStyle="1" w:styleId="xl126">
    <w:name w:val="xl126"/>
    <w:basedOn w:val="a1"/>
    <w:uiPriority w:val="99"/>
    <w:rsid w:val="00235001"/>
    <w:pPr>
      <w:pBdr>
        <w:left w:val="single" w:sz="4" w:space="0" w:color="000000"/>
        <w:bottom w:val="single" w:sz="4" w:space="0" w:color="000000"/>
        <w:right w:val="single" w:sz="4" w:space="0" w:color="000000"/>
      </w:pBdr>
      <w:spacing w:before="280" w:after="280"/>
    </w:pPr>
    <w:rPr>
      <w:rFonts w:ascii="Arial" w:hAnsi="Arial" w:cs="Arial"/>
      <w:sz w:val="16"/>
      <w:szCs w:val="16"/>
    </w:rPr>
  </w:style>
  <w:style w:type="paragraph" w:customStyle="1" w:styleId="xl127">
    <w:name w:val="xl127"/>
    <w:basedOn w:val="a1"/>
    <w:uiPriority w:val="99"/>
    <w:rsid w:val="00235001"/>
    <w:pPr>
      <w:pBdr>
        <w:top w:val="single" w:sz="4" w:space="0" w:color="000000"/>
        <w:left w:val="single" w:sz="4" w:space="0" w:color="000000"/>
        <w:right w:val="single" w:sz="4" w:space="0" w:color="000000"/>
      </w:pBdr>
      <w:spacing w:before="280" w:after="280"/>
    </w:pPr>
    <w:rPr>
      <w:rFonts w:ascii="Arial" w:hAnsi="Arial" w:cs="Arial"/>
      <w:b/>
      <w:bCs/>
      <w:sz w:val="16"/>
      <w:szCs w:val="16"/>
    </w:rPr>
  </w:style>
  <w:style w:type="paragraph" w:customStyle="1" w:styleId="xl128">
    <w:name w:val="xl128"/>
    <w:basedOn w:val="a1"/>
    <w:uiPriority w:val="99"/>
    <w:rsid w:val="00235001"/>
    <w:pPr>
      <w:pBdr>
        <w:top w:val="single" w:sz="4" w:space="0" w:color="000000"/>
        <w:left w:val="single" w:sz="4" w:space="0" w:color="000000"/>
        <w:right w:val="single" w:sz="4" w:space="0" w:color="000000"/>
      </w:pBdr>
      <w:spacing w:before="280" w:after="280"/>
      <w:textAlignment w:val="top"/>
    </w:pPr>
    <w:rPr>
      <w:b/>
      <w:bCs/>
    </w:rPr>
  </w:style>
  <w:style w:type="paragraph" w:customStyle="1" w:styleId="xl129">
    <w:name w:val="xl129"/>
    <w:basedOn w:val="a1"/>
    <w:uiPriority w:val="99"/>
    <w:rsid w:val="00235001"/>
    <w:pPr>
      <w:pBdr>
        <w:top w:val="single" w:sz="4" w:space="0" w:color="000000"/>
        <w:left w:val="single" w:sz="4" w:space="0" w:color="000000"/>
        <w:right w:val="single" w:sz="4" w:space="0" w:color="000000"/>
      </w:pBdr>
      <w:spacing w:before="280" w:after="280"/>
      <w:jc w:val="center"/>
      <w:textAlignment w:val="top"/>
    </w:pPr>
    <w:rPr>
      <w:b/>
      <w:bCs/>
    </w:rPr>
  </w:style>
  <w:style w:type="paragraph" w:customStyle="1" w:styleId="xl130">
    <w:name w:val="xl130"/>
    <w:basedOn w:val="a1"/>
    <w:uiPriority w:val="99"/>
    <w:rsid w:val="00235001"/>
    <w:pPr>
      <w:pBdr>
        <w:top w:val="single" w:sz="4" w:space="0" w:color="000000"/>
        <w:left w:val="single" w:sz="4" w:space="0" w:color="000000"/>
      </w:pBdr>
      <w:spacing w:before="280" w:after="280"/>
      <w:textAlignment w:val="top"/>
    </w:pPr>
    <w:rPr>
      <w:rFonts w:ascii="Arial" w:hAnsi="Arial" w:cs="Arial"/>
      <w:b/>
      <w:bCs/>
    </w:rPr>
  </w:style>
  <w:style w:type="paragraph" w:customStyle="1" w:styleId="xl131">
    <w:name w:val="xl131"/>
    <w:basedOn w:val="a1"/>
    <w:uiPriority w:val="99"/>
    <w:rsid w:val="00235001"/>
    <w:pPr>
      <w:pBdr>
        <w:top w:val="single" w:sz="4" w:space="0" w:color="000000"/>
        <w:right w:val="single" w:sz="4" w:space="0" w:color="000000"/>
      </w:pBdr>
      <w:spacing w:before="280" w:after="280"/>
      <w:textAlignment w:val="top"/>
    </w:pPr>
    <w:rPr>
      <w:b/>
      <w:bCs/>
    </w:rPr>
  </w:style>
  <w:style w:type="paragraph" w:customStyle="1" w:styleId="xl132">
    <w:name w:val="xl132"/>
    <w:basedOn w:val="a1"/>
    <w:uiPriority w:val="99"/>
    <w:rsid w:val="00235001"/>
    <w:pPr>
      <w:pBdr>
        <w:top w:val="single" w:sz="4" w:space="0" w:color="000000"/>
        <w:left w:val="single" w:sz="4" w:space="0" w:color="000000"/>
        <w:bottom w:val="single" w:sz="4" w:space="0" w:color="000000"/>
        <w:right w:val="single" w:sz="4" w:space="0" w:color="000000"/>
      </w:pBdr>
      <w:spacing w:before="280" w:after="280"/>
      <w:jc w:val="center"/>
      <w:textAlignment w:val="center"/>
    </w:pPr>
    <w:rPr>
      <w:sz w:val="16"/>
      <w:szCs w:val="16"/>
    </w:rPr>
  </w:style>
  <w:style w:type="paragraph" w:customStyle="1" w:styleId="xl133">
    <w:name w:val="xl133"/>
    <w:basedOn w:val="a1"/>
    <w:uiPriority w:val="99"/>
    <w:rsid w:val="00235001"/>
    <w:pPr>
      <w:pBdr>
        <w:right w:val="single" w:sz="4" w:space="0" w:color="000000"/>
      </w:pBdr>
      <w:spacing w:before="280" w:after="280"/>
      <w:textAlignment w:val="top"/>
    </w:pPr>
    <w:rPr>
      <w:b/>
      <w:bCs/>
    </w:rPr>
  </w:style>
  <w:style w:type="paragraph" w:customStyle="1" w:styleId="xl134">
    <w:name w:val="xl134"/>
    <w:basedOn w:val="a1"/>
    <w:uiPriority w:val="99"/>
    <w:rsid w:val="00235001"/>
    <w:pPr>
      <w:pBdr>
        <w:top w:val="single" w:sz="8" w:space="0" w:color="000000"/>
        <w:bottom w:val="single" w:sz="4" w:space="0" w:color="000000"/>
        <w:right w:val="single" w:sz="8" w:space="0" w:color="000000"/>
      </w:pBdr>
      <w:spacing w:before="280" w:after="280"/>
      <w:textAlignment w:val="top"/>
    </w:pPr>
    <w:rPr>
      <w:b/>
      <w:bCs/>
      <w:sz w:val="16"/>
      <w:szCs w:val="16"/>
    </w:rPr>
  </w:style>
  <w:style w:type="paragraph" w:customStyle="1" w:styleId="xl135">
    <w:name w:val="xl135"/>
    <w:basedOn w:val="a1"/>
    <w:uiPriority w:val="99"/>
    <w:rsid w:val="00235001"/>
    <w:pPr>
      <w:pBdr>
        <w:top w:val="single" w:sz="4" w:space="0" w:color="000000"/>
        <w:bottom w:val="single" w:sz="4" w:space="0" w:color="000000"/>
        <w:right w:val="single" w:sz="8" w:space="0" w:color="000000"/>
      </w:pBdr>
      <w:spacing w:before="280" w:after="280"/>
      <w:textAlignment w:val="top"/>
    </w:pPr>
    <w:rPr>
      <w:b/>
      <w:bCs/>
      <w:sz w:val="16"/>
      <w:szCs w:val="16"/>
    </w:rPr>
  </w:style>
  <w:style w:type="paragraph" w:customStyle="1" w:styleId="xl136">
    <w:name w:val="xl136"/>
    <w:basedOn w:val="a1"/>
    <w:uiPriority w:val="99"/>
    <w:rsid w:val="00235001"/>
    <w:pPr>
      <w:pBdr>
        <w:bottom w:val="single" w:sz="4" w:space="0" w:color="000000"/>
        <w:right w:val="single" w:sz="4" w:space="0" w:color="000000"/>
      </w:pBdr>
      <w:spacing w:before="280" w:after="280"/>
      <w:textAlignment w:val="top"/>
    </w:pPr>
    <w:rPr>
      <w:b/>
      <w:bCs/>
    </w:rPr>
  </w:style>
  <w:style w:type="paragraph" w:customStyle="1" w:styleId="xl137">
    <w:name w:val="xl137"/>
    <w:basedOn w:val="a1"/>
    <w:uiPriority w:val="99"/>
    <w:rsid w:val="00235001"/>
    <w:pPr>
      <w:pBdr>
        <w:top w:val="single" w:sz="4" w:space="0" w:color="000000"/>
        <w:left w:val="single" w:sz="4" w:space="0" w:color="000000"/>
        <w:bottom w:val="single" w:sz="4" w:space="0" w:color="000000"/>
        <w:right w:val="single" w:sz="4" w:space="0" w:color="000000"/>
      </w:pBdr>
      <w:spacing w:before="280" w:after="280"/>
    </w:pPr>
    <w:rPr>
      <w:rFonts w:ascii="Arial" w:hAnsi="Arial" w:cs="Arial"/>
      <w:b/>
      <w:bCs/>
      <w:sz w:val="16"/>
      <w:szCs w:val="16"/>
    </w:rPr>
  </w:style>
  <w:style w:type="paragraph" w:customStyle="1" w:styleId="xl138">
    <w:name w:val="xl138"/>
    <w:basedOn w:val="a1"/>
    <w:uiPriority w:val="99"/>
    <w:rsid w:val="00235001"/>
    <w:pPr>
      <w:pBdr>
        <w:top w:val="single" w:sz="4" w:space="0" w:color="000000"/>
        <w:left w:val="single" w:sz="4" w:space="0" w:color="000000"/>
        <w:bottom w:val="single" w:sz="4" w:space="0" w:color="000000"/>
        <w:right w:val="single" w:sz="4" w:space="0" w:color="000000"/>
      </w:pBdr>
      <w:spacing w:before="280" w:after="280"/>
      <w:textAlignment w:val="top"/>
    </w:pPr>
    <w:rPr>
      <w:b/>
      <w:bCs/>
      <w:sz w:val="16"/>
      <w:szCs w:val="16"/>
    </w:rPr>
  </w:style>
  <w:style w:type="paragraph" w:customStyle="1" w:styleId="xl139">
    <w:name w:val="xl139"/>
    <w:basedOn w:val="a1"/>
    <w:uiPriority w:val="99"/>
    <w:rsid w:val="00235001"/>
    <w:pPr>
      <w:pBdr>
        <w:top w:val="single" w:sz="8" w:space="0" w:color="000000"/>
        <w:left w:val="single" w:sz="8" w:space="0" w:color="000000"/>
        <w:bottom w:val="single" w:sz="8" w:space="0" w:color="000000"/>
        <w:right w:val="single" w:sz="8" w:space="0" w:color="000000"/>
      </w:pBdr>
      <w:spacing w:before="280" w:after="280"/>
      <w:jc w:val="center"/>
      <w:textAlignment w:val="center"/>
    </w:pPr>
    <w:rPr>
      <w:b/>
      <w:bCs/>
      <w:sz w:val="22"/>
      <w:szCs w:val="22"/>
      <w:u w:val="single"/>
    </w:rPr>
  </w:style>
  <w:style w:type="paragraph" w:customStyle="1" w:styleId="xl140">
    <w:name w:val="xl140"/>
    <w:basedOn w:val="a1"/>
    <w:uiPriority w:val="99"/>
    <w:rsid w:val="00235001"/>
    <w:pPr>
      <w:pBdr>
        <w:top w:val="single" w:sz="8" w:space="0" w:color="000000"/>
        <w:left w:val="single" w:sz="4" w:space="0" w:color="000000"/>
        <w:bottom w:val="single" w:sz="4" w:space="0" w:color="000000"/>
      </w:pBdr>
      <w:spacing w:before="280" w:after="280"/>
      <w:textAlignment w:val="top"/>
    </w:pPr>
    <w:rPr>
      <w:sz w:val="16"/>
      <w:szCs w:val="16"/>
    </w:rPr>
  </w:style>
  <w:style w:type="paragraph" w:customStyle="1" w:styleId="xl141">
    <w:name w:val="xl141"/>
    <w:basedOn w:val="a1"/>
    <w:uiPriority w:val="99"/>
    <w:rsid w:val="00235001"/>
    <w:pPr>
      <w:pBdr>
        <w:bottom w:val="single" w:sz="4" w:space="0" w:color="000000"/>
        <w:right w:val="single" w:sz="8" w:space="0" w:color="000000"/>
      </w:pBdr>
      <w:spacing w:before="280" w:after="280"/>
      <w:textAlignment w:val="top"/>
    </w:pPr>
    <w:rPr>
      <w:sz w:val="16"/>
      <w:szCs w:val="16"/>
    </w:rPr>
  </w:style>
  <w:style w:type="paragraph" w:customStyle="1" w:styleId="xl142">
    <w:name w:val="xl142"/>
    <w:basedOn w:val="a1"/>
    <w:uiPriority w:val="99"/>
    <w:rsid w:val="00235001"/>
    <w:pPr>
      <w:pBdr>
        <w:top w:val="single" w:sz="4" w:space="0" w:color="000000"/>
        <w:left w:val="single" w:sz="4" w:space="0" w:color="000000"/>
        <w:bottom w:val="single" w:sz="4" w:space="0" w:color="000000"/>
      </w:pBdr>
      <w:spacing w:before="280" w:after="280"/>
      <w:textAlignment w:val="top"/>
    </w:pPr>
    <w:rPr>
      <w:sz w:val="16"/>
      <w:szCs w:val="16"/>
    </w:rPr>
  </w:style>
  <w:style w:type="paragraph" w:customStyle="1" w:styleId="xl143">
    <w:name w:val="xl143"/>
    <w:basedOn w:val="a1"/>
    <w:uiPriority w:val="99"/>
    <w:rsid w:val="00235001"/>
    <w:pPr>
      <w:pBdr>
        <w:top w:val="single" w:sz="4" w:space="0" w:color="000000"/>
        <w:left w:val="single" w:sz="4" w:space="0" w:color="000000"/>
        <w:bottom w:val="single" w:sz="4" w:space="0" w:color="000000"/>
        <w:right w:val="single" w:sz="8" w:space="0" w:color="000000"/>
      </w:pBdr>
      <w:spacing w:before="280" w:after="280"/>
      <w:textAlignment w:val="top"/>
    </w:pPr>
    <w:rPr>
      <w:sz w:val="16"/>
      <w:szCs w:val="16"/>
    </w:rPr>
  </w:style>
  <w:style w:type="paragraph" w:customStyle="1" w:styleId="xl144">
    <w:name w:val="xl144"/>
    <w:basedOn w:val="a1"/>
    <w:uiPriority w:val="99"/>
    <w:rsid w:val="00235001"/>
    <w:pPr>
      <w:pBdr>
        <w:left w:val="single" w:sz="4" w:space="0" w:color="000000"/>
        <w:bottom w:val="single" w:sz="4" w:space="0" w:color="000000"/>
        <w:right w:val="single" w:sz="8" w:space="0" w:color="000000"/>
      </w:pBdr>
      <w:spacing w:before="280" w:after="280"/>
      <w:textAlignment w:val="top"/>
    </w:pPr>
    <w:rPr>
      <w:sz w:val="16"/>
      <w:szCs w:val="16"/>
    </w:rPr>
  </w:style>
  <w:style w:type="paragraph" w:customStyle="1" w:styleId="xl145">
    <w:name w:val="xl145"/>
    <w:basedOn w:val="a1"/>
    <w:uiPriority w:val="99"/>
    <w:rsid w:val="00235001"/>
    <w:pPr>
      <w:pBdr>
        <w:top w:val="single" w:sz="4" w:space="0" w:color="000000"/>
        <w:left w:val="single" w:sz="4" w:space="0" w:color="000000"/>
        <w:right w:val="single" w:sz="4" w:space="0" w:color="000000"/>
      </w:pBdr>
      <w:spacing w:before="280" w:after="280"/>
      <w:textAlignment w:val="top"/>
    </w:pPr>
    <w:rPr>
      <w:rFonts w:ascii="Arial" w:hAnsi="Arial" w:cs="Arial"/>
      <w:sz w:val="16"/>
      <w:szCs w:val="16"/>
    </w:rPr>
  </w:style>
  <w:style w:type="paragraph" w:customStyle="1" w:styleId="xl146">
    <w:name w:val="xl146"/>
    <w:basedOn w:val="a1"/>
    <w:uiPriority w:val="99"/>
    <w:rsid w:val="00235001"/>
    <w:pPr>
      <w:pBdr>
        <w:top w:val="single" w:sz="4" w:space="0" w:color="000000"/>
        <w:left w:val="single" w:sz="4" w:space="0" w:color="000000"/>
        <w:right w:val="single" w:sz="4" w:space="0" w:color="000000"/>
      </w:pBdr>
      <w:spacing w:before="280" w:after="280"/>
      <w:textAlignment w:val="top"/>
    </w:pPr>
    <w:rPr>
      <w:b/>
      <w:bCs/>
    </w:rPr>
  </w:style>
  <w:style w:type="paragraph" w:customStyle="1" w:styleId="xl147">
    <w:name w:val="xl147"/>
    <w:basedOn w:val="a1"/>
    <w:uiPriority w:val="99"/>
    <w:rsid w:val="00235001"/>
    <w:pPr>
      <w:pBdr>
        <w:top w:val="single" w:sz="4" w:space="0" w:color="000000"/>
        <w:left w:val="single" w:sz="4" w:space="0" w:color="000000"/>
        <w:bottom w:val="single" w:sz="4" w:space="0" w:color="000000"/>
        <w:right w:val="single" w:sz="4" w:space="0" w:color="000000"/>
      </w:pBdr>
      <w:spacing w:before="280" w:after="280"/>
      <w:jc w:val="center"/>
      <w:textAlignment w:val="top"/>
    </w:pPr>
    <w:rPr>
      <w:b/>
      <w:bCs/>
    </w:rPr>
  </w:style>
  <w:style w:type="paragraph" w:customStyle="1" w:styleId="xl148">
    <w:name w:val="xl148"/>
    <w:basedOn w:val="a1"/>
    <w:uiPriority w:val="99"/>
    <w:rsid w:val="00235001"/>
    <w:pPr>
      <w:pBdr>
        <w:top w:val="single" w:sz="4" w:space="0" w:color="000000"/>
        <w:left w:val="single" w:sz="4" w:space="0" w:color="000000"/>
        <w:bottom w:val="single" w:sz="4" w:space="0" w:color="000000"/>
      </w:pBdr>
      <w:spacing w:before="280" w:after="280"/>
      <w:jc w:val="center"/>
      <w:textAlignment w:val="top"/>
    </w:pPr>
    <w:rPr>
      <w:b/>
      <w:bCs/>
    </w:rPr>
  </w:style>
  <w:style w:type="paragraph" w:customStyle="1" w:styleId="xl149">
    <w:name w:val="xl149"/>
    <w:basedOn w:val="a1"/>
    <w:uiPriority w:val="99"/>
    <w:rsid w:val="00235001"/>
    <w:pPr>
      <w:pBdr>
        <w:top w:val="single" w:sz="4" w:space="0" w:color="000000"/>
        <w:bottom w:val="single" w:sz="4" w:space="0" w:color="000000"/>
      </w:pBdr>
      <w:spacing w:before="280" w:after="280"/>
      <w:jc w:val="center"/>
      <w:textAlignment w:val="top"/>
    </w:pPr>
    <w:rPr>
      <w:b/>
      <w:bCs/>
    </w:rPr>
  </w:style>
  <w:style w:type="paragraph" w:customStyle="1" w:styleId="xl150">
    <w:name w:val="xl150"/>
    <w:basedOn w:val="a1"/>
    <w:uiPriority w:val="99"/>
    <w:rsid w:val="00235001"/>
    <w:pPr>
      <w:pBdr>
        <w:top w:val="single" w:sz="4" w:space="0" w:color="000000"/>
        <w:bottom w:val="single" w:sz="4" w:space="0" w:color="000000"/>
        <w:right w:val="single" w:sz="4" w:space="0" w:color="000000"/>
      </w:pBdr>
      <w:spacing w:before="280" w:after="280"/>
      <w:jc w:val="center"/>
      <w:textAlignment w:val="top"/>
    </w:pPr>
    <w:rPr>
      <w:b/>
      <w:bCs/>
    </w:rPr>
  </w:style>
  <w:style w:type="paragraph" w:customStyle="1" w:styleId="xl151">
    <w:name w:val="xl151"/>
    <w:basedOn w:val="a1"/>
    <w:uiPriority w:val="99"/>
    <w:rsid w:val="00235001"/>
    <w:pPr>
      <w:pBdr>
        <w:top w:val="single" w:sz="4" w:space="0" w:color="000000"/>
        <w:bottom w:val="single" w:sz="4" w:space="0" w:color="000000"/>
      </w:pBdr>
      <w:spacing w:before="280" w:after="280"/>
      <w:jc w:val="center"/>
      <w:textAlignment w:val="top"/>
    </w:pPr>
  </w:style>
  <w:style w:type="paragraph" w:customStyle="1" w:styleId="xl152">
    <w:name w:val="xl152"/>
    <w:basedOn w:val="a1"/>
    <w:uiPriority w:val="99"/>
    <w:rsid w:val="00235001"/>
    <w:pPr>
      <w:pBdr>
        <w:top w:val="single" w:sz="4" w:space="0" w:color="000000"/>
        <w:bottom w:val="single" w:sz="4" w:space="0" w:color="000000"/>
        <w:right w:val="single" w:sz="4" w:space="0" w:color="000000"/>
      </w:pBdr>
      <w:spacing w:before="280" w:after="280"/>
      <w:jc w:val="center"/>
      <w:textAlignment w:val="top"/>
    </w:pPr>
  </w:style>
  <w:style w:type="paragraph" w:customStyle="1" w:styleId="xl153">
    <w:name w:val="xl153"/>
    <w:basedOn w:val="a1"/>
    <w:uiPriority w:val="99"/>
    <w:rsid w:val="00235001"/>
    <w:pPr>
      <w:pBdr>
        <w:top w:val="single" w:sz="4" w:space="0" w:color="000000"/>
        <w:left w:val="single" w:sz="4" w:space="0" w:color="000000"/>
      </w:pBdr>
      <w:spacing w:before="280" w:after="280"/>
      <w:jc w:val="center"/>
      <w:textAlignment w:val="top"/>
    </w:pPr>
    <w:rPr>
      <w:b/>
      <w:bCs/>
    </w:rPr>
  </w:style>
  <w:style w:type="paragraph" w:customStyle="1" w:styleId="xl154">
    <w:name w:val="xl154"/>
    <w:basedOn w:val="a1"/>
    <w:uiPriority w:val="99"/>
    <w:rsid w:val="00235001"/>
    <w:pPr>
      <w:pBdr>
        <w:top w:val="single" w:sz="4" w:space="0" w:color="000000"/>
      </w:pBdr>
      <w:spacing w:before="280" w:after="280"/>
      <w:jc w:val="center"/>
      <w:textAlignment w:val="top"/>
    </w:pPr>
    <w:rPr>
      <w:b/>
      <w:bCs/>
    </w:rPr>
  </w:style>
  <w:style w:type="paragraph" w:customStyle="1" w:styleId="xl155">
    <w:name w:val="xl155"/>
    <w:basedOn w:val="a1"/>
    <w:uiPriority w:val="99"/>
    <w:rsid w:val="00235001"/>
    <w:pPr>
      <w:pBdr>
        <w:top w:val="single" w:sz="4" w:space="0" w:color="000000"/>
        <w:right w:val="single" w:sz="4" w:space="0" w:color="000000"/>
      </w:pBdr>
      <w:spacing w:before="280" w:after="280"/>
      <w:jc w:val="center"/>
      <w:textAlignment w:val="top"/>
    </w:pPr>
    <w:rPr>
      <w:b/>
      <w:bCs/>
    </w:rPr>
  </w:style>
  <w:style w:type="paragraph" w:customStyle="1" w:styleId="xl156">
    <w:name w:val="xl156"/>
    <w:basedOn w:val="a1"/>
    <w:uiPriority w:val="99"/>
    <w:rsid w:val="00235001"/>
    <w:pPr>
      <w:pBdr>
        <w:top w:val="single" w:sz="8" w:space="0" w:color="000000"/>
        <w:left w:val="single" w:sz="8" w:space="0" w:color="000000"/>
        <w:right w:val="single" w:sz="4" w:space="0" w:color="000000"/>
      </w:pBdr>
      <w:spacing w:before="280" w:after="280"/>
      <w:jc w:val="center"/>
      <w:textAlignment w:val="center"/>
    </w:pPr>
    <w:rPr>
      <w:b/>
      <w:bCs/>
    </w:rPr>
  </w:style>
  <w:style w:type="paragraph" w:customStyle="1" w:styleId="xl157">
    <w:name w:val="xl157"/>
    <w:basedOn w:val="a1"/>
    <w:uiPriority w:val="99"/>
    <w:rsid w:val="00235001"/>
    <w:pPr>
      <w:pBdr>
        <w:left w:val="single" w:sz="8" w:space="0" w:color="000000"/>
        <w:bottom w:val="single" w:sz="4" w:space="0" w:color="000000"/>
        <w:right w:val="single" w:sz="4" w:space="0" w:color="000000"/>
      </w:pBdr>
      <w:spacing w:before="280" w:after="280"/>
      <w:jc w:val="center"/>
      <w:textAlignment w:val="center"/>
    </w:pPr>
    <w:rPr>
      <w:b/>
      <w:bCs/>
    </w:rPr>
  </w:style>
  <w:style w:type="paragraph" w:customStyle="1" w:styleId="xl158">
    <w:name w:val="xl158"/>
    <w:basedOn w:val="a1"/>
    <w:uiPriority w:val="99"/>
    <w:rsid w:val="00235001"/>
    <w:pPr>
      <w:pBdr>
        <w:left w:val="single" w:sz="8" w:space="0" w:color="000000"/>
        <w:right w:val="single" w:sz="4" w:space="0" w:color="000000"/>
      </w:pBdr>
      <w:spacing w:before="280" w:after="280"/>
      <w:jc w:val="center"/>
      <w:textAlignment w:val="center"/>
    </w:pPr>
    <w:rPr>
      <w:b/>
      <w:bCs/>
    </w:rPr>
  </w:style>
  <w:style w:type="paragraph" w:customStyle="1" w:styleId="xl159">
    <w:name w:val="xl159"/>
    <w:basedOn w:val="a1"/>
    <w:uiPriority w:val="99"/>
    <w:rsid w:val="00235001"/>
    <w:pPr>
      <w:pBdr>
        <w:top w:val="single" w:sz="4" w:space="0" w:color="000000"/>
        <w:left w:val="single" w:sz="4" w:space="0" w:color="000000"/>
        <w:bottom w:val="single" w:sz="4" w:space="0" w:color="000000"/>
      </w:pBdr>
      <w:spacing w:before="280" w:after="280"/>
      <w:jc w:val="center"/>
      <w:textAlignment w:val="top"/>
    </w:pPr>
    <w:rPr>
      <w:b/>
      <w:bCs/>
      <w:color w:val="003300"/>
    </w:rPr>
  </w:style>
  <w:style w:type="paragraph" w:customStyle="1" w:styleId="xl160">
    <w:name w:val="xl160"/>
    <w:basedOn w:val="a1"/>
    <w:uiPriority w:val="99"/>
    <w:rsid w:val="00235001"/>
    <w:pPr>
      <w:pBdr>
        <w:top w:val="single" w:sz="4" w:space="0" w:color="000000"/>
        <w:bottom w:val="single" w:sz="4" w:space="0" w:color="000000"/>
      </w:pBdr>
      <w:spacing w:before="280" w:after="280"/>
      <w:jc w:val="center"/>
      <w:textAlignment w:val="top"/>
    </w:pPr>
    <w:rPr>
      <w:b/>
      <w:bCs/>
      <w:color w:val="003300"/>
    </w:rPr>
  </w:style>
  <w:style w:type="paragraph" w:customStyle="1" w:styleId="xl161">
    <w:name w:val="xl161"/>
    <w:basedOn w:val="a1"/>
    <w:uiPriority w:val="99"/>
    <w:rsid w:val="00235001"/>
    <w:pPr>
      <w:pBdr>
        <w:top w:val="single" w:sz="4" w:space="0" w:color="000000"/>
        <w:bottom w:val="single" w:sz="4" w:space="0" w:color="000000"/>
        <w:right w:val="single" w:sz="4" w:space="0" w:color="000000"/>
      </w:pBdr>
      <w:spacing w:before="280" w:after="280"/>
      <w:jc w:val="center"/>
      <w:textAlignment w:val="top"/>
    </w:pPr>
    <w:rPr>
      <w:b/>
      <w:bCs/>
      <w:color w:val="003300"/>
    </w:rPr>
  </w:style>
  <w:style w:type="paragraph" w:customStyle="1" w:styleId="xl162">
    <w:name w:val="xl162"/>
    <w:basedOn w:val="a1"/>
    <w:uiPriority w:val="99"/>
    <w:rsid w:val="00235001"/>
    <w:pPr>
      <w:pBdr>
        <w:left w:val="single" w:sz="4" w:space="0" w:color="000000"/>
        <w:bottom w:val="single" w:sz="4" w:space="0" w:color="000000"/>
      </w:pBdr>
      <w:spacing w:before="280" w:after="280"/>
      <w:jc w:val="center"/>
      <w:textAlignment w:val="top"/>
    </w:pPr>
    <w:rPr>
      <w:b/>
      <w:bCs/>
    </w:rPr>
  </w:style>
  <w:style w:type="paragraph" w:customStyle="1" w:styleId="xl163">
    <w:name w:val="xl163"/>
    <w:basedOn w:val="a1"/>
    <w:uiPriority w:val="99"/>
    <w:rsid w:val="00235001"/>
    <w:pPr>
      <w:pBdr>
        <w:bottom w:val="single" w:sz="4" w:space="0" w:color="000000"/>
      </w:pBdr>
      <w:spacing w:before="280" w:after="280"/>
      <w:jc w:val="center"/>
      <w:textAlignment w:val="top"/>
    </w:pPr>
    <w:rPr>
      <w:b/>
      <w:bCs/>
    </w:rPr>
  </w:style>
  <w:style w:type="paragraph" w:customStyle="1" w:styleId="xl164">
    <w:name w:val="xl164"/>
    <w:basedOn w:val="a1"/>
    <w:uiPriority w:val="99"/>
    <w:rsid w:val="00235001"/>
    <w:pPr>
      <w:pBdr>
        <w:bottom w:val="single" w:sz="4" w:space="0" w:color="000000"/>
        <w:right w:val="single" w:sz="4" w:space="0" w:color="000000"/>
      </w:pBdr>
      <w:spacing w:before="280" w:after="280"/>
      <w:jc w:val="center"/>
      <w:textAlignment w:val="top"/>
    </w:pPr>
    <w:rPr>
      <w:b/>
      <w:bCs/>
    </w:rPr>
  </w:style>
  <w:style w:type="paragraph" w:customStyle="1" w:styleId="xl165">
    <w:name w:val="xl165"/>
    <w:basedOn w:val="a1"/>
    <w:uiPriority w:val="99"/>
    <w:rsid w:val="00235001"/>
    <w:pPr>
      <w:pBdr>
        <w:left w:val="single" w:sz="4" w:space="0" w:color="000000"/>
      </w:pBdr>
      <w:spacing w:before="280" w:after="280"/>
      <w:jc w:val="center"/>
      <w:textAlignment w:val="top"/>
    </w:pPr>
    <w:rPr>
      <w:b/>
      <w:bCs/>
    </w:rPr>
  </w:style>
  <w:style w:type="paragraph" w:customStyle="1" w:styleId="xl166">
    <w:name w:val="xl166"/>
    <w:basedOn w:val="a1"/>
    <w:uiPriority w:val="99"/>
    <w:rsid w:val="00235001"/>
    <w:pPr>
      <w:spacing w:before="280" w:after="280"/>
      <w:jc w:val="center"/>
      <w:textAlignment w:val="top"/>
    </w:pPr>
    <w:rPr>
      <w:b/>
      <w:bCs/>
    </w:rPr>
  </w:style>
  <w:style w:type="paragraph" w:customStyle="1" w:styleId="xl167">
    <w:name w:val="xl167"/>
    <w:basedOn w:val="a1"/>
    <w:uiPriority w:val="99"/>
    <w:rsid w:val="00235001"/>
    <w:pPr>
      <w:pBdr>
        <w:right w:val="single" w:sz="4" w:space="0" w:color="000000"/>
      </w:pBdr>
      <w:spacing w:before="280" w:after="280"/>
      <w:jc w:val="center"/>
      <w:textAlignment w:val="top"/>
    </w:pPr>
    <w:rPr>
      <w:b/>
      <w:bCs/>
    </w:rPr>
  </w:style>
  <w:style w:type="paragraph" w:customStyle="1" w:styleId="xl168">
    <w:name w:val="xl168"/>
    <w:basedOn w:val="a1"/>
    <w:uiPriority w:val="99"/>
    <w:rsid w:val="00235001"/>
    <w:pPr>
      <w:pBdr>
        <w:left w:val="single" w:sz="4" w:space="0" w:color="000000"/>
        <w:bottom w:val="single" w:sz="4" w:space="0" w:color="000000"/>
      </w:pBdr>
      <w:spacing w:before="280" w:after="280"/>
      <w:jc w:val="center"/>
    </w:pPr>
    <w:rPr>
      <w:b/>
      <w:bCs/>
    </w:rPr>
  </w:style>
  <w:style w:type="paragraph" w:customStyle="1" w:styleId="xl169">
    <w:name w:val="xl169"/>
    <w:basedOn w:val="a1"/>
    <w:uiPriority w:val="99"/>
    <w:rsid w:val="00235001"/>
    <w:pPr>
      <w:pBdr>
        <w:bottom w:val="single" w:sz="4" w:space="0" w:color="000000"/>
      </w:pBdr>
      <w:spacing w:before="280" w:after="280"/>
      <w:jc w:val="center"/>
    </w:pPr>
    <w:rPr>
      <w:b/>
      <w:bCs/>
    </w:rPr>
  </w:style>
  <w:style w:type="paragraph" w:customStyle="1" w:styleId="xl170">
    <w:name w:val="xl170"/>
    <w:basedOn w:val="a1"/>
    <w:uiPriority w:val="99"/>
    <w:rsid w:val="00235001"/>
    <w:pPr>
      <w:pBdr>
        <w:bottom w:val="single" w:sz="4" w:space="0" w:color="000000"/>
        <w:right w:val="single" w:sz="4" w:space="0" w:color="000000"/>
      </w:pBdr>
      <w:spacing w:before="280" w:after="280"/>
      <w:jc w:val="center"/>
    </w:pPr>
    <w:rPr>
      <w:b/>
      <w:bCs/>
    </w:rPr>
  </w:style>
  <w:style w:type="paragraph" w:customStyle="1" w:styleId="xl171">
    <w:name w:val="xl171"/>
    <w:basedOn w:val="a1"/>
    <w:uiPriority w:val="99"/>
    <w:rsid w:val="00235001"/>
    <w:pPr>
      <w:pBdr>
        <w:top w:val="single" w:sz="8" w:space="0" w:color="000000"/>
        <w:left w:val="single" w:sz="8" w:space="0" w:color="000000"/>
        <w:bottom w:val="single" w:sz="4" w:space="0" w:color="000000"/>
        <w:right w:val="single" w:sz="4" w:space="0" w:color="000000"/>
      </w:pBdr>
      <w:spacing w:before="280" w:after="280"/>
      <w:jc w:val="center"/>
      <w:textAlignment w:val="center"/>
    </w:pPr>
    <w:rPr>
      <w:b/>
      <w:bCs/>
    </w:rPr>
  </w:style>
  <w:style w:type="paragraph" w:customStyle="1" w:styleId="xl172">
    <w:name w:val="xl172"/>
    <w:basedOn w:val="a1"/>
    <w:uiPriority w:val="99"/>
    <w:rsid w:val="00235001"/>
    <w:pPr>
      <w:pBdr>
        <w:top w:val="single" w:sz="4" w:space="0" w:color="000000"/>
        <w:left w:val="single" w:sz="8" w:space="0" w:color="000000"/>
        <w:bottom w:val="single" w:sz="4" w:space="0" w:color="000000"/>
        <w:right w:val="single" w:sz="4" w:space="0" w:color="000000"/>
      </w:pBdr>
      <w:spacing w:before="280" w:after="280"/>
      <w:jc w:val="center"/>
      <w:textAlignment w:val="center"/>
    </w:pPr>
    <w:rPr>
      <w:b/>
      <w:bCs/>
    </w:rPr>
  </w:style>
  <w:style w:type="paragraph" w:customStyle="1" w:styleId="xl173">
    <w:name w:val="xl173"/>
    <w:basedOn w:val="a1"/>
    <w:uiPriority w:val="99"/>
    <w:rsid w:val="00235001"/>
    <w:pPr>
      <w:pBdr>
        <w:top w:val="single" w:sz="8" w:space="0" w:color="000000"/>
        <w:left w:val="single" w:sz="8" w:space="0" w:color="000000"/>
        <w:bottom w:val="single" w:sz="8" w:space="0" w:color="000000"/>
      </w:pBdr>
      <w:spacing w:before="280" w:after="280"/>
      <w:jc w:val="center"/>
      <w:textAlignment w:val="center"/>
    </w:pPr>
    <w:rPr>
      <w:b/>
      <w:bCs/>
      <w:u w:val="single"/>
    </w:rPr>
  </w:style>
  <w:style w:type="paragraph" w:customStyle="1" w:styleId="xl174">
    <w:name w:val="xl174"/>
    <w:basedOn w:val="a1"/>
    <w:uiPriority w:val="99"/>
    <w:rsid w:val="00235001"/>
    <w:pPr>
      <w:pBdr>
        <w:top w:val="single" w:sz="8" w:space="0" w:color="000000"/>
        <w:bottom w:val="single" w:sz="8" w:space="0" w:color="000000"/>
      </w:pBdr>
      <w:spacing w:before="280" w:after="280"/>
    </w:pPr>
  </w:style>
  <w:style w:type="paragraph" w:customStyle="1" w:styleId="xl175">
    <w:name w:val="xl175"/>
    <w:basedOn w:val="a1"/>
    <w:uiPriority w:val="99"/>
    <w:rsid w:val="00235001"/>
    <w:pPr>
      <w:pBdr>
        <w:top w:val="single" w:sz="8" w:space="0" w:color="000000"/>
        <w:bottom w:val="single" w:sz="8" w:space="0" w:color="000000"/>
        <w:right w:val="single" w:sz="8" w:space="0" w:color="000000"/>
      </w:pBdr>
      <w:spacing w:before="280" w:after="280"/>
    </w:pPr>
  </w:style>
  <w:style w:type="paragraph" w:customStyle="1" w:styleId="xl176">
    <w:name w:val="xl176"/>
    <w:basedOn w:val="a1"/>
    <w:uiPriority w:val="99"/>
    <w:rsid w:val="00235001"/>
    <w:pPr>
      <w:pBdr>
        <w:top w:val="single" w:sz="8" w:space="0" w:color="000000"/>
        <w:bottom w:val="single" w:sz="8" w:space="0" w:color="000000"/>
      </w:pBdr>
      <w:spacing w:before="280" w:after="280"/>
    </w:pPr>
  </w:style>
  <w:style w:type="paragraph" w:customStyle="1" w:styleId="xl177">
    <w:name w:val="xl177"/>
    <w:basedOn w:val="a1"/>
    <w:uiPriority w:val="99"/>
    <w:rsid w:val="00235001"/>
    <w:pPr>
      <w:pBdr>
        <w:top w:val="single" w:sz="8" w:space="0" w:color="000000"/>
        <w:bottom w:val="single" w:sz="8" w:space="0" w:color="000000"/>
        <w:right w:val="single" w:sz="8" w:space="0" w:color="000000"/>
      </w:pBdr>
      <w:spacing w:before="280" w:after="280"/>
    </w:pPr>
  </w:style>
  <w:style w:type="paragraph" w:customStyle="1" w:styleId="25">
    <w:name w:val="Стиль 2"/>
    <w:basedOn w:val="a1"/>
    <w:uiPriority w:val="99"/>
    <w:rsid w:val="00235001"/>
    <w:pPr>
      <w:ind w:firstLine="720"/>
    </w:pPr>
  </w:style>
  <w:style w:type="paragraph" w:customStyle="1" w:styleId="aff4">
    <w:name w:val="Содержимое таблицы"/>
    <w:basedOn w:val="a1"/>
    <w:uiPriority w:val="99"/>
    <w:rsid w:val="00235001"/>
    <w:pPr>
      <w:suppressLineNumbers/>
    </w:pPr>
  </w:style>
  <w:style w:type="paragraph" w:customStyle="1" w:styleId="aff5">
    <w:name w:val="Заголовок таблицы"/>
    <w:basedOn w:val="aff4"/>
    <w:uiPriority w:val="99"/>
    <w:rsid w:val="00235001"/>
    <w:pPr>
      <w:jc w:val="center"/>
    </w:pPr>
    <w:rPr>
      <w:b/>
      <w:bCs/>
    </w:rPr>
  </w:style>
  <w:style w:type="paragraph" w:customStyle="1" w:styleId="100">
    <w:name w:val="Оглавление 10"/>
    <w:basedOn w:val="14"/>
    <w:uiPriority w:val="99"/>
    <w:rsid w:val="00235001"/>
    <w:pPr>
      <w:tabs>
        <w:tab w:val="right" w:leader="dot" w:pos="9637"/>
      </w:tabs>
      <w:ind w:left="2547"/>
    </w:pPr>
  </w:style>
  <w:style w:type="paragraph" w:customStyle="1" w:styleId="aff6">
    <w:name w:val="Содержимое врезки"/>
    <w:basedOn w:val="ad"/>
    <w:uiPriority w:val="99"/>
    <w:rsid w:val="00235001"/>
    <w:pPr>
      <w:suppressAutoHyphens/>
      <w:spacing w:before="0" w:beforeAutospacing="0" w:after="120" w:afterAutospacing="0"/>
      <w:jc w:val="both"/>
    </w:pPr>
  </w:style>
  <w:style w:type="paragraph" w:styleId="aff7">
    <w:name w:val="Plain Text"/>
    <w:aliases w:val="Текст Знак Знак"/>
    <w:basedOn w:val="a1"/>
    <w:link w:val="aff8"/>
    <w:uiPriority w:val="99"/>
    <w:rsid w:val="00F84E1C"/>
    <w:pPr>
      <w:suppressAutoHyphens w:val="0"/>
    </w:pPr>
    <w:rPr>
      <w:rFonts w:ascii="Courier New" w:hAnsi="Courier New"/>
      <w:sz w:val="20"/>
      <w:szCs w:val="20"/>
      <w:lang w:eastAsia="ru-RU"/>
    </w:rPr>
  </w:style>
  <w:style w:type="character" w:customStyle="1" w:styleId="aff8">
    <w:name w:val="Текст Знак"/>
    <w:aliases w:val="Текст Знак Знак Знак"/>
    <w:link w:val="aff7"/>
    <w:uiPriority w:val="99"/>
    <w:locked/>
    <w:rsid w:val="004B6812"/>
    <w:rPr>
      <w:rFonts w:ascii="Courier New" w:hAnsi="Courier New"/>
    </w:rPr>
  </w:style>
  <w:style w:type="paragraph" w:styleId="26">
    <w:name w:val="Body Text Indent 2"/>
    <w:aliases w:val="Знак,Знак4,Основной текст с отступом 211"/>
    <w:basedOn w:val="a1"/>
    <w:link w:val="27"/>
    <w:uiPriority w:val="99"/>
    <w:rsid w:val="00940CEB"/>
    <w:pPr>
      <w:suppressAutoHyphens w:val="0"/>
      <w:spacing w:after="120" w:line="480" w:lineRule="auto"/>
      <w:ind w:left="283"/>
      <w:jc w:val="both"/>
    </w:pPr>
    <w:rPr>
      <w:szCs w:val="20"/>
      <w:lang w:eastAsia="ru-RU"/>
    </w:rPr>
  </w:style>
  <w:style w:type="character" w:customStyle="1" w:styleId="27">
    <w:name w:val="Основной текст с отступом 2 Знак"/>
    <w:aliases w:val="Знак Знак13,Знак4 Знак,Основной текст с отступом 211 Знак"/>
    <w:link w:val="26"/>
    <w:uiPriority w:val="99"/>
    <w:locked/>
    <w:rsid w:val="00581C75"/>
    <w:rPr>
      <w:sz w:val="24"/>
    </w:rPr>
  </w:style>
  <w:style w:type="paragraph" w:styleId="3">
    <w:name w:val="List Number 3"/>
    <w:basedOn w:val="a1"/>
    <w:uiPriority w:val="99"/>
    <w:rsid w:val="004A4ACD"/>
    <w:pPr>
      <w:numPr>
        <w:numId w:val="6"/>
      </w:numPr>
      <w:suppressAutoHyphens w:val="0"/>
      <w:spacing w:after="60"/>
      <w:jc w:val="both"/>
    </w:pPr>
    <w:rPr>
      <w:szCs w:val="20"/>
      <w:lang w:eastAsia="ru-RU"/>
    </w:rPr>
  </w:style>
  <w:style w:type="paragraph" w:styleId="aff9">
    <w:name w:val="Document Map"/>
    <w:basedOn w:val="a1"/>
    <w:link w:val="affa"/>
    <w:uiPriority w:val="99"/>
    <w:rsid w:val="00694C52"/>
    <w:rPr>
      <w:rFonts w:ascii="Tahoma" w:hAnsi="Tahoma"/>
      <w:sz w:val="16"/>
      <w:szCs w:val="20"/>
    </w:rPr>
  </w:style>
  <w:style w:type="character" w:customStyle="1" w:styleId="affa">
    <w:name w:val="Схема документа Знак"/>
    <w:link w:val="aff9"/>
    <w:uiPriority w:val="99"/>
    <w:locked/>
    <w:rsid w:val="00694C52"/>
    <w:rPr>
      <w:rFonts w:ascii="Tahoma" w:hAnsi="Tahoma"/>
      <w:sz w:val="16"/>
      <w:lang w:eastAsia="ar-SA" w:bidi="ar-SA"/>
    </w:rPr>
  </w:style>
  <w:style w:type="paragraph" w:styleId="affb">
    <w:name w:val="Body Text First Indent"/>
    <w:basedOn w:val="ad"/>
    <w:link w:val="affc"/>
    <w:uiPriority w:val="99"/>
    <w:rsid w:val="00DC2000"/>
    <w:pPr>
      <w:spacing w:before="0" w:beforeAutospacing="0" w:after="120" w:afterAutospacing="0"/>
      <w:ind w:firstLine="210"/>
      <w:jc w:val="both"/>
    </w:pPr>
  </w:style>
  <w:style w:type="character" w:customStyle="1" w:styleId="affc">
    <w:name w:val="Красная строка Знак"/>
    <w:link w:val="affb"/>
    <w:uiPriority w:val="99"/>
    <w:locked/>
    <w:rsid w:val="00DC2000"/>
    <w:rPr>
      <w:sz w:val="24"/>
      <w:lang w:eastAsia="ar-SA" w:bidi="ar-SA"/>
    </w:rPr>
  </w:style>
  <w:style w:type="table" w:styleId="affd">
    <w:name w:val="Table Grid"/>
    <w:basedOn w:val="a3"/>
    <w:uiPriority w:val="99"/>
    <w:rsid w:val="00567F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e">
    <w:name w:val="Пункт"/>
    <w:basedOn w:val="a1"/>
    <w:uiPriority w:val="99"/>
    <w:rsid w:val="00BD6CEE"/>
    <w:pPr>
      <w:tabs>
        <w:tab w:val="num" w:pos="1980"/>
      </w:tabs>
      <w:suppressAutoHyphens w:val="0"/>
      <w:ind w:left="1404" w:hanging="504"/>
      <w:jc w:val="both"/>
    </w:pPr>
    <w:rPr>
      <w:lang w:eastAsia="ru-RU"/>
    </w:rPr>
  </w:style>
  <w:style w:type="character" w:customStyle="1" w:styleId="28">
    <w:name w:val="Знак Знак2"/>
    <w:uiPriority w:val="99"/>
    <w:locked/>
    <w:rsid w:val="00C965A8"/>
    <w:rPr>
      <w:sz w:val="24"/>
      <w:lang w:val="ru-RU" w:eastAsia="ar-SA" w:bidi="ar-SA"/>
    </w:rPr>
  </w:style>
  <w:style w:type="paragraph" w:styleId="29">
    <w:name w:val="Body Text 2"/>
    <w:basedOn w:val="a1"/>
    <w:link w:val="2a"/>
    <w:uiPriority w:val="99"/>
    <w:rsid w:val="00800907"/>
    <w:pPr>
      <w:spacing w:after="120" w:line="480" w:lineRule="auto"/>
    </w:pPr>
    <w:rPr>
      <w:szCs w:val="20"/>
    </w:rPr>
  </w:style>
  <w:style w:type="character" w:customStyle="1" w:styleId="2a">
    <w:name w:val="Основной текст 2 Знак"/>
    <w:link w:val="29"/>
    <w:uiPriority w:val="99"/>
    <w:locked/>
    <w:rsid w:val="00D0649B"/>
    <w:rPr>
      <w:sz w:val="24"/>
      <w:lang w:val="ru-RU" w:eastAsia="ar-SA" w:bidi="ar-SA"/>
    </w:rPr>
  </w:style>
  <w:style w:type="paragraph" w:customStyle="1" w:styleId="-">
    <w:name w:val="Контракт-пункт"/>
    <w:basedOn w:val="a1"/>
    <w:uiPriority w:val="99"/>
    <w:rsid w:val="00162484"/>
    <w:pPr>
      <w:tabs>
        <w:tab w:val="num" w:pos="1751"/>
      </w:tabs>
      <w:suppressAutoHyphens w:val="0"/>
      <w:ind w:left="333" w:firstLine="567"/>
      <w:jc w:val="both"/>
    </w:pPr>
    <w:rPr>
      <w:lang w:eastAsia="ru-RU"/>
    </w:rPr>
  </w:style>
  <w:style w:type="paragraph" w:customStyle="1" w:styleId="-0">
    <w:name w:val="Контракт-раздел"/>
    <w:basedOn w:val="a1"/>
    <w:next w:val="-"/>
    <w:uiPriority w:val="99"/>
    <w:rsid w:val="00162484"/>
    <w:pPr>
      <w:keepNext/>
      <w:tabs>
        <w:tab w:val="num" w:pos="0"/>
        <w:tab w:val="left" w:pos="540"/>
      </w:tabs>
      <w:spacing w:before="360" w:after="120"/>
      <w:jc w:val="center"/>
      <w:outlineLvl w:val="1"/>
    </w:pPr>
    <w:rPr>
      <w:b/>
      <w:bCs/>
      <w:caps/>
      <w:smallCaps/>
      <w:lang w:eastAsia="ru-RU"/>
    </w:rPr>
  </w:style>
  <w:style w:type="character" w:customStyle="1" w:styleId="53">
    <w:name w:val="Знак Знак5"/>
    <w:uiPriority w:val="99"/>
    <w:rsid w:val="002D62F8"/>
    <w:rPr>
      <w:sz w:val="24"/>
      <w:lang w:val="ru-RU" w:eastAsia="ar-SA" w:bidi="ar-SA"/>
    </w:rPr>
  </w:style>
  <w:style w:type="character" w:customStyle="1" w:styleId="62">
    <w:name w:val="Знак Знак6"/>
    <w:uiPriority w:val="99"/>
    <w:rsid w:val="002D62F8"/>
    <w:rPr>
      <w:sz w:val="24"/>
      <w:lang w:eastAsia="ar-SA" w:bidi="ar-SA"/>
    </w:rPr>
  </w:style>
  <w:style w:type="paragraph" w:customStyle="1" w:styleId="-1">
    <w:name w:val="Контракт-подпункт"/>
    <w:basedOn w:val="a1"/>
    <w:uiPriority w:val="99"/>
    <w:rsid w:val="002D62F8"/>
    <w:pPr>
      <w:tabs>
        <w:tab w:val="num" w:pos="1418"/>
      </w:tabs>
      <w:suppressAutoHyphens w:val="0"/>
      <w:ind w:firstLine="567"/>
      <w:jc w:val="both"/>
    </w:pPr>
    <w:rPr>
      <w:lang w:eastAsia="ru-RU"/>
    </w:rPr>
  </w:style>
  <w:style w:type="paragraph" w:customStyle="1" w:styleId="-2">
    <w:name w:val="Контракт-подподпункт"/>
    <w:basedOn w:val="a1"/>
    <w:uiPriority w:val="99"/>
    <w:rsid w:val="002D62F8"/>
    <w:pPr>
      <w:tabs>
        <w:tab w:val="num" w:pos="1418"/>
      </w:tabs>
      <w:suppressAutoHyphens w:val="0"/>
      <w:ind w:firstLine="567"/>
      <w:jc w:val="both"/>
    </w:pPr>
    <w:rPr>
      <w:lang w:eastAsia="ru-RU"/>
    </w:rPr>
  </w:style>
  <w:style w:type="paragraph" w:customStyle="1" w:styleId="1c">
    <w:name w:val="Абзац списка1"/>
    <w:basedOn w:val="a1"/>
    <w:uiPriority w:val="99"/>
    <w:rsid w:val="002D62F8"/>
    <w:pPr>
      <w:suppressAutoHyphens w:val="0"/>
      <w:spacing w:after="200" w:line="276" w:lineRule="auto"/>
      <w:ind w:left="720"/>
      <w:contextualSpacing/>
    </w:pPr>
    <w:rPr>
      <w:rFonts w:ascii="Calibri" w:hAnsi="Calibri"/>
      <w:sz w:val="22"/>
      <w:szCs w:val="22"/>
      <w:lang w:eastAsia="en-US"/>
    </w:rPr>
  </w:style>
  <w:style w:type="paragraph" w:styleId="afff">
    <w:name w:val="No Spacing"/>
    <w:link w:val="afff0"/>
    <w:uiPriority w:val="99"/>
    <w:qFormat/>
    <w:rsid w:val="002D62F8"/>
    <w:pPr>
      <w:widowControl w:val="0"/>
      <w:autoSpaceDE w:val="0"/>
      <w:autoSpaceDN w:val="0"/>
      <w:adjustRightInd w:val="0"/>
    </w:pPr>
    <w:rPr>
      <w:sz w:val="22"/>
    </w:rPr>
  </w:style>
  <w:style w:type="paragraph" w:styleId="36">
    <w:name w:val="Body Text Indent 3"/>
    <w:basedOn w:val="a1"/>
    <w:link w:val="37"/>
    <w:uiPriority w:val="99"/>
    <w:rsid w:val="002D62F8"/>
    <w:pPr>
      <w:suppressAutoHyphens w:val="0"/>
      <w:spacing w:after="120"/>
      <w:ind w:left="283"/>
      <w:jc w:val="both"/>
    </w:pPr>
    <w:rPr>
      <w:sz w:val="16"/>
      <w:szCs w:val="20"/>
    </w:rPr>
  </w:style>
  <w:style w:type="character" w:customStyle="1" w:styleId="37">
    <w:name w:val="Основной текст с отступом 3 Знак"/>
    <w:link w:val="36"/>
    <w:uiPriority w:val="99"/>
    <w:locked/>
    <w:rsid w:val="00E963A4"/>
    <w:rPr>
      <w:sz w:val="16"/>
      <w:lang w:eastAsia="ar-SA" w:bidi="ar-SA"/>
    </w:rPr>
  </w:style>
  <w:style w:type="paragraph" w:customStyle="1" w:styleId="38">
    <w:name w:val="Знак3"/>
    <w:basedOn w:val="a1"/>
    <w:uiPriority w:val="99"/>
    <w:rsid w:val="002D62F8"/>
    <w:pPr>
      <w:suppressAutoHyphens w:val="0"/>
      <w:spacing w:before="100" w:beforeAutospacing="1" w:after="100" w:afterAutospacing="1"/>
    </w:pPr>
    <w:rPr>
      <w:rFonts w:ascii="Tahoma" w:hAnsi="Tahoma"/>
      <w:sz w:val="20"/>
      <w:szCs w:val="20"/>
      <w:lang w:val="en-US" w:eastAsia="en-US"/>
    </w:rPr>
  </w:style>
  <w:style w:type="paragraph" w:customStyle="1" w:styleId="CharChar1CharChar1CharChar">
    <w:name w:val="Char Char Знак Знак1 Char Char1 Знак Знак Char Char"/>
    <w:basedOn w:val="a1"/>
    <w:uiPriority w:val="99"/>
    <w:rsid w:val="002D62F8"/>
    <w:pPr>
      <w:suppressAutoHyphens w:val="0"/>
      <w:spacing w:before="100" w:beforeAutospacing="1" w:after="100" w:afterAutospacing="1"/>
    </w:pPr>
    <w:rPr>
      <w:rFonts w:ascii="Tahoma" w:hAnsi="Tahoma"/>
      <w:sz w:val="20"/>
      <w:szCs w:val="20"/>
      <w:lang w:val="en-US" w:eastAsia="en-US"/>
    </w:rPr>
  </w:style>
  <w:style w:type="paragraph" w:customStyle="1" w:styleId="afff1">
    <w:name w:val="Знак Знак Знак Знак Знак Знак"/>
    <w:basedOn w:val="a1"/>
    <w:uiPriority w:val="99"/>
    <w:rsid w:val="002D62F8"/>
    <w:pPr>
      <w:suppressAutoHyphens w:val="0"/>
      <w:spacing w:before="100" w:beforeAutospacing="1" w:after="100" w:afterAutospacing="1"/>
    </w:pPr>
    <w:rPr>
      <w:rFonts w:ascii="Tahoma" w:hAnsi="Tahoma"/>
      <w:sz w:val="20"/>
      <w:szCs w:val="20"/>
      <w:lang w:val="en-US" w:eastAsia="en-US"/>
    </w:rPr>
  </w:style>
  <w:style w:type="paragraph" w:customStyle="1" w:styleId="afff2">
    <w:name w:val="Знак Знак Знак Знак"/>
    <w:basedOn w:val="a1"/>
    <w:link w:val="afff3"/>
    <w:uiPriority w:val="99"/>
    <w:rsid w:val="002D62F8"/>
    <w:pPr>
      <w:suppressAutoHyphens w:val="0"/>
      <w:spacing w:before="100" w:beforeAutospacing="1" w:after="100" w:afterAutospacing="1"/>
    </w:pPr>
    <w:rPr>
      <w:rFonts w:ascii="Tahoma" w:hAnsi="Tahoma"/>
      <w:sz w:val="20"/>
      <w:szCs w:val="20"/>
      <w:lang w:val="en-US" w:eastAsia="en-US"/>
    </w:rPr>
  </w:style>
  <w:style w:type="paragraph" w:customStyle="1" w:styleId="afff4">
    <w:name w:val="Для приложений"/>
    <w:basedOn w:val="a1"/>
    <w:uiPriority w:val="99"/>
    <w:rsid w:val="002D62F8"/>
    <w:pPr>
      <w:suppressAutoHyphens w:val="0"/>
      <w:spacing w:before="40"/>
      <w:ind w:firstLine="709"/>
      <w:jc w:val="both"/>
    </w:pPr>
    <w:rPr>
      <w:bCs/>
      <w:lang w:eastAsia="ru-RU"/>
    </w:rPr>
  </w:style>
  <w:style w:type="paragraph" w:styleId="afff5">
    <w:name w:val="List Paragraph"/>
    <w:aliases w:val="Заговок Марина"/>
    <w:basedOn w:val="a1"/>
    <w:link w:val="afff6"/>
    <w:uiPriority w:val="99"/>
    <w:qFormat/>
    <w:rsid w:val="002D62F8"/>
    <w:pPr>
      <w:suppressAutoHyphens w:val="0"/>
      <w:ind w:left="708"/>
    </w:pPr>
    <w:rPr>
      <w:szCs w:val="20"/>
      <w:lang w:eastAsia="ru-RU"/>
    </w:rPr>
  </w:style>
  <w:style w:type="character" w:customStyle="1" w:styleId="17">
    <w:name w:val="Нижний колонтитул Знак1"/>
    <w:aliases w:val="Знак5 Знак"/>
    <w:link w:val="af2"/>
    <w:uiPriority w:val="99"/>
    <w:locked/>
    <w:rsid w:val="002D62F8"/>
    <w:rPr>
      <w:sz w:val="24"/>
      <w:lang w:val="ru-RU" w:eastAsia="ar-SA" w:bidi="ar-SA"/>
    </w:rPr>
  </w:style>
  <w:style w:type="paragraph" w:customStyle="1" w:styleId="Style11">
    <w:name w:val="Style11"/>
    <w:basedOn w:val="a1"/>
    <w:uiPriority w:val="99"/>
    <w:rsid w:val="002D62F8"/>
    <w:pPr>
      <w:widowControl w:val="0"/>
      <w:suppressAutoHyphens w:val="0"/>
      <w:autoSpaceDE w:val="0"/>
      <w:autoSpaceDN w:val="0"/>
      <w:adjustRightInd w:val="0"/>
    </w:pPr>
    <w:rPr>
      <w:rFonts w:ascii="Arial" w:hAnsi="Arial"/>
      <w:lang w:eastAsia="ru-RU"/>
    </w:rPr>
  </w:style>
  <w:style w:type="character" w:customStyle="1" w:styleId="FontStyle19">
    <w:name w:val="Font Style19"/>
    <w:uiPriority w:val="99"/>
    <w:rsid w:val="002D62F8"/>
    <w:rPr>
      <w:rFonts w:ascii="Arial" w:hAnsi="Arial"/>
      <w:sz w:val="18"/>
    </w:rPr>
  </w:style>
  <w:style w:type="paragraph" w:customStyle="1" w:styleId="Style2">
    <w:name w:val="Style2"/>
    <w:basedOn w:val="a1"/>
    <w:uiPriority w:val="99"/>
    <w:rsid w:val="002D62F8"/>
    <w:pPr>
      <w:widowControl w:val="0"/>
      <w:suppressAutoHyphens w:val="0"/>
      <w:autoSpaceDE w:val="0"/>
      <w:autoSpaceDN w:val="0"/>
      <w:adjustRightInd w:val="0"/>
      <w:spacing w:line="202" w:lineRule="exact"/>
    </w:pPr>
    <w:rPr>
      <w:rFonts w:ascii="Arial" w:hAnsi="Arial"/>
      <w:lang w:eastAsia="ru-RU"/>
    </w:rPr>
  </w:style>
  <w:style w:type="character" w:customStyle="1" w:styleId="FontStyle20">
    <w:name w:val="Font Style20"/>
    <w:uiPriority w:val="99"/>
    <w:rsid w:val="002D62F8"/>
    <w:rPr>
      <w:rFonts w:ascii="Arial" w:hAnsi="Arial"/>
      <w:sz w:val="16"/>
    </w:rPr>
  </w:style>
  <w:style w:type="paragraph" w:customStyle="1" w:styleId="1d">
    <w:name w:val="Текст1"/>
    <w:basedOn w:val="a1"/>
    <w:uiPriority w:val="99"/>
    <w:rsid w:val="002D62F8"/>
    <w:rPr>
      <w:rFonts w:ascii="Courier New" w:hAnsi="Courier New"/>
      <w:sz w:val="20"/>
      <w:szCs w:val="20"/>
    </w:rPr>
  </w:style>
  <w:style w:type="character" w:styleId="afff7">
    <w:name w:val="Strong"/>
    <w:uiPriority w:val="99"/>
    <w:qFormat/>
    <w:rsid w:val="002D62F8"/>
    <w:rPr>
      <w:rFonts w:cs="Times New Roman"/>
      <w:b/>
    </w:rPr>
  </w:style>
  <w:style w:type="paragraph" w:customStyle="1" w:styleId="nonformat1">
    <w:name w:val="nonformat"/>
    <w:basedOn w:val="a1"/>
    <w:uiPriority w:val="99"/>
    <w:rsid w:val="002D62F8"/>
    <w:pPr>
      <w:suppressAutoHyphens w:val="0"/>
    </w:pPr>
    <w:rPr>
      <w:rFonts w:ascii="Consultant" w:hAnsi="Consultant"/>
      <w:sz w:val="20"/>
      <w:szCs w:val="20"/>
      <w:lang w:eastAsia="ru-RU"/>
    </w:rPr>
  </w:style>
  <w:style w:type="paragraph" w:customStyle="1" w:styleId="afff8">
    <w:name w:val="Знак Знак Знак Знак Знак Знак Знак"/>
    <w:basedOn w:val="a1"/>
    <w:uiPriority w:val="99"/>
    <w:rsid w:val="003B3130"/>
    <w:pPr>
      <w:widowControl w:val="0"/>
      <w:suppressAutoHyphens w:val="0"/>
      <w:adjustRightInd w:val="0"/>
      <w:spacing w:after="160" w:line="240" w:lineRule="exact"/>
      <w:jc w:val="right"/>
    </w:pPr>
    <w:rPr>
      <w:sz w:val="20"/>
      <w:szCs w:val="20"/>
      <w:lang w:val="en-GB" w:eastAsia="en-US"/>
    </w:rPr>
  </w:style>
  <w:style w:type="character" w:customStyle="1" w:styleId="43">
    <w:name w:val="Знак Знак4"/>
    <w:uiPriority w:val="99"/>
    <w:rsid w:val="00927EDC"/>
    <w:rPr>
      <w:sz w:val="24"/>
      <w:lang w:val="ru-RU" w:eastAsia="ar-SA" w:bidi="ar-SA"/>
    </w:rPr>
  </w:style>
  <w:style w:type="character" w:customStyle="1" w:styleId="110">
    <w:name w:val="Знак1 Знак1"/>
    <w:aliases w:val="body text Знак1,Заг1 Знак1,BO Знак1,ID Знак1,body indent Знак1,ändrad Знак1,EHPT Знак1,Body Text2 Знак1,отчет_нормаль Знак Знак1"/>
    <w:uiPriority w:val="99"/>
    <w:rsid w:val="00903BE8"/>
    <w:rPr>
      <w:sz w:val="24"/>
      <w:lang w:val="ru-RU" w:eastAsia="ar-SA" w:bidi="ar-SA"/>
    </w:rPr>
  </w:style>
  <w:style w:type="paragraph" w:customStyle="1" w:styleId="1e">
    <w:name w:val="Основной текст с отступом1"/>
    <w:basedOn w:val="1a"/>
    <w:uiPriority w:val="99"/>
    <w:rsid w:val="00746F88"/>
    <w:pPr>
      <w:widowControl/>
      <w:suppressAutoHyphens w:val="0"/>
      <w:snapToGrid/>
      <w:spacing w:before="209" w:after="209"/>
      <w:ind w:left="209" w:right="209" w:firstLine="0"/>
    </w:pPr>
    <w:rPr>
      <w:sz w:val="24"/>
      <w:lang w:eastAsia="ru-RU"/>
    </w:rPr>
  </w:style>
  <w:style w:type="character" w:customStyle="1" w:styleId="afff3">
    <w:name w:val="Знак Знак Знак Знак Знак"/>
    <w:link w:val="afff2"/>
    <w:uiPriority w:val="99"/>
    <w:locked/>
    <w:rsid w:val="00746F88"/>
    <w:rPr>
      <w:rFonts w:ascii="Tahoma" w:hAnsi="Tahoma"/>
      <w:lang w:val="en-US" w:eastAsia="en-US"/>
    </w:rPr>
  </w:style>
  <w:style w:type="character" w:customStyle="1" w:styleId="82">
    <w:name w:val="Знак Знак8"/>
    <w:uiPriority w:val="99"/>
    <w:rsid w:val="00532B1A"/>
    <w:rPr>
      <w:sz w:val="24"/>
      <w:lang w:val="ru-RU" w:eastAsia="ar-SA" w:bidi="ar-SA"/>
    </w:rPr>
  </w:style>
  <w:style w:type="paragraph" w:customStyle="1" w:styleId="afff9">
    <w:name w:val="Словарная статья"/>
    <w:basedOn w:val="a1"/>
    <w:next w:val="a1"/>
    <w:uiPriority w:val="99"/>
    <w:rsid w:val="000436C7"/>
    <w:pPr>
      <w:suppressAutoHyphens w:val="0"/>
      <w:autoSpaceDE w:val="0"/>
      <w:autoSpaceDN w:val="0"/>
      <w:adjustRightInd w:val="0"/>
      <w:ind w:right="118"/>
      <w:jc w:val="both"/>
    </w:pPr>
    <w:rPr>
      <w:rFonts w:ascii="Arial" w:hAnsi="Arial"/>
      <w:sz w:val="20"/>
      <w:szCs w:val="20"/>
      <w:lang w:eastAsia="ru-RU"/>
    </w:rPr>
  </w:style>
  <w:style w:type="character" w:customStyle="1" w:styleId="tendersubject">
    <w:name w:val="tendersubject"/>
    <w:uiPriority w:val="99"/>
    <w:rsid w:val="000436C7"/>
  </w:style>
  <w:style w:type="paragraph" w:customStyle="1" w:styleId="-3">
    <w:name w:val="Таблица-текст"/>
    <w:basedOn w:val="a1"/>
    <w:uiPriority w:val="99"/>
    <w:rsid w:val="000436C7"/>
    <w:pPr>
      <w:suppressAutoHyphens w:val="0"/>
      <w:spacing w:line="288" w:lineRule="auto"/>
      <w:jc w:val="both"/>
    </w:pPr>
    <w:rPr>
      <w:kern w:val="20"/>
      <w:szCs w:val="20"/>
      <w:lang w:eastAsia="ru-RU"/>
    </w:rPr>
  </w:style>
  <w:style w:type="character" w:customStyle="1" w:styleId="iceouttxt4">
    <w:name w:val="iceouttxt4"/>
    <w:uiPriority w:val="99"/>
    <w:rsid w:val="004465C5"/>
  </w:style>
  <w:style w:type="character" w:customStyle="1" w:styleId="Nonformat0">
    <w:name w:val="Nonformat Знак"/>
    <w:link w:val="Nonformat"/>
    <w:uiPriority w:val="99"/>
    <w:locked/>
    <w:rsid w:val="00D9079A"/>
    <w:rPr>
      <w:rFonts w:ascii="Consultant" w:hAnsi="Consultant"/>
      <w:lang w:val="ru-RU" w:eastAsia="ar-SA" w:bidi="ar-SA"/>
    </w:rPr>
  </w:style>
  <w:style w:type="character" w:customStyle="1" w:styleId="value">
    <w:name w:val="value"/>
    <w:uiPriority w:val="99"/>
    <w:rsid w:val="001F6A0D"/>
  </w:style>
  <w:style w:type="character" w:customStyle="1" w:styleId="apple-converted-space">
    <w:name w:val="apple-converted-space"/>
    <w:uiPriority w:val="99"/>
    <w:rsid w:val="00C42611"/>
  </w:style>
  <w:style w:type="paragraph" w:customStyle="1" w:styleId="ConsPlusCell">
    <w:name w:val="ConsPlusCell"/>
    <w:uiPriority w:val="99"/>
    <w:rsid w:val="00C42611"/>
    <w:pPr>
      <w:autoSpaceDE w:val="0"/>
      <w:autoSpaceDN w:val="0"/>
      <w:adjustRightInd w:val="0"/>
    </w:pPr>
    <w:rPr>
      <w:sz w:val="24"/>
      <w:szCs w:val="24"/>
      <w:lang w:bidi="my-MM"/>
    </w:rPr>
  </w:style>
  <w:style w:type="character" w:customStyle="1" w:styleId="ConsPlusNormal0">
    <w:name w:val="ConsPlusNormal Знак"/>
    <w:link w:val="ConsPlusNormal"/>
    <w:uiPriority w:val="99"/>
    <w:locked/>
    <w:rsid w:val="00DB06C8"/>
    <w:rPr>
      <w:rFonts w:ascii="Arial" w:hAnsi="Arial"/>
      <w:sz w:val="22"/>
      <w:lang w:eastAsia="ar-SA" w:bidi="ar-SA"/>
    </w:rPr>
  </w:style>
  <w:style w:type="paragraph" w:customStyle="1" w:styleId="afffa">
    <w:name w:val="a"/>
    <w:basedOn w:val="a1"/>
    <w:uiPriority w:val="99"/>
    <w:rsid w:val="00FC7B1A"/>
    <w:pPr>
      <w:suppressAutoHyphens w:val="0"/>
      <w:spacing w:before="100" w:beforeAutospacing="1" w:after="100" w:afterAutospacing="1"/>
    </w:pPr>
    <w:rPr>
      <w:color w:val="000000"/>
      <w:lang w:eastAsia="ru-RU"/>
    </w:rPr>
  </w:style>
  <w:style w:type="character" w:customStyle="1" w:styleId="afffb">
    <w:name w:val="Нижний колонтитул Знак"/>
    <w:uiPriority w:val="99"/>
    <w:locked/>
    <w:rsid w:val="00A86616"/>
    <w:rPr>
      <w:sz w:val="24"/>
      <w:lang w:val="ru-RU" w:eastAsia="ar-SA" w:bidi="ar-SA"/>
    </w:rPr>
  </w:style>
  <w:style w:type="character" w:customStyle="1" w:styleId="170">
    <w:name w:val="Знак Знак17"/>
    <w:uiPriority w:val="99"/>
    <w:locked/>
    <w:rsid w:val="00511870"/>
    <w:rPr>
      <w:sz w:val="22"/>
      <w:lang w:val="ru-RU" w:eastAsia="ar-SA" w:bidi="ar-SA"/>
    </w:rPr>
  </w:style>
  <w:style w:type="character" w:customStyle="1" w:styleId="FontStyle42">
    <w:name w:val="Font Style42"/>
    <w:uiPriority w:val="99"/>
    <w:rsid w:val="00B06012"/>
    <w:rPr>
      <w:rFonts w:ascii="Times New Roman" w:hAnsi="Times New Roman"/>
      <w:sz w:val="22"/>
    </w:rPr>
  </w:style>
  <w:style w:type="paragraph" w:customStyle="1" w:styleId="2b">
    <w:name w:val="Знак Знак2 Знак"/>
    <w:basedOn w:val="a1"/>
    <w:uiPriority w:val="99"/>
    <w:rsid w:val="00AB35DC"/>
    <w:pPr>
      <w:suppressAutoHyphens w:val="0"/>
      <w:spacing w:before="100" w:beforeAutospacing="1" w:after="100" w:afterAutospacing="1"/>
    </w:pPr>
    <w:rPr>
      <w:rFonts w:ascii="Tahoma" w:hAnsi="Tahoma"/>
      <w:sz w:val="20"/>
      <w:szCs w:val="20"/>
      <w:lang w:val="en-US" w:eastAsia="en-US"/>
    </w:rPr>
  </w:style>
  <w:style w:type="paragraph" w:customStyle="1" w:styleId="83">
    <w:name w:val="Знак8"/>
    <w:basedOn w:val="a1"/>
    <w:uiPriority w:val="99"/>
    <w:rsid w:val="0090502C"/>
    <w:pPr>
      <w:suppressAutoHyphens w:val="0"/>
      <w:spacing w:before="100" w:beforeAutospacing="1" w:after="100" w:afterAutospacing="1"/>
    </w:pPr>
    <w:rPr>
      <w:rFonts w:ascii="Tahoma" w:hAnsi="Tahoma"/>
      <w:sz w:val="20"/>
      <w:szCs w:val="20"/>
      <w:lang w:val="en-US" w:eastAsia="en-US"/>
    </w:rPr>
  </w:style>
  <w:style w:type="paragraph" w:customStyle="1" w:styleId="120">
    <w:name w:val="Обычный12"/>
    <w:uiPriority w:val="99"/>
    <w:rsid w:val="0033163C"/>
    <w:pPr>
      <w:widowControl w:val="0"/>
      <w:suppressAutoHyphens/>
      <w:snapToGrid w:val="0"/>
      <w:ind w:firstLine="720"/>
    </w:pPr>
    <w:rPr>
      <w:lang w:eastAsia="ar-SA"/>
    </w:rPr>
  </w:style>
  <w:style w:type="paragraph" w:customStyle="1" w:styleId="afffc">
    <w:name w:val="Подраздел"/>
    <w:basedOn w:val="a1"/>
    <w:uiPriority w:val="99"/>
    <w:rsid w:val="0033163C"/>
    <w:pPr>
      <w:spacing w:before="240" w:after="120"/>
      <w:jc w:val="center"/>
    </w:pPr>
    <w:rPr>
      <w:rFonts w:ascii="TimesDL" w:hAnsi="TimesDL"/>
      <w:b/>
      <w:smallCaps/>
      <w:spacing w:val="-2"/>
      <w:szCs w:val="20"/>
      <w:lang w:eastAsia="ru-RU"/>
    </w:rPr>
  </w:style>
  <w:style w:type="paragraph" w:customStyle="1" w:styleId="Preformat">
    <w:name w:val="Preformat"/>
    <w:uiPriority w:val="99"/>
    <w:rsid w:val="0033163C"/>
    <w:rPr>
      <w:rFonts w:ascii="Courier New" w:hAnsi="Courier New"/>
    </w:rPr>
  </w:style>
  <w:style w:type="character" w:customStyle="1" w:styleId="st">
    <w:name w:val="st"/>
    <w:uiPriority w:val="99"/>
    <w:rsid w:val="00B5798F"/>
  </w:style>
  <w:style w:type="character" w:styleId="afffd">
    <w:name w:val="Emphasis"/>
    <w:uiPriority w:val="99"/>
    <w:qFormat/>
    <w:rsid w:val="000940B7"/>
    <w:rPr>
      <w:rFonts w:cs="Times New Roman"/>
      <w:i/>
    </w:rPr>
  </w:style>
  <w:style w:type="character" w:customStyle="1" w:styleId="411">
    <w:name w:val="Знак Знак41"/>
    <w:uiPriority w:val="99"/>
    <w:locked/>
    <w:rsid w:val="00197EB9"/>
    <w:rPr>
      <w:sz w:val="24"/>
      <w:lang w:val="ru-RU" w:eastAsia="ar-SA" w:bidi="ar-SA"/>
    </w:rPr>
  </w:style>
  <w:style w:type="character" w:customStyle="1" w:styleId="511">
    <w:name w:val="Знак Знак51"/>
    <w:uiPriority w:val="99"/>
    <w:locked/>
    <w:rsid w:val="00197EB9"/>
    <w:rPr>
      <w:sz w:val="24"/>
      <w:lang w:val="ru-RU" w:eastAsia="ar-SA" w:bidi="ar-SA"/>
    </w:rPr>
  </w:style>
  <w:style w:type="paragraph" w:customStyle="1" w:styleId="ConsNonformat">
    <w:name w:val="ConsNonformat"/>
    <w:link w:val="ConsNonformat0"/>
    <w:uiPriority w:val="99"/>
    <w:rsid w:val="00197EB9"/>
    <w:pPr>
      <w:widowControl w:val="0"/>
      <w:suppressAutoHyphens/>
      <w:autoSpaceDE w:val="0"/>
    </w:pPr>
    <w:rPr>
      <w:rFonts w:ascii="Courier New" w:hAnsi="Courier New"/>
      <w:lang w:eastAsia="ar-SA"/>
    </w:rPr>
  </w:style>
  <w:style w:type="character" w:customStyle="1" w:styleId="af7">
    <w:name w:val="Обычный (веб) Знак"/>
    <w:aliases w:val="Обычный (Web) Знак,Обычный (веб)1 Знак,Обычный (веб)11 Знак,Обычный (веб)2 Знак,Обычный (веб)21 Знак,Обычный (веб)111 Знак,Обычный (веб)1 Знак Знак Знак,Заголовок 71 Знак Знак Знак,Обычный (веб)21 Знак Знак Знак"/>
    <w:link w:val="af6"/>
    <w:uiPriority w:val="99"/>
    <w:locked/>
    <w:rsid w:val="00563C8B"/>
    <w:rPr>
      <w:sz w:val="24"/>
      <w:lang w:val="ru-RU" w:eastAsia="ar-SA" w:bidi="ar-SA"/>
    </w:rPr>
  </w:style>
  <w:style w:type="paragraph" w:customStyle="1" w:styleId="1f">
    <w:name w:val="Без интервала1"/>
    <w:uiPriority w:val="99"/>
    <w:rsid w:val="00563C8B"/>
    <w:rPr>
      <w:rFonts w:ascii="Cambria" w:eastAsia="MS ??" w:hAnsi="Cambria" w:cs="Cambria"/>
      <w:sz w:val="22"/>
      <w:szCs w:val="22"/>
      <w:lang w:eastAsia="en-US"/>
    </w:rPr>
  </w:style>
  <w:style w:type="character" w:customStyle="1" w:styleId="wwT9">
    <w:name w:val="wwT9"/>
    <w:uiPriority w:val="99"/>
    <w:rsid w:val="002066DA"/>
  </w:style>
  <w:style w:type="paragraph" w:customStyle="1" w:styleId="63">
    <w:name w:val="Знак6"/>
    <w:basedOn w:val="a1"/>
    <w:uiPriority w:val="99"/>
    <w:rsid w:val="007C3EB6"/>
    <w:pPr>
      <w:suppressAutoHyphens w:val="0"/>
      <w:spacing w:before="100" w:beforeAutospacing="1" w:after="100" w:afterAutospacing="1"/>
    </w:pPr>
    <w:rPr>
      <w:rFonts w:ascii="Tahoma" w:hAnsi="Tahoma"/>
      <w:sz w:val="20"/>
      <w:szCs w:val="20"/>
      <w:lang w:val="en-US" w:eastAsia="en-US"/>
    </w:rPr>
  </w:style>
  <w:style w:type="character" w:customStyle="1" w:styleId="Bodytext3">
    <w:name w:val="Body text (3)_"/>
    <w:link w:val="Bodytext31"/>
    <w:uiPriority w:val="99"/>
    <w:locked/>
    <w:rsid w:val="00C5245E"/>
    <w:rPr>
      <w:b/>
      <w:sz w:val="21"/>
      <w:shd w:val="clear" w:color="auto" w:fill="FFFFFF"/>
    </w:rPr>
  </w:style>
  <w:style w:type="character" w:customStyle="1" w:styleId="Heading3">
    <w:name w:val="Heading #3_"/>
    <w:link w:val="Heading30"/>
    <w:uiPriority w:val="99"/>
    <w:locked/>
    <w:rsid w:val="00C5245E"/>
    <w:rPr>
      <w:b/>
      <w:sz w:val="21"/>
      <w:shd w:val="clear" w:color="auto" w:fill="FFFFFF"/>
    </w:rPr>
  </w:style>
  <w:style w:type="character" w:customStyle="1" w:styleId="BodytextBold">
    <w:name w:val="Body text + Bold"/>
    <w:uiPriority w:val="99"/>
    <w:rsid w:val="00C5245E"/>
    <w:rPr>
      <w:rFonts w:ascii="Times New Roman" w:hAnsi="Times New Roman"/>
      <w:b/>
      <w:color w:val="000000"/>
      <w:spacing w:val="0"/>
      <w:sz w:val="21"/>
    </w:rPr>
  </w:style>
  <w:style w:type="character" w:customStyle="1" w:styleId="Bodytext3NotBold">
    <w:name w:val="Body text (3) + Not Bold"/>
    <w:uiPriority w:val="99"/>
    <w:rsid w:val="00C5245E"/>
  </w:style>
  <w:style w:type="paragraph" w:customStyle="1" w:styleId="Bodytext31">
    <w:name w:val="Body text (3)1"/>
    <w:basedOn w:val="a1"/>
    <w:link w:val="Bodytext3"/>
    <w:uiPriority w:val="99"/>
    <w:rsid w:val="00C5245E"/>
    <w:pPr>
      <w:shd w:val="clear" w:color="auto" w:fill="FFFFFF"/>
      <w:suppressAutoHyphens w:val="0"/>
      <w:spacing w:line="322" w:lineRule="exact"/>
      <w:jc w:val="both"/>
    </w:pPr>
    <w:rPr>
      <w:b/>
      <w:sz w:val="21"/>
      <w:szCs w:val="20"/>
      <w:lang w:eastAsia="ru-RU"/>
    </w:rPr>
  </w:style>
  <w:style w:type="paragraph" w:customStyle="1" w:styleId="Heading30">
    <w:name w:val="Heading #3"/>
    <w:basedOn w:val="a1"/>
    <w:link w:val="Heading3"/>
    <w:uiPriority w:val="99"/>
    <w:rsid w:val="00C5245E"/>
    <w:pPr>
      <w:shd w:val="clear" w:color="auto" w:fill="FFFFFF"/>
      <w:suppressAutoHyphens w:val="0"/>
      <w:spacing w:before="180" w:line="250" w:lineRule="exact"/>
      <w:ind w:firstLine="560"/>
      <w:jc w:val="both"/>
      <w:outlineLvl w:val="2"/>
    </w:pPr>
    <w:rPr>
      <w:b/>
      <w:sz w:val="21"/>
      <w:szCs w:val="20"/>
      <w:lang w:eastAsia="ru-RU"/>
    </w:rPr>
  </w:style>
  <w:style w:type="character" w:customStyle="1" w:styleId="Bodytext30">
    <w:name w:val="Body text (3)"/>
    <w:uiPriority w:val="99"/>
    <w:rsid w:val="00E57340"/>
    <w:rPr>
      <w:rFonts w:ascii="Times New Roman" w:hAnsi="Times New Roman"/>
      <w:b/>
      <w:spacing w:val="0"/>
      <w:sz w:val="21"/>
      <w:u w:val="single"/>
      <w:shd w:val="clear" w:color="auto" w:fill="FFFFFF"/>
    </w:rPr>
  </w:style>
  <w:style w:type="character" w:customStyle="1" w:styleId="Heading2">
    <w:name w:val="Heading #2_"/>
    <w:link w:val="Heading20"/>
    <w:uiPriority w:val="99"/>
    <w:locked/>
    <w:rsid w:val="008400D8"/>
    <w:rPr>
      <w:b/>
      <w:i/>
      <w:sz w:val="24"/>
      <w:shd w:val="clear" w:color="auto" w:fill="FFFFFF"/>
    </w:rPr>
  </w:style>
  <w:style w:type="paragraph" w:customStyle="1" w:styleId="Heading20">
    <w:name w:val="Heading #2"/>
    <w:basedOn w:val="a1"/>
    <w:link w:val="Heading2"/>
    <w:uiPriority w:val="99"/>
    <w:rsid w:val="008400D8"/>
    <w:pPr>
      <w:shd w:val="clear" w:color="auto" w:fill="FFFFFF"/>
      <w:suppressAutoHyphens w:val="0"/>
      <w:spacing w:before="660" w:after="180" w:line="240" w:lineRule="atLeast"/>
      <w:outlineLvl w:val="1"/>
    </w:pPr>
    <w:rPr>
      <w:b/>
      <w:i/>
      <w:szCs w:val="20"/>
      <w:lang w:eastAsia="ru-RU"/>
    </w:rPr>
  </w:style>
  <w:style w:type="paragraph" w:customStyle="1" w:styleId="Normal1">
    <w:name w:val="Normal1"/>
    <w:uiPriority w:val="99"/>
    <w:rsid w:val="00834B3E"/>
    <w:pPr>
      <w:widowControl w:val="0"/>
      <w:suppressAutoHyphens/>
      <w:ind w:firstLine="720"/>
    </w:pPr>
    <w:rPr>
      <w:lang w:eastAsia="ar-SA"/>
    </w:rPr>
  </w:style>
  <w:style w:type="character" w:customStyle="1" w:styleId="2c">
    <w:name w:val="Основной текст2"/>
    <w:uiPriority w:val="99"/>
    <w:rsid w:val="00ED627E"/>
    <w:rPr>
      <w:rFonts w:ascii="Times New Roman" w:hAnsi="Times New Roman"/>
      <w:spacing w:val="10"/>
      <w:sz w:val="25"/>
    </w:rPr>
  </w:style>
  <w:style w:type="character" w:customStyle="1" w:styleId="39">
    <w:name w:val="Заголовок №3"/>
    <w:uiPriority w:val="99"/>
    <w:rsid w:val="00ED627E"/>
    <w:rPr>
      <w:rFonts w:ascii="Times New Roman" w:hAnsi="Times New Roman"/>
      <w:spacing w:val="0"/>
      <w:sz w:val="26"/>
    </w:rPr>
  </w:style>
  <w:style w:type="character" w:customStyle="1" w:styleId="afffe">
    <w:name w:val="Цветовое выделение"/>
    <w:uiPriority w:val="99"/>
    <w:rsid w:val="00ED627E"/>
    <w:rPr>
      <w:b/>
      <w:color w:val="000080"/>
      <w:sz w:val="20"/>
    </w:rPr>
  </w:style>
  <w:style w:type="character" w:customStyle="1" w:styleId="iceouttxt101">
    <w:name w:val="iceouttxt101"/>
    <w:uiPriority w:val="99"/>
    <w:rsid w:val="0080262B"/>
    <w:rPr>
      <w:rFonts w:ascii="Arial" w:hAnsi="Arial"/>
      <w:color w:val="4878B2"/>
      <w:sz w:val="13"/>
      <w:u w:val="none"/>
      <w:effect w:val="none"/>
    </w:rPr>
  </w:style>
  <w:style w:type="paragraph" w:customStyle="1" w:styleId="affff">
    <w:name w:val="Знак Знак Знак Знак Знак Знак Знак Знак Знак Знак"/>
    <w:basedOn w:val="a1"/>
    <w:uiPriority w:val="99"/>
    <w:rsid w:val="00B518B9"/>
    <w:pPr>
      <w:suppressAutoHyphens w:val="0"/>
      <w:spacing w:before="100" w:beforeAutospacing="1" w:after="100" w:afterAutospacing="1"/>
    </w:pPr>
    <w:rPr>
      <w:rFonts w:ascii="Tahoma" w:hAnsi="Tahoma"/>
      <w:sz w:val="20"/>
      <w:szCs w:val="20"/>
      <w:lang w:val="en-US" w:eastAsia="en-US"/>
    </w:rPr>
  </w:style>
  <w:style w:type="character" w:customStyle="1" w:styleId="3a">
    <w:name w:val="Знак Знак3"/>
    <w:uiPriority w:val="99"/>
    <w:rsid w:val="00B518B9"/>
    <w:rPr>
      <w:sz w:val="24"/>
      <w:lang w:val="ru-RU" w:eastAsia="ar-SA" w:bidi="ar-SA"/>
    </w:rPr>
  </w:style>
  <w:style w:type="character" w:customStyle="1" w:styleId="1f0">
    <w:name w:val="Знак Знак1"/>
    <w:aliases w:val="Основной текст с отступом 2 Знак1"/>
    <w:uiPriority w:val="99"/>
    <w:locked/>
    <w:rsid w:val="00B518B9"/>
    <w:rPr>
      <w:sz w:val="24"/>
      <w:lang w:val="ru-RU" w:eastAsia="ar-SA" w:bidi="ar-SA"/>
    </w:rPr>
  </w:style>
  <w:style w:type="paragraph" w:customStyle="1" w:styleId="2d">
    <w:name w:val="Знак Знак Знак Знак Знак Знак Знак Знак Знак Знак2"/>
    <w:basedOn w:val="a1"/>
    <w:uiPriority w:val="99"/>
    <w:rsid w:val="00B518B9"/>
    <w:pPr>
      <w:suppressAutoHyphens w:val="0"/>
      <w:spacing w:before="100" w:beforeAutospacing="1" w:after="100" w:afterAutospacing="1"/>
    </w:pPr>
    <w:rPr>
      <w:rFonts w:ascii="Tahoma" w:hAnsi="Tahoma"/>
      <w:sz w:val="20"/>
      <w:szCs w:val="20"/>
      <w:lang w:val="en-US" w:eastAsia="en-US"/>
    </w:rPr>
  </w:style>
  <w:style w:type="paragraph" w:customStyle="1" w:styleId="affff0">
    <w:name w:val="обычн БО"/>
    <w:basedOn w:val="a1"/>
    <w:uiPriority w:val="99"/>
    <w:rsid w:val="00B518B9"/>
    <w:pPr>
      <w:suppressAutoHyphens w:val="0"/>
      <w:jc w:val="both"/>
    </w:pPr>
    <w:rPr>
      <w:rFonts w:ascii="Arial" w:hAnsi="Arial" w:cs="Arial"/>
      <w:lang w:eastAsia="ru-RU"/>
    </w:rPr>
  </w:style>
  <w:style w:type="character" w:customStyle="1" w:styleId="101">
    <w:name w:val="Основной текст + 10"/>
    <w:aliases w:val="5 pt1"/>
    <w:uiPriority w:val="99"/>
    <w:rsid w:val="00B518B9"/>
    <w:rPr>
      <w:rFonts w:ascii="Times New Roman" w:hAnsi="Times New Roman"/>
      <w:b/>
      <w:sz w:val="21"/>
      <w:u w:val="none"/>
      <w:effect w:val="none"/>
    </w:rPr>
  </w:style>
  <w:style w:type="paragraph" w:styleId="20">
    <w:name w:val="List Number 2"/>
    <w:basedOn w:val="a1"/>
    <w:uiPriority w:val="99"/>
    <w:rsid w:val="00B518B9"/>
    <w:pPr>
      <w:numPr>
        <w:numId w:val="23"/>
      </w:numPr>
      <w:tabs>
        <w:tab w:val="clear" w:pos="720"/>
        <w:tab w:val="num" w:pos="432"/>
      </w:tabs>
      <w:suppressAutoHyphens w:val="0"/>
      <w:spacing w:after="60"/>
      <w:ind w:left="432" w:hanging="432"/>
      <w:jc w:val="both"/>
    </w:pPr>
    <w:rPr>
      <w:lang w:eastAsia="ru-RU"/>
    </w:rPr>
  </w:style>
  <w:style w:type="paragraph" w:styleId="3b">
    <w:name w:val="Body Text 3"/>
    <w:basedOn w:val="a1"/>
    <w:link w:val="3c"/>
    <w:uiPriority w:val="99"/>
    <w:rsid w:val="00B518B9"/>
    <w:pPr>
      <w:widowControl w:val="0"/>
      <w:suppressAutoHyphens w:val="0"/>
      <w:autoSpaceDE w:val="0"/>
      <w:autoSpaceDN w:val="0"/>
      <w:adjustRightInd w:val="0"/>
      <w:spacing w:before="40"/>
    </w:pPr>
    <w:rPr>
      <w:sz w:val="22"/>
      <w:szCs w:val="20"/>
      <w:lang w:eastAsia="ru-RU"/>
    </w:rPr>
  </w:style>
  <w:style w:type="character" w:customStyle="1" w:styleId="3c">
    <w:name w:val="Основной текст 3 Знак"/>
    <w:link w:val="3b"/>
    <w:uiPriority w:val="99"/>
    <w:locked/>
    <w:rsid w:val="00B518B9"/>
    <w:rPr>
      <w:sz w:val="22"/>
    </w:rPr>
  </w:style>
  <w:style w:type="paragraph" w:customStyle="1" w:styleId="1f1">
    <w:name w:val="Знак Знак Знак Знак Знак Знак Знак Знак Знак Знак1"/>
    <w:basedOn w:val="a1"/>
    <w:uiPriority w:val="99"/>
    <w:rsid w:val="00B518B9"/>
    <w:pPr>
      <w:suppressAutoHyphens w:val="0"/>
      <w:spacing w:before="100" w:beforeAutospacing="1" w:after="100" w:afterAutospacing="1"/>
    </w:pPr>
    <w:rPr>
      <w:rFonts w:ascii="Tahoma" w:hAnsi="Tahoma"/>
      <w:sz w:val="20"/>
      <w:szCs w:val="20"/>
      <w:lang w:val="en-US" w:eastAsia="en-US"/>
    </w:rPr>
  </w:style>
  <w:style w:type="paragraph" w:customStyle="1" w:styleId="FR1">
    <w:name w:val="FR1"/>
    <w:uiPriority w:val="99"/>
    <w:rsid w:val="00B518B9"/>
    <w:pPr>
      <w:widowControl w:val="0"/>
    </w:pPr>
    <w:rPr>
      <w:sz w:val="28"/>
    </w:rPr>
  </w:style>
  <w:style w:type="character" w:customStyle="1" w:styleId="affff1">
    <w:name w:val="Основной текст_"/>
    <w:link w:val="3d"/>
    <w:uiPriority w:val="99"/>
    <w:locked/>
    <w:rsid w:val="00B518B9"/>
    <w:rPr>
      <w:sz w:val="23"/>
      <w:shd w:val="clear" w:color="auto" w:fill="FFFFFF"/>
    </w:rPr>
  </w:style>
  <w:style w:type="paragraph" w:customStyle="1" w:styleId="3d">
    <w:name w:val="Основной текст3"/>
    <w:basedOn w:val="a1"/>
    <w:link w:val="affff1"/>
    <w:uiPriority w:val="99"/>
    <w:rsid w:val="00B518B9"/>
    <w:pPr>
      <w:shd w:val="clear" w:color="auto" w:fill="FFFFFF"/>
      <w:suppressAutoHyphens w:val="0"/>
      <w:spacing w:before="360" w:after="600" w:line="240" w:lineRule="atLeast"/>
      <w:ind w:hanging="360"/>
      <w:jc w:val="both"/>
    </w:pPr>
    <w:rPr>
      <w:sz w:val="23"/>
      <w:szCs w:val="20"/>
      <w:shd w:val="clear" w:color="auto" w:fill="FFFFFF"/>
      <w:lang w:eastAsia="ru-RU"/>
    </w:rPr>
  </w:style>
  <w:style w:type="paragraph" w:customStyle="1" w:styleId="affff2">
    <w:name w:val="Îáû÷íûé"/>
    <w:uiPriority w:val="99"/>
    <w:rsid w:val="00B518B9"/>
  </w:style>
  <w:style w:type="paragraph" w:styleId="affff3">
    <w:name w:val="Normal Indent"/>
    <w:basedOn w:val="a1"/>
    <w:uiPriority w:val="99"/>
    <w:rsid w:val="00B518B9"/>
    <w:pPr>
      <w:widowControl w:val="0"/>
      <w:suppressAutoHyphens w:val="0"/>
      <w:autoSpaceDE w:val="0"/>
      <w:autoSpaceDN w:val="0"/>
      <w:adjustRightInd w:val="0"/>
      <w:ind w:left="708" w:firstLine="709"/>
      <w:jc w:val="both"/>
    </w:pPr>
    <w:rPr>
      <w:rFonts w:cs="Courier New"/>
      <w:sz w:val="28"/>
      <w:szCs w:val="20"/>
      <w:lang w:eastAsia="ru-RU"/>
    </w:rPr>
  </w:style>
  <w:style w:type="paragraph" w:customStyle="1" w:styleId="font5">
    <w:name w:val="font5"/>
    <w:basedOn w:val="a1"/>
    <w:uiPriority w:val="99"/>
    <w:rsid w:val="00B518B9"/>
    <w:pPr>
      <w:suppressAutoHyphens w:val="0"/>
      <w:spacing w:before="100" w:beforeAutospacing="1" w:after="100" w:afterAutospacing="1"/>
      <w:ind w:firstLine="709"/>
      <w:jc w:val="both"/>
    </w:pPr>
    <w:rPr>
      <w:rFonts w:ascii="Calibri" w:hAnsi="Calibri"/>
      <w:color w:val="000000"/>
      <w:sz w:val="22"/>
      <w:szCs w:val="22"/>
      <w:lang w:eastAsia="ru-RU"/>
    </w:rPr>
  </w:style>
  <w:style w:type="paragraph" w:styleId="affff4">
    <w:name w:val="Block Text"/>
    <w:basedOn w:val="a1"/>
    <w:uiPriority w:val="99"/>
    <w:rsid w:val="00B518B9"/>
    <w:pPr>
      <w:widowControl w:val="0"/>
      <w:suppressAutoHyphens w:val="0"/>
      <w:autoSpaceDE w:val="0"/>
      <w:autoSpaceDN w:val="0"/>
      <w:adjustRightInd w:val="0"/>
      <w:spacing w:before="40"/>
      <w:ind w:left="40" w:right="600"/>
      <w:jc w:val="both"/>
    </w:pPr>
    <w:rPr>
      <w:rFonts w:cs="Arial"/>
      <w:szCs w:val="22"/>
      <w:lang w:eastAsia="ru-RU"/>
    </w:rPr>
  </w:style>
  <w:style w:type="paragraph" w:customStyle="1" w:styleId="FR2">
    <w:name w:val="FR2"/>
    <w:uiPriority w:val="99"/>
    <w:rsid w:val="00B518B9"/>
    <w:pPr>
      <w:widowControl w:val="0"/>
      <w:autoSpaceDE w:val="0"/>
      <w:autoSpaceDN w:val="0"/>
      <w:adjustRightInd w:val="0"/>
      <w:ind w:left="3760"/>
    </w:pPr>
    <w:rPr>
      <w:rFonts w:ascii="Arial" w:hAnsi="Arial" w:cs="Arial"/>
      <w:b/>
      <w:bCs/>
      <w:sz w:val="28"/>
      <w:szCs w:val="28"/>
    </w:rPr>
  </w:style>
  <w:style w:type="paragraph" w:customStyle="1" w:styleId="1f2">
    <w:name w:val="заголовок 1"/>
    <w:basedOn w:val="a1"/>
    <w:next w:val="a1"/>
    <w:uiPriority w:val="99"/>
    <w:rsid w:val="00B518B9"/>
    <w:pPr>
      <w:keepNext/>
      <w:suppressAutoHyphens w:val="0"/>
      <w:autoSpaceDE w:val="0"/>
      <w:autoSpaceDN w:val="0"/>
      <w:jc w:val="center"/>
      <w:outlineLvl w:val="0"/>
    </w:pPr>
    <w:rPr>
      <w:rFonts w:ascii="Arial" w:hAnsi="Arial" w:cs="Arial"/>
      <w:b/>
      <w:bCs/>
      <w:sz w:val="22"/>
      <w:szCs w:val="22"/>
      <w:lang w:eastAsia="ru-RU"/>
    </w:rPr>
  </w:style>
  <w:style w:type="paragraph" w:customStyle="1" w:styleId="54">
    <w:name w:val="Обычный5"/>
    <w:uiPriority w:val="99"/>
    <w:rsid w:val="00B518B9"/>
    <w:pPr>
      <w:spacing w:line="360" w:lineRule="auto"/>
      <w:jc w:val="both"/>
    </w:pPr>
    <w:rPr>
      <w:rFonts w:ascii="Arial" w:hAnsi="Arial"/>
      <w:sz w:val="22"/>
    </w:rPr>
  </w:style>
  <w:style w:type="paragraph" w:customStyle="1" w:styleId="1f3">
    <w:name w:val="Основной текст1"/>
    <w:basedOn w:val="120"/>
    <w:uiPriority w:val="99"/>
    <w:rsid w:val="00B518B9"/>
    <w:pPr>
      <w:widowControl/>
      <w:suppressAutoHyphens w:val="0"/>
      <w:snapToGrid/>
      <w:ind w:firstLine="0"/>
    </w:pPr>
    <w:rPr>
      <w:rFonts w:ascii="Arial" w:hAnsi="Arial"/>
      <w:sz w:val="22"/>
      <w:lang w:eastAsia="ru-RU"/>
    </w:rPr>
  </w:style>
  <w:style w:type="paragraph" w:customStyle="1" w:styleId="2e">
    <w:name w:val="Обычный2"/>
    <w:uiPriority w:val="99"/>
    <w:rsid w:val="00B518B9"/>
    <w:pPr>
      <w:spacing w:line="360" w:lineRule="auto"/>
      <w:jc w:val="both"/>
    </w:pPr>
    <w:rPr>
      <w:rFonts w:ascii="Arial" w:hAnsi="Arial"/>
      <w:sz w:val="22"/>
    </w:rPr>
  </w:style>
  <w:style w:type="paragraph" w:customStyle="1" w:styleId="3e">
    <w:name w:val="Обычный3"/>
    <w:uiPriority w:val="99"/>
    <w:rsid w:val="00B518B9"/>
    <w:pPr>
      <w:spacing w:line="360" w:lineRule="auto"/>
      <w:jc w:val="both"/>
    </w:pPr>
    <w:rPr>
      <w:rFonts w:ascii="Arial" w:hAnsi="Arial"/>
      <w:sz w:val="22"/>
    </w:rPr>
  </w:style>
  <w:style w:type="paragraph" w:customStyle="1" w:styleId="44">
    <w:name w:val="Обычный4"/>
    <w:uiPriority w:val="99"/>
    <w:rsid w:val="00B518B9"/>
    <w:pPr>
      <w:spacing w:line="360" w:lineRule="auto"/>
      <w:jc w:val="both"/>
    </w:pPr>
    <w:rPr>
      <w:rFonts w:ascii="Arial" w:hAnsi="Arial"/>
      <w:sz w:val="22"/>
    </w:rPr>
  </w:style>
  <w:style w:type="paragraph" w:customStyle="1" w:styleId="111">
    <w:name w:val="Обычный11"/>
    <w:uiPriority w:val="99"/>
    <w:rsid w:val="00B518B9"/>
    <w:pPr>
      <w:spacing w:line="360" w:lineRule="auto"/>
      <w:jc w:val="both"/>
    </w:pPr>
    <w:rPr>
      <w:rFonts w:ascii="Arial" w:hAnsi="Arial"/>
      <w:sz w:val="22"/>
    </w:rPr>
  </w:style>
  <w:style w:type="paragraph" w:customStyle="1" w:styleId="affff5">
    <w:name w:val="текст примечания"/>
    <w:basedOn w:val="a1"/>
    <w:uiPriority w:val="99"/>
    <w:rsid w:val="00B518B9"/>
    <w:pPr>
      <w:suppressAutoHyphens w:val="0"/>
      <w:autoSpaceDE w:val="0"/>
      <w:autoSpaceDN w:val="0"/>
      <w:spacing w:line="360" w:lineRule="auto"/>
      <w:jc w:val="both"/>
    </w:pPr>
    <w:rPr>
      <w:rFonts w:ascii="Arial" w:hAnsi="Arial" w:cs="Arial"/>
      <w:sz w:val="20"/>
      <w:szCs w:val="20"/>
      <w:lang w:eastAsia="ru-RU"/>
    </w:rPr>
  </w:style>
  <w:style w:type="character" w:styleId="affff6">
    <w:name w:val="footnote reference"/>
    <w:uiPriority w:val="99"/>
    <w:rsid w:val="00B14022"/>
    <w:rPr>
      <w:rFonts w:cs="Times New Roman"/>
      <w:vertAlign w:val="superscript"/>
    </w:rPr>
  </w:style>
  <w:style w:type="character" w:customStyle="1" w:styleId="blk">
    <w:name w:val="blk"/>
    <w:uiPriority w:val="99"/>
    <w:rsid w:val="00F871D7"/>
  </w:style>
  <w:style w:type="paragraph" w:customStyle="1" w:styleId="affff7">
    <w:name w:val="Готовый"/>
    <w:basedOn w:val="a1"/>
    <w:uiPriority w:val="99"/>
    <w:rsid w:val="004B6812"/>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hAnsi="Courier New"/>
      <w:sz w:val="20"/>
      <w:szCs w:val="20"/>
      <w:lang w:eastAsia="ru-RU"/>
    </w:rPr>
  </w:style>
  <w:style w:type="paragraph" w:customStyle="1" w:styleId="112">
    <w:name w:val="Абзац списка11"/>
    <w:basedOn w:val="a1"/>
    <w:uiPriority w:val="99"/>
    <w:rsid w:val="00CA7252"/>
    <w:pPr>
      <w:suppressAutoHyphens w:val="0"/>
      <w:ind w:left="720"/>
      <w:contextualSpacing/>
    </w:pPr>
    <w:rPr>
      <w:rFonts w:ascii="Calibri" w:eastAsia="MS ??" w:hAnsi="Calibri"/>
      <w:lang w:eastAsia="ru-RU"/>
    </w:rPr>
  </w:style>
  <w:style w:type="character" w:customStyle="1" w:styleId="ecattext">
    <w:name w:val="ecattext"/>
    <w:uiPriority w:val="99"/>
    <w:rsid w:val="00665829"/>
  </w:style>
  <w:style w:type="paragraph" w:customStyle="1" w:styleId="113">
    <w:name w:val="Без интервала11"/>
    <w:uiPriority w:val="99"/>
    <w:rsid w:val="00CC71F0"/>
    <w:rPr>
      <w:rFonts w:ascii="Cambria" w:eastAsia="MS ??" w:hAnsi="Cambria" w:cs="Cambria"/>
      <w:sz w:val="22"/>
      <w:szCs w:val="22"/>
      <w:lang w:eastAsia="en-US"/>
    </w:rPr>
  </w:style>
  <w:style w:type="paragraph" w:customStyle="1" w:styleId="114">
    <w:name w:val="заголовок 11"/>
    <w:basedOn w:val="a1"/>
    <w:next w:val="a1"/>
    <w:uiPriority w:val="99"/>
    <w:rsid w:val="00406400"/>
    <w:pPr>
      <w:keepNext/>
      <w:suppressAutoHyphens w:val="0"/>
      <w:snapToGrid w:val="0"/>
      <w:jc w:val="center"/>
    </w:pPr>
    <w:rPr>
      <w:szCs w:val="20"/>
      <w:lang w:eastAsia="ru-RU"/>
    </w:rPr>
  </w:style>
  <w:style w:type="paragraph" w:styleId="affff8">
    <w:name w:val="endnote text"/>
    <w:basedOn w:val="a1"/>
    <w:link w:val="affff9"/>
    <w:uiPriority w:val="99"/>
    <w:rsid w:val="00F8557C"/>
    <w:rPr>
      <w:sz w:val="20"/>
      <w:szCs w:val="20"/>
    </w:rPr>
  </w:style>
  <w:style w:type="character" w:customStyle="1" w:styleId="affff9">
    <w:name w:val="Текст концевой сноски Знак"/>
    <w:link w:val="affff8"/>
    <w:uiPriority w:val="99"/>
    <w:locked/>
    <w:rsid w:val="00F8557C"/>
    <w:rPr>
      <w:lang w:eastAsia="ar-SA" w:bidi="ar-SA"/>
    </w:rPr>
  </w:style>
  <w:style w:type="character" w:styleId="affffa">
    <w:name w:val="endnote reference"/>
    <w:uiPriority w:val="99"/>
    <w:rsid w:val="00F8557C"/>
    <w:rPr>
      <w:rFonts w:cs="Times New Roman"/>
      <w:vertAlign w:val="superscript"/>
    </w:rPr>
  </w:style>
  <w:style w:type="paragraph" w:customStyle="1" w:styleId="msonormalcxspmiddle">
    <w:name w:val="msonormalcxspmiddle"/>
    <w:basedOn w:val="a1"/>
    <w:uiPriority w:val="99"/>
    <w:rsid w:val="00187A5C"/>
    <w:pPr>
      <w:suppressAutoHyphens w:val="0"/>
      <w:spacing w:before="100" w:beforeAutospacing="1" w:after="100" w:afterAutospacing="1"/>
    </w:pPr>
    <w:rPr>
      <w:lang w:eastAsia="ru-RU"/>
    </w:rPr>
  </w:style>
  <w:style w:type="character" w:customStyle="1" w:styleId="115">
    <w:name w:val="Знак Знак11"/>
    <w:uiPriority w:val="99"/>
    <w:rsid w:val="00187A5C"/>
    <w:rPr>
      <w:lang w:eastAsia="ar-SA" w:bidi="ar-SA"/>
    </w:rPr>
  </w:style>
  <w:style w:type="paragraph" w:customStyle="1" w:styleId="p13">
    <w:name w:val="p13"/>
    <w:basedOn w:val="a1"/>
    <w:uiPriority w:val="99"/>
    <w:rsid w:val="008C67B9"/>
    <w:pPr>
      <w:suppressAutoHyphens w:val="0"/>
      <w:spacing w:before="100" w:beforeAutospacing="1" w:after="100" w:afterAutospacing="1"/>
    </w:pPr>
    <w:rPr>
      <w:lang w:eastAsia="ru-RU"/>
    </w:rPr>
  </w:style>
  <w:style w:type="paragraph" w:customStyle="1" w:styleId="affffb">
    <w:name w:val="КД_Раздел"/>
    <w:basedOn w:val="a1"/>
    <w:uiPriority w:val="99"/>
    <w:rsid w:val="00B37C84"/>
    <w:pPr>
      <w:keepNext/>
      <w:keepLines/>
      <w:pageBreakBefore/>
      <w:suppressAutoHyphens w:val="0"/>
      <w:jc w:val="center"/>
    </w:pPr>
    <w:rPr>
      <w:b/>
      <w:bCs/>
      <w:sz w:val="32"/>
      <w:szCs w:val="32"/>
      <w:lang w:eastAsia="ru-RU"/>
    </w:rPr>
  </w:style>
  <w:style w:type="character" w:customStyle="1" w:styleId="ConsPlusNonformat0">
    <w:name w:val="ConsPlusNonformat Знак"/>
    <w:link w:val="ConsPlusNonformat"/>
    <w:uiPriority w:val="99"/>
    <w:locked/>
    <w:rsid w:val="00550F63"/>
    <w:rPr>
      <w:rFonts w:ascii="Courier New" w:hAnsi="Courier New"/>
      <w:sz w:val="22"/>
      <w:lang w:eastAsia="ar-SA" w:bidi="ar-SA"/>
    </w:rPr>
  </w:style>
  <w:style w:type="paragraph" w:customStyle="1" w:styleId="121">
    <w:name w:val="Знак12"/>
    <w:basedOn w:val="a1"/>
    <w:uiPriority w:val="99"/>
    <w:rsid w:val="005855B1"/>
    <w:pPr>
      <w:suppressAutoHyphens w:val="0"/>
      <w:spacing w:before="100" w:beforeAutospacing="1" w:after="100" w:afterAutospacing="1"/>
    </w:pPr>
    <w:rPr>
      <w:rFonts w:ascii="Tahoma" w:hAnsi="Tahoma"/>
      <w:sz w:val="20"/>
      <w:szCs w:val="20"/>
      <w:lang w:val="en-US" w:eastAsia="en-US"/>
    </w:rPr>
  </w:style>
  <w:style w:type="paragraph" w:customStyle="1" w:styleId="Normalunindented">
    <w:name w:val="Normal unindented"/>
    <w:uiPriority w:val="99"/>
    <w:rsid w:val="00E978FF"/>
    <w:pPr>
      <w:spacing w:before="120" w:after="120" w:line="276" w:lineRule="auto"/>
      <w:jc w:val="both"/>
    </w:pPr>
    <w:rPr>
      <w:sz w:val="22"/>
      <w:szCs w:val="22"/>
    </w:rPr>
  </w:style>
  <w:style w:type="paragraph" w:customStyle="1" w:styleId="116">
    <w:name w:val="Знак11"/>
    <w:basedOn w:val="a1"/>
    <w:uiPriority w:val="99"/>
    <w:rsid w:val="00A231B5"/>
    <w:pPr>
      <w:suppressAutoHyphens w:val="0"/>
      <w:spacing w:before="100" w:beforeAutospacing="1" w:after="100" w:afterAutospacing="1"/>
    </w:pPr>
    <w:rPr>
      <w:rFonts w:ascii="Tahoma" w:hAnsi="Tahoma"/>
      <w:sz w:val="20"/>
      <w:szCs w:val="20"/>
      <w:lang w:val="en-US" w:eastAsia="en-US"/>
    </w:rPr>
  </w:style>
  <w:style w:type="paragraph" w:customStyle="1" w:styleId="102">
    <w:name w:val="10"/>
    <w:basedOn w:val="a1"/>
    <w:uiPriority w:val="99"/>
    <w:rsid w:val="00C153F2"/>
    <w:pPr>
      <w:suppressAutoHyphens w:val="0"/>
      <w:spacing w:before="100" w:beforeAutospacing="1" w:after="100" w:afterAutospacing="1"/>
    </w:pPr>
    <w:rPr>
      <w:lang w:eastAsia="ru-RU"/>
    </w:rPr>
  </w:style>
  <w:style w:type="character" w:customStyle="1" w:styleId="htxt">
    <w:name w:val="htxt"/>
    <w:uiPriority w:val="99"/>
    <w:rsid w:val="007B2A35"/>
  </w:style>
  <w:style w:type="character" w:customStyle="1" w:styleId="paymentdetailscontractitemtext">
    <w:name w:val="paymentdetailscontractitemtext"/>
    <w:uiPriority w:val="99"/>
    <w:rsid w:val="00457A99"/>
  </w:style>
  <w:style w:type="paragraph" w:styleId="HTML1">
    <w:name w:val="HTML Preformatted"/>
    <w:basedOn w:val="a1"/>
    <w:link w:val="HTML2"/>
    <w:uiPriority w:val="99"/>
    <w:rsid w:val="00685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0"/>
      <w:szCs w:val="20"/>
      <w:lang w:eastAsia="ru-RU"/>
    </w:rPr>
  </w:style>
  <w:style w:type="character" w:customStyle="1" w:styleId="HTML2">
    <w:name w:val="Стандартный HTML Знак"/>
    <w:link w:val="HTML1"/>
    <w:uiPriority w:val="99"/>
    <w:locked/>
    <w:rsid w:val="006856A6"/>
    <w:rPr>
      <w:rFonts w:ascii="Courier New" w:hAnsi="Courier New"/>
    </w:rPr>
  </w:style>
  <w:style w:type="character" w:customStyle="1" w:styleId="iceouttxt6">
    <w:name w:val="iceouttxt6"/>
    <w:uiPriority w:val="99"/>
    <w:rsid w:val="00920217"/>
    <w:rPr>
      <w:rFonts w:ascii="Arial" w:hAnsi="Arial"/>
      <w:color w:val="666666"/>
      <w:sz w:val="17"/>
    </w:rPr>
  </w:style>
  <w:style w:type="character" w:customStyle="1" w:styleId="thname">
    <w:name w:val="thname"/>
    <w:uiPriority w:val="99"/>
    <w:rsid w:val="005D4D76"/>
  </w:style>
  <w:style w:type="paragraph" w:customStyle="1" w:styleId="2f">
    <w:name w:val="Абзац списка2"/>
    <w:basedOn w:val="a1"/>
    <w:uiPriority w:val="99"/>
    <w:rsid w:val="00971BA6"/>
    <w:pPr>
      <w:suppressAutoHyphens w:val="0"/>
      <w:ind w:left="708"/>
    </w:pPr>
    <w:rPr>
      <w:lang w:eastAsia="ru-RU"/>
    </w:rPr>
  </w:style>
  <w:style w:type="character" w:customStyle="1" w:styleId="6pt">
    <w:name w:val="Основной текст + 6 pt"/>
    <w:aliases w:val="Не полужирный,Интервал 0 pt,Основной текст (2) + Не полужирный"/>
    <w:uiPriority w:val="99"/>
    <w:rsid w:val="00E552CF"/>
    <w:rPr>
      <w:rFonts w:ascii="Arial Unicode MS" w:eastAsia="Arial Unicode MS" w:hAnsi="Arial Unicode MS"/>
      <w:color w:val="000000"/>
      <w:spacing w:val="-5"/>
      <w:w w:val="100"/>
      <w:position w:val="0"/>
      <w:sz w:val="12"/>
      <w:u w:val="none"/>
      <w:lang w:val="ru-RU"/>
    </w:rPr>
  </w:style>
  <w:style w:type="character" w:customStyle="1" w:styleId="Georgia">
    <w:name w:val="Основной текст + Georgia"/>
    <w:aliases w:val="6,5 pt,Не полужирный2,Интервал 0 pt3,Основной текст + 101"/>
    <w:uiPriority w:val="99"/>
    <w:rsid w:val="00E552CF"/>
    <w:rPr>
      <w:rFonts w:ascii="Georgia" w:hAnsi="Georgia"/>
      <w:color w:val="000000"/>
      <w:spacing w:val="1"/>
      <w:w w:val="100"/>
      <w:position w:val="0"/>
      <w:sz w:val="13"/>
      <w:u w:val="none"/>
      <w:lang w:val="ru-RU"/>
    </w:rPr>
  </w:style>
  <w:style w:type="character" w:customStyle="1" w:styleId="64">
    <w:name w:val="Основной текст + 6"/>
    <w:aliases w:val="5 pt4,Не полужирный1,Интервал 0 pt2"/>
    <w:uiPriority w:val="99"/>
    <w:rsid w:val="00E552CF"/>
    <w:rPr>
      <w:rFonts w:ascii="Arial Unicode MS" w:eastAsia="Arial Unicode MS" w:hAnsi="Arial Unicode MS"/>
      <w:color w:val="000000"/>
      <w:spacing w:val="2"/>
      <w:w w:val="100"/>
      <w:position w:val="0"/>
      <w:sz w:val="13"/>
      <w:u w:val="none"/>
      <w:lang w:val="ru-RU"/>
    </w:rPr>
  </w:style>
  <w:style w:type="paragraph" w:styleId="affffc">
    <w:name w:val="caption"/>
    <w:basedOn w:val="a1"/>
    <w:uiPriority w:val="99"/>
    <w:qFormat/>
    <w:locked/>
    <w:rsid w:val="00FE735D"/>
    <w:pPr>
      <w:suppressAutoHyphens w:val="0"/>
      <w:spacing w:before="100" w:beforeAutospacing="1" w:after="100" w:afterAutospacing="1"/>
    </w:pPr>
    <w:rPr>
      <w:lang w:eastAsia="ru-RU"/>
    </w:rPr>
  </w:style>
  <w:style w:type="paragraph" w:customStyle="1" w:styleId="Default">
    <w:name w:val="Default"/>
    <w:uiPriority w:val="99"/>
    <w:rsid w:val="00FE735D"/>
    <w:pPr>
      <w:autoSpaceDE w:val="0"/>
      <w:autoSpaceDN w:val="0"/>
      <w:adjustRightInd w:val="0"/>
    </w:pPr>
    <w:rPr>
      <w:color w:val="000000"/>
      <w:sz w:val="24"/>
      <w:szCs w:val="24"/>
    </w:rPr>
  </w:style>
  <w:style w:type="character" w:styleId="affffd">
    <w:name w:val="annotation reference"/>
    <w:uiPriority w:val="99"/>
    <w:rsid w:val="00FE735D"/>
    <w:rPr>
      <w:rFonts w:cs="Times New Roman"/>
      <w:sz w:val="16"/>
    </w:rPr>
  </w:style>
  <w:style w:type="paragraph" w:styleId="affffe">
    <w:name w:val="annotation text"/>
    <w:basedOn w:val="a1"/>
    <w:link w:val="afffff"/>
    <w:uiPriority w:val="99"/>
    <w:rsid w:val="00FE735D"/>
    <w:rPr>
      <w:sz w:val="20"/>
      <w:szCs w:val="20"/>
    </w:rPr>
  </w:style>
  <w:style w:type="character" w:customStyle="1" w:styleId="afffff">
    <w:name w:val="Текст примечания Знак"/>
    <w:link w:val="affffe"/>
    <w:uiPriority w:val="99"/>
    <w:locked/>
    <w:rsid w:val="00FE735D"/>
    <w:rPr>
      <w:lang w:eastAsia="ar-SA" w:bidi="ar-SA"/>
    </w:rPr>
  </w:style>
  <w:style w:type="paragraph" w:styleId="afffff0">
    <w:name w:val="annotation subject"/>
    <w:basedOn w:val="affffe"/>
    <w:next w:val="affffe"/>
    <w:link w:val="afffff1"/>
    <w:uiPriority w:val="99"/>
    <w:rsid w:val="00FE735D"/>
    <w:rPr>
      <w:b/>
    </w:rPr>
  </w:style>
  <w:style w:type="character" w:customStyle="1" w:styleId="afffff1">
    <w:name w:val="Тема примечания Знак"/>
    <w:link w:val="afffff0"/>
    <w:uiPriority w:val="99"/>
    <w:locked/>
    <w:rsid w:val="00FE735D"/>
    <w:rPr>
      <w:b/>
      <w:lang w:eastAsia="ar-SA" w:bidi="ar-SA"/>
    </w:rPr>
  </w:style>
  <w:style w:type="character" w:customStyle="1" w:styleId="45">
    <w:name w:val="Основной текст (4)_"/>
    <w:link w:val="46"/>
    <w:uiPriority w:val="99"/>
    <w:locked/>
    <w:rsid w:val="00FE735D"/>
    <w:rPr>
      <w:spacing w:val="10"/>
      <w:sz w:val="23"/>
      <w:shd w:val="clear" w:color="auto" w:fill="FFFFFF"/>
    </w:rPr>
  </w:style>
  <w:style w:type="paragraph" w:customStyle="1" w:styleId="46">
    <w:name w:val="Основной текст (4)"/>
    <w:basedOn w:val="a1"/>
    <w:link w:val="45"/>
    <w:uiPriority w:val="99"/>
    <w:rsid w:val="00FE735D"/>
    <w:pPr>
      <w:widowControl w:val="0"/>
      <w:shd w:val="clear" w:color="auto" w:fill="FFFFFF"/>
      <w:suppressAutoHyphens w:val="0"/>
      <w:spacing w:line="320" w:lineRule="exact"/>
      <w:jc w:val="both"/>
    </w:pPr>
    <w:rPr>
      <w:spacing w:val="10"/>
      <w:sz w:val="23"/>
      <w:szCs w:val="20"/>
      <w:lang w:eastAsia="ru-RU"/>
    </w:rPr>
  </w:style>
  <w:style w:type="character" w:customStyle="1" w:styleId="3f">
    <w:name w:val="Основной текст (3)"/>
    <w:uiPriority w:val="99"/>
    <w:rsid w:val="00FE735D"/>
    <w:rPr>
      <w:rFonts w:ascii="Times New Roman" w:hAnsi="Times New Roman"/>
      <w:color w:val="000000"/>
      <w:spacing w:val="10"/>
      <w:w w:val="100"/>
      <w:position w:val="0"/>
      <w:sz w:val="23"/>
      <w:u w:val="none"/>
      <w:effect w:val="none"/>
      <w:lang w:val="ru-RU"/>
    </w:rPr>
  </w:style>
  <w:style w:type="character" w:customStyle="1" w:styleId="84">
    <w:name w:val="Основной текст + 8"/>
    <w:aliases w:val="5 pt3"/>
    <w:uiPriority w:val="99"/>
    <w:rsid w:val="00FE735D"/>
    <w:rPr>
      <w:rFonts w:ascii="Times New Roman" w:hAnsi="Times New Roman"/>
      <w:color w:val="000000"/>
      <w:spacing w:val="10"/>
      <w:w w:val="100"/>
      <w:position w:val="0"/>
      <w:sz w:val="17"/>
      <w:shd w:val="clear" w:color="auto" w:fill="FFFFFF"/>
      <w:lang w:val="ru-RU"/>
    </w:rPr>
  </w:style>
  <w:style w:type="character" w:customStyle="1" w:styleId="810">
    <w:name w:val="Основной текст + 81"/>
    <w:aliases w:val="5 pt2"/>
    <w:uiPriority w:val="99"/>
    <w:rsid w:val="00FE735D"/>
    <w:rPr>
      <w:rFonts w:ascii="Times New Roman" w:hAnsi="Times New Roman"/>
      <w:color w:val="000000"/>
      <w:spacing w:val="10"/>
      <w:w w:val="100"/>
      <w:position w:val="0"/>
      <w:sz w:val="17"/>
      <w:shd w:val="clear" w:color="auto" w:fill="FFFFFF"/>
      <w:lang w:val="ru-RU"/>
    </w:rPr>
  </w:style>
  <w:style w:type="paragraph" w:customStyle="1" w:styleId="2f0">
    <w:name w:val="Без интервала2"/>
    <w:uiPriority w:val="99"/>
    <w:rsid w:val="00FE735D"/>
    <w:rPr>
      <w:rFonts w:ascii="Calibri" w:hAnsi="Calibri"/>
      <w:sz w:val="22"/>
      <w:szCs w:val="22"/>
    </w:rPr>
  </w:style>
  <w:style w:type="paragraph" w:customStyle="1" w:styleId="3f0">
    <w:name w:val="Без интервала3"/>
    <w:uiPriority w:val="99"/>
    <w:rsid w:val="00FE735D"/>
    <w:rPr>
      <w:rFonts w:ascii="Calibri" w:hAnsi="Calibri"/>
      <w:sz w:val="22"/>
      <w:szCs w:val="22"/>
    </w:rPr>
  </w:style>
  <w:style w:type="character" w:customStyle="1" w:styleId="3f1">
    <w:name w:val="Основной текст (3)_"/>
    <w:uiPriority w:val="99"/>
    <w:rsid w:val="00FE735D"/>
    <w:rPr>
      <w:rFonts w:ascii="Times New Roman" w:hAnsi="Times New Roman"/>
      <w:spacing w:val="10"/>
      <w:sz w:val="23"/>
      <w:u w:val="none"/>
    </w:rPr>
  </w:style>
  <w:style w:type="paragraph" w:customStyle="1" w:styleId="122">
    <w:name w:val="ш12в"/>
    <w:basedOn w:val="a1"/>
    <w:uiPriority w:val="99"/>
    <w:rsid w:val="00FE735D"/>
    <w:pPr>
      <w:suppressAutoHyphens w:val="0"/>
      <w:jc w:val="both"/>
    </w:pPr>
    <w:rPr>
      <w:szCs w:val="20"/>
    </w:rPr>
  </w:style>
  <w:style w:type="character" w:customStyle="1" w:styleId="Corbel">
    <w:name w:val="Основной текст + Corbel"/>
    <w:aliases w:val="10 pt,Интервал 0 pt1,Основной текст + Полужирный,Основной текст + Arial,Полужирный"/>
    <w:uiPriority w:val="99"/>
    <w:rsid w:val="00FE735D"/>
    <w:rPr>
      <w:rFonts w:ascii="Corbel" w:hAnsi="Corbel"/>
      <w:color w:val="000000"/>
      <w:spacing w:val="0"/>
      <w:w w:val="100"/>
      <w:position w:val="0"/>
      <w:sz w:val="20"/>
      <w:u w:val="none"/>
    </w:rPr>
  </w:style>
  <w:style w:type="paragraph" w:customStyle="1" w:styleId="315">
    <w:name w:val="Основной текст (3)1"/>
    <w:basedOn w:val="a1"/>
    <w:uiPriority w:val="99"/>
    <w:rsid w:val="00FE735D"/>
    <w:pPr>
      <w:widowControl w:val="0"/>
      <w:shd w:val="clear" w:color="auto" w:fill="FFFFFF"/>
      <w:spacing w:line="320" w:lineRule="exact"/>
      <w:jc w:val="both"/>
    </w:pPr>
    <w:rPr>
      <w:color w:val="000000"/>
      <w:spacing w:val="10"/>
      <w:sz w:val="23"/>
      <w:szCs w:val="23"/>
    </w:rPr>
  </w:style>
  <w:style w:type="paragraph" w:customStyle="1" w:styleId="Style1">
    <w:name w:val="Style1"/>
    <w:basedOn w:val="a1"/>
    <w:uiPriority w:val="99"/>
    <w:rsid w:val="00E11FEB"/>
    <w:pPr>
      <w:widowControl w:val="0"/>
      <w:suppressAutoHyphens w:val="0"/>
      <w:autoSpaceDE w:val="0"/>
      <w:autoSpaceDN w:val="0"/>
      <w:adjustRightInd w:val="0"/>
      <w:spacing w:line="222" w:lineRule="exact"/>
      <w:jc w:val="both"/>
    </w:pPr>
    <w:rPr>
      <w:rFonts w:ascii="Tahoma" w:hAnsi="Tahoma" w:cs="Tahoma"/>
      <w:lang w:eastAsia="ru-RU"/>
    </w:rPr>
  </w:style>
  <w:style w:type="character" w:customStyle="1" w:styleId="FontStyle17">
    <w:name w:val="Font Style17"/>
    <w:uiPriority w:val="99"/>
    <w:rsid w:val="00E11FEB"/>
    <w:rPr>
      <w:rFonts w:ascii="Tahoma" w:hAnsi="Tahoma"/>
      <w:b/>
      <w:sz w:val="18"/>
    </w:rPr>
  </w:style>
  <w:style w:type="paragraph" w:customStyle="1" w:styleId="Style6">
    <w:name w:val="Style6"/>
    <w:basedOn w:val="a1"/>
    <w:uiPriority w:val="99"/>
    <w:rsid w:val="00E11FEB"/>
    <w:pPr>
      <w:widowControl w:val="0"/>
      <w:suppressAutoHyphens w:val="0"/>
      <w:autoSpaceDE w:val="0"/>
      <w:autoSpaceDN w:val="0"/>
      <w:adjustRightInd w:val="0"/>
    </w:pPr>
    <w:rPr>
      <w:rFonts w:ascii="Tahoma" w:hAnsi="Tahoma" w:cs="Tahoma"/>
      <w:lang w:eastAsia="ru-RU"/>
    </w:rPr>
  </w:style>
  <w:style w:type="paragraph" w:customStyle="1" w:styleId="normaltext">
    <w:name w:val="normaltext"/>
    <w:basedOn w:val="a1"/>
    <w:uiPriority w:val="99"/>
    <w:rsid w:val="00E11FEB"/>
    <w:pPr>
      <w:suppressAutoHyphens w:val="0"/>
      <w:spacing w:before="100" w:beforeAutospacing="1" w:after="100" w:afterAutospacing="1"/>
    </w:pPr>
    <w:rPr>
      <w:lang w:eastAsia="ru-RU"/>
    </w:rPr>
  </w:style>
  <w:style w:type="paragraph" w:customStyle="1" w:styleId="a0cxspmiddlecxspmiddle">
    <w:name w:val="a0cxspmiddlecxspmiddle"/>
    <w:basedOn w:val="a1"/>
    <w:uiPriority w:val="99"/>
    <w:rsid w:val="00780204"/>
    <w:pPr>
      <w:suppressAutoHyphens w:val="0"/>
      <w:spacing w:before="100" w:beforeAutospacing="1" w:after="100" w:afterAutospacing="1"/>
    </w:pPr>
    <w:rPr>
      <w:lang w:eastAsia="ru-RU"/>
    </w:rPr>
  </w:style>
  <w:style w:type="character" w:customStyle="1" w:styleId="wmi-callto">
    <w:name w:val="wmi-callto"/>
    <w:uiPriority w:val="99"/>
    <w:rsid w:val="00945877"/>
  </w:style>
  <w:style w:type="character" w:customStyle="1" w:styleId="afffff2">
    <w:name w:val="Гипертекстовая ссылка"/>
    <w:uiPriority w:val="99"/>
    <w:rsid w:val="00736DA7"/>
    <w:rPr>
      <w:color w:val="008000"/>
      <w:u w:val="single"/>
    </w:rPr>
  </w:style>
  <w:style w:type="character" w:customStyle="1" w:styleId="afff6">
    <w:name w:val="Абзац списка Знак"/>
    <w:aliases w:val="Заговок Марина Знак"/>
    <w:link w:val="afff5"/>
    <w:uiPriority w:val="99"/>
    <w:locked/>
    <w:rsid w:val="00736DA7"/>
    <w:rPr>
      <w:sz w:val="24"/>
    </w:rPr>
  </w:style>
  <w:style w:type="paragraph" w:customStyle="1" w:styleId="47">
    <w:name w:val="Без интервала4"/>
    <w:link w:val="NoSpacingChar"/>
    <w:uiPriority w:val="99"/>
    <w:rsid w:val="00736DA7"/>
    <w:rPr>
      <w:rFonts w:ascii="Calibri" w:hAnsi="Calibri"/>
      <w:sz w:val="22"/>
      <w:lang w:eastAsia="en-US"/>
    </w:rPr>
  </w:style>
  <w:style w:type="paragraph" w:customStyle="1" w:styleId="55">
    <w:name w:val="Основной текст5"/>
    <w:basedOn w:val="a1"/>
    <w:uiPriority w:val="99"/>
    <w:rsid w:val="00736DA7"/>
    <w:pPr>
      <w:widowControl w:val="0"/>
      <w:shd w:val="clear" w:color="auto" w:fill="FFFFFF"/>
      <w:spacing w:before="60" w:line="327" w:lineRule="exact"/>
    </w:pPr>
    <w:rPr>
      <w:sz w:val="29"/>
      <w:szCs w:val="29"/>
      <w:lang w:eastAsia="zh-CN"/>
    </w:rPr>
  </w:style>
  <w:style w:type="character" w:customStyle="1" w:styleId="123">
    <w:name w:val="Основной текст + 12"/>
    <w:uiPriority w:val="99"/>
    <w:rsid w:val="00736DA7"/>
    <w:rPr>
      <w:b/>
      <w:i/>
      <w:color w:val="000000"/>
      <w:spacing w:val="-10"/>
      <w:w w:val="100"/>
      <w:position w:val="0"/>
      <w:sz w:val="25"/>
      <w:shd w:val="clear" w:color="auto" w:fill="FFFFFF"/>
      <w:vertAlign w:val="baseline"/>
      <w:lang w:val="ru-RU"/>
    </w:rPr>
  </w:style>
  <w:style w:type="paragraph" w:customStyle="1" w:styleId="92">
    <w:name w:val="Основной текст9"/>
    <w:basedOn w:val="a1"/>
    <w:uiPriority w:val="99"/>
    <w:rsid w:val="00736DA7"/>
    <w:pPr>
      <w:shd w:val="clear" w:color="auto" w:fill="FFFFFF"/>
      <w:spacing w:line="274" w:lineRule="exact"/>
      <w:ind w:hanging="360"/>
    </w:pPr>
    <w:rPr>
      <w:rFonts w:eastAsia="Arial Unicode MS"/>
      <w:color w:val="000000"/>
      <w:sz w:val="22"/>
      <w:szCs w:val="22"/>
      <w:lang w:eastAsia="zh-CN"/>
    </w:rPr>
  </w:style>
  <w:style w:type="character" w:customStyle="1" w:styleId="2f1">
    <w:name w:val="Основной текст (2)_"/>
    <w:link w:val="2f2"/>
    <w:uiPriority w:val="99"/>
    <w:locked/>
    <w:rsid w:val="004B6141"/>
    <w:rPr>
      <w:rFonts w:ascii="Sylfaen" w:hAnsi="Sylfaen"/>
      <w:b/>
      <w:spacing w:val="-5"/>
      <w:sz w:val="21"/>
      <w:shd w:val="clear" w:color="auto" w:fill="FFFFFF"/>
    </w:rPr>
  </w:style>
  <w:style w:type="paragraph" w:customStyle="1" w:styleId="2f2">
    <w:name w:val="Основной текст (2)"/>
    <w:basedOn w:val="a1"/>
    <w:link w:val="2f1"/>
    <w:uiPriority w:val="99"/>
    <w:rsid w:val="004B6141"/>
    <w:pPr>
      <w:widowControl w:val="0"/>
      <w:shd w:val="clear" w:color="auto" w:fill="FFFFFF"/>
      <w:suppressAutoHyphens w:val="0"/>
      <w:spacing w:after="240" w:line="240" w:lineRule="atLeast"/>
      <w:jc w:val="center"/>
    </w:pPr>
    <w:rPr>
      <w:rFonts w:ascii="Sylfaen" w:hAnsi="Sylfaen"/>
      <w:b/>
      <w:spacing w:val="-5"/>
      <w:sz w:val="21"/>
      <w:szCs w:val="20"/>
      <w:lang w:eastAsia="ru-RU"/>
    </w:rPr>
  </w:style>
  <w:style w:type="character" w:customStyle="1" w:styleId="Bodytext2">
    <w:name w:val="Body text (2)_"/>
    <w:link w:val="Bodytext20"/>
    <w:uiPriority w:val="99"/>
    <w:locked/>
    <w:rsid w:val="00410C71"/>
    <w:rPr>
      <w:sz w:val="23"/>
      <w:shd w:val="clear" w:color="auto" w:fill="FFFFFF"/>
    </w:rPr>
  </w:style>
  <w:style w:type="paragraph" w:customStyle="1" w:styleId="Bodytext20">
    <w:name w:val="Body text (2)"/>
    <w:basedOn w:val="a1"/>
    <w:link w:val="Bodytext2"/>
    <w:uiPriority w:val="99"/>
    <w:rsid w:val="00410C71"/>
    <w:pPr>
      <w:shd w:val="clear" w:color="auto" w:fill="FFFFFF"/>
      <w:suppressAutoHyphens w:val="0"/>
      <w:spacing w:after="300" w:line="240" w:lineRule="atLeast"/>
    </w:pPr>
    <w:rPr>
      <w:sz w:val="23"/>
      <w:szCs w:val="20"/>
      <w:lang w:eastAsia="ru-RU"/>
    </w:rPr>
  </w:style>
  <w:style w:type="character" w:customStyle="1" w:styleId="b-pseudo-link">
    <w:name w:val="b-pseudo-link"/>
    <w:uiPriority w:val="99"/>
    <w:rsid w:val="002041D5"/>
  </w:style>
  <w:style w:type="paragraph" w:customStyle="1" w:styleId="viewmessagebodymsonormal">
    <w:name w:val="viewmessagebodymsonormal"/>
    <w:basedOn w:val="a1"/>
    <w:uiPriority w:val="99"/>
    <w:rsid w:val="00D47486"/>
    <w:pPr>
      <w:suppressAutoHyphens w:val="0"/>
      <w:spacing w:before="100" w:beforeAutospacing="1" w:after="100" w:afterAutospacing="1"/>
    </w:pPr>
    <w:rPr>
      <w:lang w:eastAsia="ru-RU"/>
    </w:rPr>
  </w:style>
  <w:style w:type="character" w:customStyle="1" w:styleId="f">
    <w:name w:val="f"/>
    <w:uiPriority w:val="99"/>
    <w:rsid w:val="00010D9B"/>
  </w:style>
  <w:style w:type="character" w:customStyle="1" w:styleId="afff0">
    <w:name w:val="Без интервала Знак"/>
    <w:link w:val="afff"/>
    <w:uiPriority w:val="99"/>
    <w:locked/>
    <w:rsid w:val="00B503D0"/>
    <w:rPr>
      <w:sz w:val="22"/>
      <w:lang w:val="ru-RU" w:eastAsia="ru-RU"/>
    </w:rPr>
  </w:style>
  <w:style w:type="paragraph" w:customStyle="1" w:styleId="3f2">
    <w:name w:val="Абзац списка3"/>
    <w:basedOn w:val="a1"/>
    <w:uiPriority w:val="99"/>
    <w:rsid w:val="00B503D0"/>
    <w:pPr>
      <w:widowControl w:val="0"/>
      <w:suppressAutoHyphens w:val="0"/>
      <w:spacing w:before="60" w:line="300" w:lineRule="auto"/>
      <w:ind w:left="720" w:firstLine="700"/>
      <w:jc w:val="both"/>
    </w:pPr>
    <w:rPr>
      <w:lang w:eastAsia="ru-RU"/>
    </w:rPr>
  </w:style>
  <w:style w:type="paragraph" w:customStyle="1" w:styleId="65">
    <w:name w:val="Обычный6"/>
    <w:uiPriority w:val="99"/>
    <w:rsid w:val="00CF1A3E"/>
    <w:pPr>
      <w:widowControl w:val="0"/>
      <w:ind w:firstLine="720"/>
    </w:pPr>
  </w:style>
  <w:style w:type="paragraph" w:customStyle="1" w:styleId="72">
    <w:name w:val="Обычный7"/>
    <w:uiPriority w:val="99"/>
    <w:rsid w:val="00251D11"/>
    <w:pPr>
      <w:widowControl w:val="0"/>
      <w:ind w:firstLine="720"/>
    </w:pPr>
  </w:style>
  <w:style w:type="paragraph" w:customStyle="1" w:styleId="afffff3">
    <w:name w:val="Таблицы (моноширинный)"/>
    <w:basedOn w:val="a1"/>
    <w:next w:val="a1"/>
    <w:uiPriority w:val="99"/>
    <w:rsid w:val="002D6EC1"/>
    <w:pPr>
      <w:widowControl w:val="0"/>
      <w:suppressAutoHyphens w:val="0"/>
      <w:autoSpaceDE w:val="0"/>
      <w:autoSpaceDN w:val="0"/>
      <w:adjustRightInd w:val="0"/>
      <w:jc w:val="both"/>
    </w:pPr>
    <w:rPr>
      <w:rFonts w:ascii="Courier New" w:hAnsi="Courier New" w:cs="Courier New"/>
      <w:lang w:eastAsia="ru-RU"/>
    </w:rPr>
  </w:style>
  <w:style w:type="paragraph" w:customStyle="1" w:styleId="300">
    <w:name w:val="Стиль Заголовок 3 + Перед:  0 пт После:  0 пт"/>
    <w:basedOn w:val="31"/>
    <w:next w:val="aff"/>
    <w:uiPriority w:val="99"/>
    <w:rsid w:val="002D6EC1"/>
    <w:pPr>
      <w:tabs>
        <w:tab w:val="clear" w:pos="720"/>
      </w:tabs>
      <w:suppressAutoHyphens w:val="0"/>
      <w:spacing w:before="0" w:after="0"/>
      <w:ind w:left="0" w:firstLine="0"/>
      <w:jc w:val="left"/>
    </w:pPr>
    <w:rPr>
      <w:rFonts w:ascii="Arial" w:hAnsi="Arial"/>
      <w:lang w:eastAsia="ru-RU"/>
    </w:rPr>
  </w:style>
  <w:style w:type="paragraph" w:customStyle="1" w:styleId="56">
    <w:name w:val="Без интервала5"/>
    <w:uiPriority w:val="99"/>
    <w:rsid w:val="0098321F"/>
    <w:rPr>
      <w:rFonts w:ascii="Calibri" w:hAnsi="Calibri"/>
      <w:sz w:val="22"/>
      <w:szCs w:val="22"/>
      <w:lang w:eastAsia="en-US"/>
    </w:rPr>
  </w:style>
  <w:style w:type="character" w:customStyle="1" w:styleId="NoSpacingChar">
    <w:name w:val="No Spacing Char"/>
    <w:link w:val="47"/>
    <w:uiPriority w:val="99"/>
    <w:locked/>
    <w:rsid w:val="0098321F"/>
    <w:rPr>
      <w:rFonts w:ascii="Calibri" w:hAnsi="Calibri"/>
      <w:sz w:val="22"/>
      <w:lang w:eastAsia="en-US"/>
    </w:rPr>
  </w:style>
  <w:style w:type="paragraph" w:customStyle="1" w:styleId="TextNormal">
    <w:name w:val="Text Normal"/>
    <w:basedOn w:val="a1"/>
    <w:uiPriority w:val="99"/>
    <w:rsid w:val="0098321F"/>
    <w:pPr>
      <w:widowControl w:val="0"/>
      <w:tabs>
        <w:tab w:val="left" w:pos="0"/>
      </w:tabs>
      <w:suppressAutoHyphens w:val="0"/>
      <w:spacing w:after="120"/>
      <w:ind w:left="850" w:right="-1" w:hanging="283"/>
      <w:jc w:val="both"/>
    </w:pPr>
    <w:rPr>
      <w:rFonts w:ascii="Arial" w:hAnsi="Arial" w:cs="Arial"/>
      <w:sz w:val="22"/>
      <w:szCs w:val="22"/>
      <w:lang w:eastAsia="ru-RU"/>
    </w:rPr>
  </w:style>
  <w:style w:type="character" w:customStyle="1" w:styleId="js-extracted-address">
    <w:name w:val="js-extracted-address"/>
    <w:uiPriority w:val="99"/>
    <w:rsid w:val="0098321F"/>
  </w:style>
  <w:style w:type="character" w:customStyle="1" w:styleId="mail-message-map-nobreak">
    <w:name w:val="mail-message-map-nobreak"/>
    <w:uiPriority w:val="99"/>
    <w:rsid w:val="0098321F"/>
  </w:style>
  <w:style w:type="paragraph" w:customStyle="1" w:styleId="48">
    <w:name w:val="Абзац списка4"/>
    <w:basedOn w:val="a1"/>
    <w:uiPriority w:val="99"/>
    <w:rsid w:val="0098321F"/>
    <w:pPr>
      <w:suppressAutoHyphens w:val="0"/>
      <w:ind w:left="720"/>
      <w:contextualSpacing/>
    </w:pPr>
    <w:rPr>
      <w:sz w:val="20"/>
      <w:szCs w:val="20"/>
      <w:lang w:eastAsia="ru-RU"/>
    </w:rPr>
  </w:style>
  <w:style w:type="character" w:customStyle="1" w:styleId="49">
    <w:name w:val="Заголовок №4_"/>
    <w:link w:val="4a"/>
    <w:uiPriority w:val="99"/>
    <w:locked/>
    <w:rsid w:val="0098321F"/>
    <w:rPr>
      <w:b/>
      <w:shd w:val="clear" w:color="auto" w:fill="FFFFFF"/>
    </w:rPr>
  </w:style>
  <w:style w:type="paragraph" w:customStyle="1" w:styleId="4a">
    <w:name w:val="Заголовок №4"/>
    <w:basedOn w:val="a1"/>
    <w:link w:val="49"/>
    <w:uiPriority w:val="99"/>
    <w:rsid w:val="0098321F"/>
    <w:pPr>
      <w:widowControl w:val="0"/>
      <w:shd w:val="clear" w:color="auto" w:fill="FFFFFF"/>
      <w:suppressAutoHyphens w:val="0"/>
      <w:spacing w:before="180" w:line="254" w:lineRule="exact"/>
      <w:jc w:val="both"/>
      <w:outlineLvl w:val="3"/>
    </w:pPr>
    <w:rPr>
      <w:b/>
      <w:sz w:val="20"/>
      <w:szCs w:val="20"/>
      <w:lang w:eastAsia="ru-RU"/>
    </w:rPr>
  </w:style>
  <w:style w:type="character" w:customStyle="1" w:styleId="2f3">
    <w:name w:val="Основной текст + Курсив2"/>
    <w:uiPriority w:val="99"/>
    <w:rsid w:val="0098321F"/>
    <w:rPr>
      <w:rFonts w:ascii="Times New Roman" w:hAnsi="Times New Roman"/>
      <w:i/>
      <w:sz w:val="22"/>
      <w:u w:val="none"/>
      <w:effect w:val="none"/>
      <w:lang w:val="ru-RU" w:eastAsia="ar-SA" w:bidi="ar-SA"/>
    </w:rPr>
  </w:style>
  <w:style w:type="paragraph" w:customStyle="1" w:styleId="230">
    <w:name w:val="Основной текст 23"/>
    <w:basedOn w:val="65"/>
    <w:uiPriority w:val="99"/>
    <w:rsid w:val="0098321F"/>
    <w:pPr>
      <w:widowControl/>
      <w:suppressAutoHyphens/>
      <w:ind w:firstLine="0"/>
      <w:jc w:val="both"/>
    </w:pPr>
    <w:rPr>
      <w:sz w:val="26"/>
      <w:lang w:eastAsia="ar-SA"/>
    </w:rPr>
  </w:style>
  <w:style w:type="paragraph" w:customStyle="1" w:styleId="2f4">
    <w:name w:val="Основной текст с отступом2"/>
    <w:basedOn w:val="65"/>
    <w:uiPriority w:val="99"/>
    <w:rsid w:val="0098321F"/>
    <w:pPr>
      <w:widowControl/>
      <w:spacing w:before="209" w:after="209"/>
      <w:ind w:left="209" w:right="209" w:firstLine="0"/>
    </w:pPr>
    <w:rPr>
      <w:sz w:val="24"/>
    </w:rPr>
  </w:style>
  <w:style w:type="paragraph" w:customStyle="1" w:styleId="66">
    <w:name w:val="Без интервала6"/>
    <w:uiPriority w:val="99"/>
    <w:rsid w:val="0098321F"/>
    <w:rPr>
      <w:rFonts w:ascii="Cambria" w:eastAsia="MS ??" w:hAnsi="Cambria" w:cs="Cambria"/>
      <w:sz w:val="22"/>
      <w:szCs w:val="22"/>
      <w:lang w:eastAsia="en-US"/>
    </w:rPr>
  </w:style>
  <w:style w:type="paragraph" w:customStyle="1" w:styleId="1f4">
    <w:name w:val="Знак Знак1 Знак Знак Знак Знак Знак Знак Знак"/>
    <w:basedOn w:val="a1"/>
    <w:uiPriority w:val="99"/>
    <w:rsid w:val="0098321F"/>
    <w:pPr>
      <w:suppressAutoHyphens w:val="0"/>
      <w:spacing w:before="100" w:beforeAutospacing="1" w:after="100" w:afterAutospacing="1"/>
    </w:pPr>
    <w:rPr>
      <w:rFonts w:ascii="Tahoma" w:hAnsi="Tahoma"/>
      <w:sz w:val="20"/>
      <w:szCs w:val="20"/>
      <w:lang w:val="en-US" w:eastAsia="en-US"/>
    </w:rPr>
  </w:style>
  <w:style w:type="table" w:customStyle="1" w:styleId="1f5">
    <w:name w:val="Сетка таблицы1"/>
    <w:uiPriority w:val="99"/>
    <w:rsid w:val="0098321F"/>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f6">
    <w:name w:val="Основной текст с отступом Знак1"/>
    <w:aliases w:val="текст Знак,Основной текст с отступом Знак Знак,Основной текст с отступом Знак1 Знак Знак,Основной текст с отступом Знак1 Знак Знак Знак Знак,Основной текст с отступом Знак Знак Знак Знак Знак Знак Знак"/>
    <w:uiPriority w:val="99"/>
    <w:rsid w:val="0098321F"/>
    <w:rPr>
      <w:sz w:val="24"/>
      <w:lang w:val="ru-RU" w:eastAsia="ar-SA" w:bidi="ar-SA"/>
    </w:rPr>
  </w:style>
  <w:style w:type="paragraph" w:customStyle="1" w:styleId="130">
    <w:name w:val="Стиль Первая строка:  13 см Эд"/>
    <w:basedOn w:val="a1"/>
    <w:uiPriority w:val="99"/>
    <w:rsid w:val="0098321F"/>
    <w:pPr>
      <w:suppressAutoHyphens w:val="0"/>
      <w:ind w:firstLine="737"/>
    </w:pPr>
    <w:rPr>
      <w:szCs w:val="20"/>
      <w:lang w:eastAsia="ru-RU"/>
    </w:rPr>
  </w:style>
  <w:style w:type="paragraph" w:customStyle="1" w:styleId="320">
    <w:name w:val="Основной текст 32"/>
    <w:basedOn w:val="a1"/>
    <w:uiPriority w:val="99"/>
    <w:rsid w:val="0098321F"/>
    <w:pPr>
      <w:suppressAutoHyphens w:val="0"/>
      <w:spacing w:before="120"/>
      <w:jc w:val="center"/>
    </w:pPr>
    <w:rPr>
      <w:szCs w:val="20"/>
      <w:lang w:eastAsia="ru-RU"/>
    </w:rPr>
  </w:style>
  <w:style w:type="paragraph" w:customStyle="1" w:styleId="iauiAI">
    <w:name w:val="iau?i AI"/>
    <w:basedOn w:val="a1"/>
    <w:uiPriority w:val="99"/>
    <w:rsid w:val="0098321F"/>
    <w:pPr>
      <w:widowControl w:val="0"/>
      <w:suppressAutoHyphens w:val="0"/>
      <w:overflowPunct w:val="0"/>
      <w:autoSpaceDE w:val="0"/>
      <w:autoSpaceDN w:val="0"/>
      <w:adjustRightInd w:val="0"/>
      <w:jc w:val="both"/>
      <w:textAlignment w:val="baseline"/>
    </w:pPr>
    <w:rPr>
      <w:rFonts w:ascii="Arial" w:hAnsi="Arial"/>
      <w:szCs w:val="20"/>
      <w:lang w:eastAsia="ru-RU"/>
    </w:rPr>
  </w:style>
  <w:style w:type="paragraph" w:customStyle="1" w:styleId="1f7">
    <w:name w:val="Знак Знак Знак Знак Знак Знак Знак Знак Знак Знак Знак Знак1 Знак Знак Знак Знак Знак Знак Знак Знак Знак Знак Знак Знак"/>
    <w:basedOn w:val="a1"/>
    <w:uiPriority w:val="99"/>
    <w:rsid w:val="0098321F"/>
    <w:pPr>
      <w:suppressAutoHyphens w:val="0"/>
      <w:spacing w:before="100" w:beforeAutospacing="1" w:after="100" w:afterAutospacing="1"/>
    </w:pPr>
    <w:rPr>
      <w:rFonts w:ascii="Tahoma" w:hAnsi="Tahoma"/>
      <w:sz w:val="20"/>
      <w:szCs w:val="20"/>
      <w:lang w:val="en-US" w:eastAsia="en-US"/>
    </w:rPr>
  </w:style>
  <w:style w:type="paragraph" w:customStyle="1" w:styleId="2f5">
    <w:name w:val="Знак Знак Знак2 Знак"/>
    <w:basedOn w:val="a1"/>
    <w:uiPriority w:val="99"/>
    <w:rsid w:val="0098321F"/>
    <w:pPr>
      <w:widowControl w:val="0"/>
      <w:suppressAutoHyphens w:val="0"/>
      <w:adjustRightInd w:val="0"/>
      <w:spacing w:after="160" w:line="240" w:lineRule="exact"/>
      <w:jc w:val="right"/>
    </w:pPr>
    <w:rPr>
      <w:sz w:val="20"/>
      <w:szCs w:val="20"/>
      <w:lang w:val="en-GB" w:eastAsia="en-US"/>
    </w:rPr>
  </w:style>
  <w:style w:type="paragraph" w:customStyle="1" w:styleId="1f8">
    <w:name w:val="Знак1 Знак Знак Знак"/>
    <w:basedOn w:val="a1"/>
    <w:uiPriority w:val="99"/>
    <w:rsid w:val="0098321F"/>
    <w:pPr>
      <w:suppressAutoHyphens w:val="0"/>
      <w:spacing w:before="100" w:beforeAutospacing="1" w:after="100" w:afterAutospacing="1"/>
    </w:pPr>
    <w:rPr>
      <w:rFonts w:ascii="Tahoma" w:hAnsi="Tahoma"/>
      <w:sz w:val="20"/>
      <w:szCs w:val="20"/>
      <w:lang w:val="en-US" w:eastAsia="en-US"/>
    </w:rPr>
  </w:style>
  <w:style w:type="paragraph" w:customStyle="1" w:styleId="afffff4">
    <w:name w:val="Основной текст бул"/>
    <w:basedOn w:val="a1"/>
    <w:uiPriority w:val="99"/>
    <w:rsid w:val="0098321F"/>
    <w:pPr>
      <w:tabs>
        <w:tab w:val="num" w:pos="926"/>
      </w:tabs>
      <w:suppressAutoHyphens w:val="0"/>
      <w:ind w:left="926" w:hanging="360"/>
    </w:pPr>
    <w:rPr>
      <w:szCs w:val="20"/>
      <w:lang w:val="en-GB" w:eastAsia="ru-RU"/>
    </w:rPr>
  </w:style>
  <w:style w:type="paragraph" w:customStyle="1" w:styleId="1f9">
    <w:name w:val="Знак Знак Знак1"/>
    <w:basedOn w:val="a1"/>
    <w:uiPriority w:val="99"/>
    <w:rsid w:val="0098321F"/>
    <w:pPr>
      <w:tabs>
        <w:tab w:val="num" w:pos="360"/>
      </w:tabs>
      <w:suppressAutoHyphens w:val="0"/>
      <w:spacing w:after="160" w:line="240" w:lineRule="exact"/>
    </w:pPr>
    <w:rPr>
      <w:rFonts w:ascii="Verdana" w:hAnsi="Verdana" w:cs="Verdana"/>
      <w:sz w:val="20"/>
      <w:szCs w:val="20"/>
      <w:lang w:val="en-US" w:eastAsia="en-US"/>
    </w:rPr>
  </w:style>
  <w:style w:type="table" w:customStyle="1" w:styleId="2f6">
    <w:name w:val="Сетка таблицы2"/>
    <w:uiPriority w:val="99"/>
    <w:rsid w:val="0098321F"/>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17">
    <w:name w:val="Заголовок 1 Знак1"/>
    <w:uiPriority w:val="99"/>
    <w:locked/>
    <w:rsid w:val="0098321F"/>
    <w:rPr>
      <w:rFonts w:ascii="Times New Roman" w:hAnsi="Times New Roman"/>
      <w:b/>
      <w:kern w:val="1"/>
      <w:sz w:val="20"/>
      <w:lang w:eastAsia="ar-SA" w:bidi="ar-SA"/>
    </w:rPr>
  </w:style>
  <w:style w:type="table" w:customStyle="1" w:styleId="3f3">
    <w:name w:val="Сетка таблицы3"/>
    <w:uiPriority w:val="99"/>
    <w:rsid w:val="009832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ceouttxt1">
    <w:name w:val="iceouttxt1"/>
    <w:uiPriority w:val="99"/>
    <w:rsid w:val="0098321F"/>
    <w:rPr>
      <w:rFonts w:ascii="Arial" w:hAnsi="Arial"/>
      <w:color w:val="666666"/>
      <w:sz w:val="17"/>
    </w:rPr>
  </w:style>
  <w:style w:type="paragraph" w:customStyle="1" w:styleId="font6">
    <w:name w:val="font6"/>
    <w:basedOn w:val="a1"/>
    <w:uiPriority w:val="99"/>
    <w:rsid w:val="0098321F"/>
    <w:pPr>
      <w:suppressAutoHyphens w:val="0"/>
      <w:spacing w:before="100" w:beforeAutospacing="1" w:after="100" w:afterAutospacing="1"/>
    </w:pPr>
    <w:rPr>
      <w:i/>
      <w:iCs/>
      <w:sz w:val="14"/>
      <w:szCs w:val="14"/>
      <w:lang w:eastAsia="ru-RU"/>
    </w:rPr>
  </w:style>
  <w:style w:type="paragraph" w:customStyle="1" w:styleId="font7">
    <w:name w:val="font7"/>
    <w:basedOn w:val="a1"/>
    <w:uiPriority w:val="99"/>
    <w:rsid w:val="0098321F"/>
    <w:pPr>
      <w:suppressAutoHyphens w:val="0"/>
      <w:spacing w:before="100" w:beforeAutospacing="1" w:after="100" w:afterAutospacing="1"/>
    </w:pPr>
    <w:rPr>
      <w:b/>
      <w:bCs/>
      <w:i/>
      <w:iCs/>
      <w:sz w:val="12"/>
      <w:szCs w:val="12"/>
      <w:lang w:eastAsia="ru-RU"/>
    </w:rPr>
  </w:style>
  <w:style w:type="paragraph" w:customStyle="1" w:styleId="1fa">
    <w:name w:val="Знак Знак Знак Знак1"/>
    <w:basedOn w:val="a1"/>
    <w:uiPriority w:val="99"/>
    <w:rsid w:val="0098321F"/>
    <w:pPr>
      <w:suppressAutoHyphens w:val="0"/>
      <w:spacing w:before="100" w:beforeAutospacing="1" w:after="100" w:afterAutospacing="1"/>
    </w:pPr>
    <w:rPr>
      <w:rFonts w:ascii="Tahoma" w:hAnsi="Tahoma"/>
      <w:bCs/>
      <w:sz w:val="20"/>
      <w:szCs w:val="20"/>
      <w:lang w:val="en-US" w:eastAsia="en-US"/>
    </w:rPr>
  </w:style>
  <w:style w:type="paragraph" w:styleId="2f7">
    <w:name w:val="List Bullet 2"/>
    <w:basedOn w:val="a1"/>
    <w:autoRedefine/>
    <w:uiPriority w:val="99"/>
    <w:locked/>
    <w:rsid w:val="0098321F"/>
    <w:pPr>
      <w:tabs>
        <w:tab w:val="left" w:pos="708"/>
      </w:tabs>
      <w:suppressAutoHyphens w:val="0"/>
      <w:spacing w:after="60"/>
    </w:pPr>
    <w:rPr>
      <w:b/>
      <w:sz w:val="22"/>
      <w:szCs w:val="22"/>
      <w:lang w:eastAsia="ru-RU"/>
    </w:rPr>
  </w:style>
  <w:style w:type="character" w:customStyle="1" w:styleId="124">
    <w:name w:val="Знак Знак12"/>
    <w:uiPriority w:val="99"/>
    <w:rsid w:val="0098321F"/>
    <w:rPr>
      <w:sz w:val="24"/>
      <w:lang w:val="ru-RU" w:eastAsia="ar-SA" w:bidi="ar-SA"/>
    </w:rPr>
  </w:style>
  <w:style w:type="character" w:customStyle="1" w:styleId="Web">
    <w:name w:val="Обычный (Web) Знак Знак"/>
    <w:uiPriority w:val="99"/>
    <w:rsid w:val="0098321F"/>
    <w:rPr>
      <w:sz w:val="24"/>
      <w:lang w:val="ru-RU" w:eastAsia="ar-SA" w:bidi="ar-SA"/>
    </w:rPr>
  </w:style>
  <w:style w:type="character" w:customStyle="1" w:styleId="1fb">
    <w:name w:val="Заголовок №1_"/>
    <w:link w:val="1fc"/>
    <w:uiPriority w:val="99"/>
    <w:locked/>
    <w:rsid w:val="0098321F"/>
    <w:rPr>
      <w:rFonts w:ascii="Arial" w:hAnsi="Arial"/>
      <w:spacing w:val="9"/>
      <w:sz w:val="32"/>
      <w:shd w:val="clear" w:color="auto" w:fill="FFFFFF"/>
    </w:rPr>
  </w:style>
  <w:style w:type="paragraph" w:customStyle="1" w:styleId="1fc">
    <w:name w:val="Заголовок №1"/>
    <w:basedOn w:val="a1"/>
    <w:link w:val="1fb"/>
    <w:uiPriority w:val="99"/>
    <w:rsid w:val="0098321F"/>
    <w:pPr>
      <w:shd w:val="clear" w:color="auto" w:fill="FFFFFF"/>
      <w:suppressAutoHyphens w:val="0"/>
      <w:spacing w:before="360" w:after="60" w:line="240" w:lineRule="atLeast"/>
      <w:jc w:val="center"/>
      <w:outlineLvl w:val="0"/>
    </w:pPr>
    <w:rPr>
      <w:rFonts w:ascii="Arial" w:hAnsi="Arial"/>
      <w:spacing w:val="9"/>
      <w:sz w:val="32"/>
      <w:szCs w:val="20"/>
      <w:lang w:eastAsia="ru-RU"/>
    </w:rPr>
  </w:style>
  <w:style w:type="paragraph" w:customStyle="1" w:styleId="consplusnormal1">
    <w:name w:val="consplusnormal"/>
    <w:basedOn w:val="a1"/>
    <w:uiPriority w:val="99"/>
    <w:rsid w:val="0098321F"/>
    <w:pPr>
      <w:suppressAutoHyphens w:val="0"/>
      <w:autoSpaceDE w:val="0"/>
      <w:ind w:firstLine="720"/>
    </w:pPr>
    <w:rPr>
      <w:rFonts w:ascii="Arial" w:hAnsi="Arial" w:cs="Arial"/>
      <w:sz w:val="20"/>
      <w:szCs w:val="20"/>
      <w:lang w:eastAsia="ru-RU"/>
    </w:rPr>
  </w:style>
  <w:style w:type="paragraph" w:customStyle="1" w:styleId="afffff5">
    <w:name w:val="Знак Знак Знак"/>
    <w:basedOn w:val="a1"/>
    <w:uiPriority w:val="99"/>
    <w:rsid w:val="0098321F"/>
    <w:pPr>
      <w:suppressAutoHyphens w:val="0"/>
      <w:spacing w:after="160" w:line="240" w:lineRule="exact"/>
    </w:pPr>
    <w:rPr>
      <w:rFonts w:ascii="Verdana" w:hAnsi="Verdana"/>
      <w:sz w:val="20"/>
      <w:szCs w:val="20"/>
      <w:lang w:val="en-US" w:eastAsia="en-US"/>
    </w:rPr>
  </w:style>
  <w:style w:type="character" w:customStyle="1" w:styleId="highlight">
    <w:name w:val="highlight"/>
    <w:uiPriority w:val="99"/>
    <w:rsid w:val="0098321F"/>
  </w:style>
  <w:style w:type="paragraph" w:customStyle="1" w:styleId="1fd">
    <w:name w:val="Знак Знак Знак Знак Знак Знак Знак1"/>
    <w:basedOn w:val="a1"/>
    <w:uiPriority w:val="99"/>
    <w:rsid w:val="0098321F"/>
    <w:pPr>
      <w:suppressAutoHyphens w:val="0"/>
      <w:spacing w:before="100" w:beforeAutospacing="1" w:after="100" w:afterAutospacing="1"/>
    </w:pPr>
    <w:rPr>
      <w:rFonts w:ascii="Tahoma" w:hAnsi="Tahoma"/>
      <w:sz w:val="20"/>
      <w:szCs w:val="20"/>
      <w:lang w:val="en-US" w:eastAsia="en-US"/>
    </w:rPr>
  </w:style>
  <w:style w:type="paragraph" w:styleId="a">
    <w:name w:val="List Bullet"/>
    <w:basedOn w:val="a1"/>
    <w:uiPriority w:val="99"/>
    <w:locked/>
    <w:rsid w:val="0098321F"/>
    <w:pPr>
      <w:numPr>
        <w:numId w:val="7"/>
      </w:numPr>
      <w:suppressAutoHyphens w:val="0"/>
      <w:spacing w:after="60"/>
      <w:jc w:val="both"/>
    </w:pPr>
    <w:rPr>
      <w:lang w:eastAsia="ru-RU"/>
    </w:rPr>
  </w:style>
  <w:style w:type="paragraph" w:styleId="30">
    <w:name w:val="List Bullet 3"/>
    <w:basedOn w:val="a1"/>
    <w:uiPriority w:val="99"/>
    <w:locked/>
    <w:rsid w:val="0098321F"/>
    <w:pPr>
      <w:numPr>
        <w:numId w:val="25"/>
      </w:numPr>
    </w:pPr>
  </w:style>
  <w:style w:type="character" w:customStyle="1" w:styleId="FontStyle27">
    <w:name w:val="Font Style27"/>
    <w:uiPriority w:val="99"/>
    <w:rsid w:val="0098321F"/>
    <w:rPr>
      <w:rFonts w:ascii="Times New Roman" w:hAnsi="Times New Roman"/>
      <w:sz w:val="22"/>
    </w:rPr>
  </w:style>
  <w:style w:type="paragraph" w:customStyle="1" w:styleId="Style22">
    <w:name w:val="Style22"/>
    <w:basedOn w:val="a1"/>
    <w:uiPriority w:val="99"/>
    <w:rsid w:val="0098321F"/>
    <w:pPr>
      <w:widowControl w:val="0"/>
      <w:suppressAutoHyphens w:val="0"/>
      <w:autoSpaceDE w:val="0"/>
      <w:autoSpaceDN w:val="0"/>
      <w:adjustRightInd w:val="0"/>
    </w:pPr>
    <w:rPr>
      <w:lang w:eastAsia="ru-RU"/>
    </w:rPr>
  </w:style>
  <w:style w:type="paragraph" w:customStyle="1" w:styleId="Style24">
    <w:name w:val="Style24"/>
    <w:basedOn w:val="a1"/>
    <w:uiPriority w:val="99"/>
    <w:rsid w:val="0098321F"/>
    <w:pPr>
      <w:widowControl w:val="0"/>
      <w:suppressAutoHyphens w:val="0"/>
      <w:autoSpaceDE w:val="0"/>
      <w:autoSpaceDN w:val="0"/>
      <w:adjustRightInd w:val="0"/>
    </w:pPr>
    <w:rPr>
      <w:lang w:eastAsia="ru-RU"/>
    </w:rPr>
  </w:style>
  <w:style w:type="paragraph" w:customStyle="1" w:styleId="1KGK9">
    <w:name w:val="1KG=K9"/>
    <w:uiPriority w:val="99"/>
    <w:rsid w:val="0098321F"/>
    <w:rPr>
      <w:rFonts w:ascii="Arial" w:hAnsi="Arial" w:cs="Arial"/>
      <w:sz w:val="24"/>
      <w:szCs w:val="24"/>
      <w:lang w:val="en-AU" w:eastAsia="en-US"/>
    </w:rPr>
  </w:style>
  <w:style w:type="paragraph" w:customStyle="1" w:styleId="215">
    <w:name w:val="21"/>
    <w:basedOn w:val="a1"/>
    <w:uiPriority w:val="99"/>
    <w:rsid w:val="0098321F"/>
    <w:pPr>
      <w:suppressAutoHyphens w:val="0"/>
      <w:spacing w:after="60"/>
      <w:jc w:val="both"/>
    </w:pPr>
    <w:rPr>
      <w:lang w:eastAsia="ru-RU"/>
    </w:rPr>
  </w:style>
  <w:style w:type="paragraph" w:styleId="afffff6">
    <w:name w:val="Date"/>
    <w:basedOn w:val="a1"/>
    <w:next w:val="a1"/>
    <w:link w:val="afffff7"/>
    <w:uiPriority w:val="99"/>
    <w:locked/>
    <w:rsid w:val="0098321F"/>
    <w:pPr>
      <w:suppressAutoHyphens w:val="0"/>
      <w:spacing w:after="60"/>
      <w:jc w:val="both"/>
    </w:pPr>
    <w:rPr>
      <w:szCs w:val="20"/>
      <w:lang w:eastAsia="ru-RU"/>
    </w:rPr>
  </w:style>
  <w:style w:type="character" w:customStyle="1" w:styleId="afffff7">
    <w:name w:val="Дата Знак"/>
    <w:link w:val="afffff6"/>
    <w:uiPriority w:val="99"/>
    <w:locked/>
    <w:rsid w:val="0098321F"/>
    <w:rPr>
      <w:sz w:val="24"/>
    </w:rPr>
  </w:style>
  <w:style w:type="paragraph" w:customStyle="1" w:styleId="2f8">
    <w:name w:val="заголовок 2"/>
    <w:basedOn w:val="a1"/>
    <w:next w:val="a1"/>
    <w:uiPriority w:val="99"/>
    <w:rsid w:val="0098321F"/>
    <w:pPr>
      <w:keepNext/>
      <w:suppressAutoHyphens w:val="0"/>
      <w:jc w:val="center"/>
    </w:pPr>
    <w:rPr>
      <w:b/>
      <w:szCs w:val="20"/>
      <w:lang w:eastAsia="ru-RU"/>
    </w:rPr>
  </w:style>
  <w:style w:type="character" w:customStyle="1" w:styleId="93">
    <w:name w:val="Знак Знак9"/>
    <w:uiPriority w:val="99"/>
    <w:locked/>
    <w:rsid w:val="0098321F"/>
    <w:rPr>
      <w:sz w:val="24"/>
      <w:lang w:val="ru-RU" w:eastAsia="ar-SA" w:bidi="ar-SA"/>
    </w:rPr>
  </w:style>
  <w:style w:type="character" w:customStyle="1" w:styleId="103">
    <w:name w:val="Знак Знак10"/>
    <w:uiPriority w:val="99"/>
    <w:locked/>
    <w:rsid w:val="0098321F"/>
    <w:rPr>
      <w:sz w:val="24"/>
      <w:lang w:val="ru-RU" w:eastAsia="ar-SA" w:bidi="ar-SA"/>
    </w:rPr>
  </w:style>
  <w:style w:type="paragraph" w:customStyle="1" w:styleId="BodyText21">
    <w:name w:val="Body Text 21"/>
    <w:basedOn w:val="Normal1"/>
    <w:uiPriority w:val="99"/>
    <w:rsid w:val="0098321F"/>
    <w:pPr>
      <w:widowControl/>
      <w:ind w:firstLine="0"/>
      <w:jc w:val="both"/>
    </w:pPr>
    <w:rPr>
      <w:sz w:val="26"/>
    </w:rPr>
  </w:style>
  <w:style w:type="paragraph" w:customStyle="1" w:styleId="1fe">
    <w:name w:val="Знак Знак Знак Знак Знак Знак1"/>
    <w:basedOn w:val="a1"/>
    <w:uiPriority w:val="99"/>
    <w:rsid w:val="0098321F"/>
    <w:pPr>
      <w:suppressAutoHyphens w:val="0"/>
      <w:spacing w:before="100" w:beforeAutospacing="1" w:after="100" w:afterAutospacing="1"/>
    </w:pPr>
    <w:rPr>
      <w:rFonts w:ascii="Tahoma" w:hAnsi="Tahoma"/>
      <w:sz w:val="20"/>
      <w:szCs w:val="20"/>
      <w:lang w:val="en-US" w:eastAsia="en-US"/>
    </w:rPr>
  </w:style>
  <w:style w:type="paragraph" w:customStyle="1" w:styleId="TableContents">
    <w:name w:val="Table Contents"/>
    <w:basedOn w:val="a1"/>
    <w:uiPriority w:val="99"/>
    <w:rsid w:val="0098321F"/>
    <w:pPr>
      <w:widowControl w:val="0"/>
      <w:suppressLineNumbers/>
      <w:autoSpaceDN w:val="0"/>
      <w:textAlignment w:val="baseline"/>
    </w:pPr>
    <w:rPr>
      <w:rFonts w:cs="Tahoma"/>
      <w:kern w:val="3"/>
      <w:lang w:eastAsia="ru-RU"/>
    </w:rPr>
  </w:style>
  <w:style w:type="character" w:customStyle="1" w:styleId="FontStyle28">
    <w:name w:val="Font Style28"/>
    <w:uiPriority w:val="99"/>
    <w:rsid w:val="0098321F"/>
    <w:rPr>
      <w:rFonts w:ascii="Times New Roman" w:hAnsi="Times New Roman"/>
      <w:b/>
      <w:sz w:val="18"/>
    </w:rPr>
  </w:style>
  <w:style w:type="character" w:customStyle="1" w:styleId="FontStyle32">
    <w:name w:val="Font Style32"/>
    <w:uiPriority w:val="99"/>
    <w:rsid w:val="0098321F"/>
    <w:rPr>
      <w:rFonts w:ascii="Lucida Sans Unicode" w:hAnsi="Lucida Sans Unicode"/>
      <w:b/>
      <w:sz w:val="14"/>
    </w:rPr>
  </w:style>
  <w:style w:type="character" w:customStyle="1" w:styleId="FontStyle44">
    <w:name w:val="Font Style44"/>
    <w:uiPriority w:val="99"/>
    <w:rsid w:val="0098321F"/>
    <w:rPr>
      <w:rFonts w:ascii="Times New Roman" w:hAnsi="Times New Roman"/>
      <w:spacing w:val="20"/>
      <w:sz w:val="18"/>
    </w:rPr>
  </w:style>
  <w:style w:type="paragraph" w:customStyle="1" w:styleId="Style5">
    <w:name w:val="Style5"/>
    <w:basedOn w:val="a1"/>
    <w:uiPriority w:val="99"/>
    <w:rsid w:val="0098321F"/>
    <w:pPr>
      <w:widowControl w:val="0"/>
      <w:suppressAutoHyphens w:val="0"/>
      <w:autoSpaceDE w:val="0"/>
      <w:autoSpaceDN w:val="0"/>
      <w:adjustRightInd w:val="0"/>
      <w:spacing w:line="274" w:lineRule="exact"/>
      <w:ind w:firstLine="562"/>
      <w:jc w:val="both"/>
    </w:pPr>
    <w:rPr>
      <w:lang w:eastAsia="ru-RU"/>
    </w:rPr>
  </w:style>
  <w:style w:type="character" w:customStyle="1" w:styleId="FontStyle24">
    <w:name w:val="Font Style24"/>
    <w:uiPriority w:val="99"/>
    <w:rsid w:val="0098321F"/>
    <w:rPr>
      <w:rFonts w:ascii="Times New Roman" w:hAnsi="Times New Roman"/>
      <w:spacing w:val="20"/>
      <w:sz w:val="18"/>
    </w:rPr>
  </w:style>
  <w:style w:type="paragraph" w:customStyle="1" w:styleId="Style12">
    <w:name w:val="Style12"/>
    <w:basedOn w:val="a1"/>
    <w:uiPriority w:val="99"/>
    <w:rsid w:val="0098321F"/>
    <w:pPr>
      <w:widowControl w:val="0"/>
      <w:suppressAutoHyphens w:val="0"/>
      <w:autoSpaceDE w:val="0"/>
      <w:autoSpaceDN w:val="0"/>
      <w:adjustRightInd w:val="0"/>
      <w:spacing w:line="281" w:lineRule="exact"/>
      <w:ind w:firstLine="533"/>
      <w:jc w:val="both"/>
    </w:pPr>
    <w:rPr>
      <w:lang w:eastAsia="ru-RU"/>
    </w:rPr>
  </w:style>
  <w:style w:type="paragraph" w:customStyle="1" w:styleId="Style15">
    <w:name w:val="Style15"/>
    <w:basedOn w:val="a1"/>
    <w:uiPriority w:val="99"/>
    <w:rsid w:val="0098321F"/>
    <w:pPr>
      <w:widowControl w:val="0"/>
      <w:suppressAutoHyphens w:val="0"/>
      <w:autoSpaceDE w:val="0"/>
      <w:autoSpaceDN w:val="0"/>
      <w:adjustRightInd w:val="0"/>
      <w:spacing w:line="274" w:lineRule="exact"/>
      <w:ind w:firstLine="533"/>
      <w:jc w:val="both"/>
    </w:pPr>
    <w:rPr>
      <w:lang w:eastAsia="ru-RU"/>
    </w:rPr>
  </w:style>
  <w:style w:type="character" w:customStyle="1" w:styleId="FontStyle23">
    <w:name w:val="Font Style23"/>
    <w:uiPriority w:val="99"/>
    <w:rsid w:val="0098321F"/>
    <w:rPr>
      <w:rFonts w:ascii="Times New Roman" w:hAnsi="Times New Roman"/>
      <w:spacing w:val="20"/>
      <w:sz w:val="18"/>
    </w:rPr>
  </w:style>
  <w:style w:type="character" w:customStyle="1" w:styleId="FontStyle38">
    <w:name w:val="Font Style38"/>
    <w:uiPriority w:val="99"/>
    <w:rsid w:val="0098321F"/>
    <w:rPr>
      <w:rFonts w:ascii="Times New Roman" w:hAnsi="Times New Roman"/>
      <w:spacing w:val="30"/>
      <w:sz w:val="16"/>
    </w:rPr>
  </w:style>
  <w:style w:type="character" w:customStyle="1" w:styleId="FontStyle39">
    <w:name w:val="Font Style39"/>
    <w:uiPriority w:val="99"/>
    <w:rsid w:val="0098321F"/>
    <w:rPr>
      <w:rFonts w:ascii="Times New Roman" w:hAnsi="Times New Roman"/>
      <w:b/>
      <w:i/>
      <w:sz w:val="12"/>
    </w:rPr>
  </w:style>
  <w:style w:type="paragraph" w:customStyle="1" w:styleId="ConsTitle">
    <w:name w:val="ConsTitle"/>
    <w:uiPriority w:val="99"/>
    <w:rsid w:val="0098321F"/>
    <w:pPr>
      <w:widowControl w:val="0"/>
      <w:autoSpaceDE w:val="0"/>
      <w:autoSpaceDN w:val="0"/>
      <w:adjustRightInd w:val="0"/>
      <w:ind w:right="19772"/>
    </w:pPr>
    <w:rPr>
      <w:rFonts w:ascii="Arial" w:hAnsi="Arial" w:cs="Arial"/>
      <w:b/>
      <w:bCs/>
    </w:rPr>
  </w:style>
  <w:style w:type="character" w:customStyle="1" w:styleId="NormalWebChar">
    <w:name w:val="Normal (Web) Char"/>
    <w:uiPriority w:val="99"/>
    <w:locked/>
    <w:rsid w:val="0098321F"/>
    <w:rPr>
      <w:rFonts w:eastAsia="Times New Roman"/>
      <w:sz w:val="24"/>
      <w:lang w:val="ru-RU" w:eastAsia="ar-SA" w:bidi="ar-SA"/>
    </w:rPr>
  </w:style>
  <w:style w:type="character" w:customStyle="1" w:styleId="b-share">
    <w:name w:val="b-share"/>
    <w:uiPriority w:val="99"/>
    <w:rsid w:val="0098321F"/>
  </w:style>
  <w:style w:type="paragraph" w:customStyle="1" w:styleId="ConsCell">
    <w:name w:val="ConsCell"/>
    <w:uiPriority w:val="99"/>
    <w:rsid w:val="0098321F"/>
    <w:pPr>
      <w:widowControl w:val="0"/>
      <w:overflowPunct w:val="0"/>
      <w:autoSpaceDE w:val="0"/>
      <w:autoSpaceDN w:val="0"/>
      <w:adjustRightInd w:val="0"/>
    </w:pPr>
    <w:rPr>
      <w:rFonts w:ascii="Consultant" w:hAnsi="Consultant"/>
    </w:rPr>
  </w:style>
  <w:style w:type="character" w:customStyle="1" w:styleId="grame">
    <w:name w:val="grame"/>
    <w:uiPriority w:val="99"/>
    <w:rsid w:val="0098321F"/>
  </w:style>
  <w:style w:type="character" w:customStyle="1" w:styleId="cite3">
    <w:name w:val="cite3"/>
    <w:uiPriority w:val="99"/>
    <w:rsid w:val="0098321F"/>
  </w:style>
  <w:style w:type="paragraph" w:customStyle="1" w:styleId="prdsubtitle">
    <w:name w:val="prdsubtitle"/>
    <w:basedOn w:val="a1"/>
    <w:uiPriority w:val="99"/>
    <w:rsid w:val="0098321F"/>
    <w:pPr>
      <w:suppressAutoHyphens w:val="0"/>
      <w:spacing w:before="100" w:beforeAutospacing="1" w:after="100" w:afterAutospacing="1"/>
    </w:pPr>
    <w:rPr>
      <w:lang w:eastAsia="ru-RU"/>
    </w:rPr>
  </w:style>
  <w:style w:type="paragraph" w:customStyle="1" w:styleId="321">
    <w:name w:val="Основной текст с отступом 32"/>
    <w:basedOn w:val="a1"/>
    <w:uiPriority w:val="99"/>
    <w:rsid w:val="0098321F"/>
    <w:pPr>
      <w:widowControl w:val="0"/>
      <w:ind w:left="426" w:hanging="426"/>
      <w:jc w:val="both"/>
    </w:pPr>
    <w:rPr>
      <w:sz w:val="22"/>
      <w:szCs w:val="20"/>
    </w:rPr>
  </w:style>
  <w:style w:type="paragraph" w:customStyle="1" w:styleId="221">
    <w:name w:val="Основной текст 221"/>
    <w:basedOn w:val="111"/>
    <w:uiPriority w:val="99"/>
    <w:rsid w:val="0098321F"/>
    <w:pPr>
      <w:suppressAutoHyphens/>
      <w:spacing w:line="240" w:lineRule="auto"/>
    </w:pPr>
    <w:rPr>
      <w:rFonts w:ascii="Times New Roman" w:hAnsi="Times New Roman"/>
      <w:sz w:val="26"/>
      <w:lang w:eastAsia="ar-SA"/>
    </w:rPr>
  </w:style>
  <w:style w:type="table" w:customStyle="1" w:styleId="118">
    <w:name w:val="Сетка таблицы11"/>
    <w:uiPriority w:val="99"/>
    <w:rsid w:val="009832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6">
    <w:name w:val="Знак31"/>
    <w:basedOn w:val="a1"/>
    <w:uiPriority w:val="99"/>
    <w:rsid w:val="0098321F"/>
    <w:pPr>
      <w:suppressAutoHyphens w:val="0"/>
      <w:spacing w:before="100" w:beforeAutospacing="1" w:after="100" w:afterAutospacing="1"/>
    </w:pPr>
    <w:rPr>
      <w:rFonts w:ascii="Tahoma" w:hAnsi="Tahoma"/>
      <w:sz w:val="20"/>
      <w:szCs w:val="20"/>
      <w:lang w:val="en-US" w:eastAsia="en-US"/>
    </w:rPr>
  </w:style>
  <w:style w:type="paragraph" w:styleId="3f4">
    <w:name w:val="List 3"/>
    <w:basedOn w:val="a1"/>
    <w:uiPriority w:val="99"/>
    <w:locked/>
    <w:rsid w:val="0098321F"/>
    <w:pPr>
      <w:suppressAutoHyphens w:val="0"/>
      <w:spacing w:after="60"/>
      <w:ind w:left="849" w:hanging="283"/>
      <w:jc w:val="both"/>
    </w:pPr>
    <w:rPr>
      <w:rFonts w:ascii="Calibri" w:hAnsi="Calibri"/>
      <w:szCs w:val="20"/>
      <w:lang w:eastAsia="ru-RU"/>
    </w:rPr>
  </w:style>
  <w:style w:type="character" w:customStyle="1" w:styleId="610">
    <w:name w:val="Знак Знак61"/>
    <w:uiPriority w:val="99"/>
    <w:rsid w:val="0098321F"/>
    <w:rPr>
      <w:sz w:val="24"/>
      <w:lang w:val="ru-RU" w:eastAsia="ru-RU"/>
    </w:rPr>
  </w:style>
  <w:style w:type="paragraph" w:customStyle="1" w:styleId="1KGK91">
    <w:name w:val="1KG=K91"/>
    <w:uiPriority w:val="99"/>
    <w:rsid w:val="0098321F"/>
    <w:rPr>
      <w:rFonts w:ascii="Arial" w:hAnsi="Arial" w:cs="Arial"/>
      <w:sz w:val="24"/>
      <w:szCs w:val="24"/>
      <w:lang w:val="en-AU" w:eastAsia="en-US"/>
    </w:rPr>
  </w:style>
  <w:style w:type="paragraph" w:customStyle="1" w:styleId="2f9">
    <w:name w:val="Знак Знак2 Знак Знак Знак Знак"/>
    <w:basedOn w:val="a1"/>
    <w:uiPriority w:val="99"/>
    <w:rsid w:val="0098321F"/>
    <w:pPr>
      <w:suppressAutoHyphens w:val="0"/>
      <w:spacing w:before="100" w:beforeAutospacing="1" w:after="100" w:afterAutospacing="1"/>
    </w:pPr>
    <w:rPr>
      <w:rFonts w:ascii="Tahoma" w:hAnsi="Tahoma"/>
      <w:sz w:val="20"/>
      <w:szCs w:val="20"/>
      <w:lang w:val="en-US" w:eastAsia="en-US"/>
    </w:rPr>
  </w:style>
  <w:style w:type="character" w:customStyle="1" w:styleId="highlighthighlightactive">
    <w:name w:val="highlight highlight_active"/>
    <w:uiPriority w:val="99"/>
    <w:rsid w:val="0098321F"/>
  </w:style>
  <w:style w:type="paragraph" w:customStyle="1" w:styleId="western">
    <w:name w:val="western"/>
    <w:basedOn w:val="a1"/>
    <w:uiPriority w:val="99"/>
    <w:rsid w:val="0098321F"/>
    <w:pPr>
      <w:suppressAutoHyphens w:val="0"/>
      <w:spacing w:before="100" w:beforeAutospacing="1" w:after="115"/>
    </w:pPr>
    <w:rPr>
      <w:rFonts w:ascii="Calibri" w:hAnsi="Calibri"/>
      <w:color w:val="000000"/>
      <w:lang w:eastAsia="ru-RU"/>
    </w:rPr>
  </w:style>
  <w:style w:type="paragraph" w:customStyle="1" w:styleId="104">
    <w:name w:val="Обычный + 10 пт"/>
    <w:aliases w:val="Черный"/>
    <w:basedOn w:val="a1"/>
    <w:link w:val="105"/>
    <w:uiPriority w:val="99"/>
    <w:rsid w:val="0098321F"/>
    <w:pPr>
      <w:suppressAutoHyphens w:val="0"/>
      <w:jc w:val="both"/>
    </w:pPr>
    <w:rPr>
      <w:i/>
      <w:sz w:val="20"/>
      <w:szCs w:val="20"/>
      <w:lang w:eastAsia="ru-RU"/>
    </w:rPr>
  </w:style>
  <w:style w:type="character" w:customStyle="1" w:styleId="105">
    <w:name w:val="Обычный + 10 пт Знак"/>
    <w:aliases w:val="Черный Знак"/>
    <w:link w:val="104"/>
    <w:uiPriority w:val="99"/>
    <w:locked/>
    <w:rsid w:val="0098321F"/>
    <w:rPr>
      <w:i/>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1"/>
    <w:uiPriority w:val="99"/>
    <w:rsid w:val="0098321F"/>
    <w:pPr>
      <w:suppressAutoHyphens w:val="0"/>
      <w:spacing w:before="100" w:beforeAutospacing="1" w:after="100" w:afterAutospacing="1"/>
    </w:pPr>
    <w:rPr>
      <w:rFonts w:ascii="Tahoma" w:hAnsi="Tahoma" w:cs="Tahoma"/>
      <w:sz w:val="20"/>
      <w:szCs w:val="20"/>
      <w:lang w:val="en-US" w:eastAsia="en-US"/>
    </w:rPr>
  </w:style>
  <w:style w:type="paragraph" w:customStyle="1" w:styleId="222">
    <w:name w:val="Основной текст с отступом 22"/>
    <w:basedOn w:val="a1"/>
    <w:uiPriority w:val="99"/>
    <w:rsid w:val="009441C0"/>
    <w:pPr>
      <w:suppressAutoHyphens w:val="0"/>
      <w:spacing w:after="120" w:line="480" w:lineRule="auto"/>
      <w:ind w:left="283"/>
      <w:jc w:val="both"/>
    </w:pPr>
  </w:style>
  <w:style w:type="character" w:customStyle="1" w:styleId="js-phone-number">
    <w:name w:val="js-phone-number"/>
    <w:uiPriority w:val="99"/>
    <w:rsid w:val="00295661"/>
  </w:style>
  <w:style w:type="paragraph" w:customStyle="1" w:styleId="afffff8">
    <w:name w:val="Знак Знак"/>
    <w:basedOn w:val="a1"/>
    <w:uiPriority w:val="99"/>
    <w:rsid w:val="00744C71"/>
    <w:pPr>
      <w:suppressAutoHyphens w:val="0"/>
      <w:spacing w:before="100" w:beforeAutospacing="1" w:after="100" w:afterAutospacing="1"/>
    </w:pPr>
    <w:rPr>
      <w:rFonts w:ascii="Tahoma" w:hAnsi="Tahoma"/>
      <w:sz w:val="20"/>
      <w:szCs w:val="20"/>
      <w:lang w:val="en-US" w:eastAsia="en-US"/>
    </w:rPr>
  </w:style>
  <w:style w:type="paragraph" w:customStyle="1" w:styleId="73">
    <w:name w:val="Знак Знак7"/>
    <w:basedOn w:val="a1"/>
    <w:uiPriority w:val="99"/>
    <w:rsid w:val="00283423"/>
    <w:pPr>
      <w:suppressAutoHyphens w:val="0"/>
      <w:spacing w:before="100" w:beforeAutospacing="1" w:after="100" w:afterAutospacing="1"/>
    </w:pPr>
    <w:rPr>
      <w:rFonts w:ascii="Tahoma" w:hAnsi="Tahoma"/>
      <w:sz w:val="20"/>
      <w:szCs w:val="20"/>
      <w:lang w:val="en-US" w:eastAsia="en-US"/>
    </w:rPr>
  </w:style>
  <w:style w:type="character" w:customStyle="1" w:styleId="header-user-name">
    <w:name w:val="header-user-name"/>
    <w:uiPriority w:val="99"/>
    <w:rsid w:val="00334F77"/>
  </w:style>
  <w:style w:type="paragraph" w:customStyle="1" w:styleId="text1cl">
    <w:name w:val="text1cl"/>
    <w:basedOn w:val="a1"/>
    <w:uiPriority w:val="99"/>
    <w:rsid w:val="009A7FF4"/>
    <w:pPr>
      <w:suppressAutoHyphens w:val="0"/>
      <w:spacing w:before="100" w:beforeAutospacing="1" w:after="100" w:afterAutospacing="1"/>
    </w:pPr>
    <w:rPr>
      <w:lang w:eastAsia="ru-RU"/>
    </w:rPr>
  </w:style>
  <w:style w:type="character" w:customStyle="1" w:styleId="211pt">
    <w:name w:val="Основной текст (2) + 11 pt"/>
    <w:aliases w:val="Полужирный1"/>
    <w:uiPriority w:val="99"/>
    <w:rsid w:val="009A7FF4"/>
    <w:rPr>
      <w:rFonts w:ascii="Times New Roman" w:hAnsi="Times New Roman"/>
      <w:b/>
      <w:color w:val="000000"/>
      <w:spacing w:val="0"/>
      <w:w w:val="100"/>
      <w:position w:val="0"/>
      <w:sz w:val="22"/>
      <w:u w:val="none"/>
      <w:lang w:val="ru-RU" w:eastAsia="ru-RU"/>
    </w:rPr>
  </w:style>
  <w:style w:type="character" w:customStyle="1" w:styleId="211pt1">
    <w:name w:val="Основной текст (2) + 11 pt1"/>
    <w:uiPriority w:val="99"/>
    <w:rsid w:val="009A7FF4"/>
    <w:rPr>
      <w:rFonts w:ascii="Times New Roman" w:hAnsi="Times New Roman"/>
      <w:color w:val="000000"/>
      <w:spacing w:val="0"/>
      <w:w w:val="100"/>
      <w:position w:val="0"/>
      <w:sz w:val="22"/>
      <w:u w:val="none"/>
      <w:lang w:val="ru-RU" w:eastAsia="ru-RU"/>
    </w:rPr>
  </w:style>
  <w:style w:type="character" w:customStyle="1" w:styleId="1ff">
    <w:name w:val="Верхний колонтитул Знак1"/>
    <w:aliases w:val="Верхний колонтитул1 Знак1"/>
    <w:uiPriority w:val="99"/>
    <w:semiHidden/>
    <w:rsid w:val="009A7FF4"/>
    <w:rPr>
      <w:sz w:val="24"/>
      <w:lang w:eastAsia="ar-SA" w:bidi="ar-SA"/>
    </w:rPr>
  </w:style>
  <w:style w:type="character" w:customStyle="1" w:styleId="710">
    <w:name w:val="Заголовок 7 Знак1"/>
    <w:uiPriority w:val="99"/>
    <w:semiHidden/>
    <w:rsid w:val="009A7FF4"/>
    <w:rPr>
      <w:rFonts w:ascii="Cambria" w:hAnsi="Cambria"/>
      <w:i/>
      <w:color w:val="243F60"/>
      <w:sz w:val="24"/>
      <w:lang w:eastAsia="ar-SA" w:bidi="ar-SA"/>
    </w:rPr>
  </w:style>
  <w:style w:type="character" w:customStyle="1" w:styleId="811">
    <w:name w:val="Заголовок 8 Знак1"/>
    <w:uiPriority w:val="99"/>
    <w:semiHidden/>
    <w:rsid w:val="009A7FF4"/>
    <w:rPr>
      <w:rFonts w:ascii="Cambria" w:hAnsi="Cambria"/>
      <w:color w:val="272727"/>
      <w:sz w:val="21"/>
      <w:lang w:eastAsia="ar-SA" w:bidi="ar-SA"/>
    </w:rPr>
  </w:style>
  <w:style w:type="character" w:customStyle="1" w:styleId="910">
    <w:name w:val="Заголовок 9 Знак1"/>
    <w:uiPriority w:val="99"/>
    <w:semiHidden/>
    <w:rsid w:val="009A7FF4"/>
    <w:rPr>
      <w:rFonts w:ascii="Cambria" w:hAnsi="Cambria"/>
      <w:i/>
      <w:color w:val="272727"/>
      <w:sz w:val="21"/>
      <w:lang w:eastAsia="ar-SA" w:bidi="ar-SA"/>
    </w:rPr>
  </w:style>
  <w:style w:type="character" w:customStyle="1" w:styleId="1ff0">
    <w:name w:val="Текст сноски Знак1"/>
    <w:uiPriority w:val="99"/>
    <w:semiHidden/>
    <w:rsid w:val="009A7FF4"/>
    <w:rPr>
      <w:lang w:eastAsia="ar-SA" w:bidi="ar-SA"/>
    </w:rPr>
  </w:style>
  <w:style w:type="character" w:customStyle="1" w:styleId="1ff1">
    <w:name w:val="Название Знак1"/>
    <w:uiPriority w:val="99"/>
    <w:rsid w:val="009A7FF4"/>
    <w:rPr>
      <w:rFonts w:ascii="Cambria" w:hAnsi="Cambria"/>
      <w:spacing w:val="-10"/>
      <w:kern w:val="28"/>
      <w:sz w:val="56"/>
      <w:lang w:eastAsia="ar-SA" w:bidi="ar-SA"/>
    </w:rPr>
  </w:style>
  <w:style w:type="character" w:customStyle="1" w:styleId="1ff2">
    <w:name w:val="Текст выноски Знак1"/>
    <w:uiPriority w:val="99"/>
    <w:semiHidden/>
    <w:rsid w:val="009A7FF4"/>
    <w:rPr>
      <w:rFonts w:ascii="Segoe UI" w:hAnsi="Segoe UI"/>
      <w:sz w:val="18"/>
      <w:lang w:eastAsia="ar-SA" w:bidi="ar-SA"/>
    </w:rPr>
  </w:style>
  <w:style w:type="character" w:customStyle="1" w:styleId="1ff3">
    <w:name w:val="Текст Знак1"/>
    <w:uiPriority w:val="99"/>
    <w:semiHidden/>
    <w:rsid w:val="009A7FF4"/>
    <w:rPr>
      <w:rFonts w:ascii="Consolas" w:hAnsi="Consolas"/>
      <w:sz w:val="21"/>
      <w:lang w:eastAsia="ar-SA" w:bidi="ar-SA"/>
    </w:rPr>
  </w:style>
  <w:style w:type="character" w:customStyle="1" w:styleId="1ff4">
    <w:name w:val="Схема документа Знак1"/>
    <w:uiPriority w:val="99"/>
    <w:semiHidden/>
    <w:rsid w:val="009A7FF4"/>
    <w:rPr>
      <w:rFonts w:ascii="Segoe UI" w:hAnsi="Segoe UI"/>
      <w:sz w:val="16"/>
      <w:lang w:eastAsia="ar-SA" w:bidi="ar-SA"/>
    </w:rPr>
  </w:style>
  <w:style w:type="character" w:customStyle="1" w:styleId="1ff5">
    <w:name w:val="Красная строка Знак1"/>
    <w:uiPriority w:val="99"/>
    <w:semiHidden/>
    <w:rsid w:val="009A7FF4"/>
    <w:rPr>
      <w:sz w:val="24"/>
      <w:lang w:eastAsia="ar-SA" w:bidi="ar-SA"/>
    </w:rPr>
  </w:style>
  <w:style w:type="character" w:customStyle="1" w:styleId="216">
    <w:name w:val="Основной текст 2 Знак1"/>
    <w:uiPriority w:val="99"/>
    <w:semiHidden/>
    <w:rsid w:val="009A7FF4"/>
    <w:rPr>
      <w:sz w:val="24"/>
      <w:lang w:eastAsia="ar-SA" w:bidi="ar-SA"/>
    </w:rPr>
  </w:style>
  <w:style w:type="character" w:customStyle="1" w:styleId="317">
    <w:name w:val="Основной текст с отступом 3 Знак1"/>
    <w:uiPriority w:val="99"/>
    <w:semiHidden/>
    <w:rsid w:val="009A7FF4"/>
    <w:rPr>
      <w:sz w:val="16"/>
      <w:lang w:eastAsia="ar-SA" w:bidi="ar-SA"/>
    </w:rPr>
  </w:style>
  <w:style w:type="character" w:customStyle="1" w:styleId="2fa">
    <w:name w:val="Нижний колонтитул Знак2"/>
    <w:uiPriority w:val="99"/>
    <w:semiHidden/>
    <w:rsid w:val="009A7FF4"/>
    <w:rPr>
      <w:sz w:val="24"/>
      <w:lang w:eastAsia="ar-SA" w:bidi="ar-SA"/>
    </w:rPr>
  </w:style>
  <w:style w:type="character" w:customStyle="1" w:styleId="318">
    <w:name w:val="Основной текст 3 Знак1"/>
    <w:uiPriority w:val="99"/>
    <w:semiHidden/>
    <w:rsid w:val="009A7FF4"/>
    <w:rPr>
      <w:sz w:val="16"/>
      <w:lang w:eastAsia="ar-SA" w:bidi="ar-SA"/>
    </w:rPr>
  </w:style>
  <w:style w:type="character" w:customStyle="1" w:styleId="1ff6">
    <w:name w:val="Текст концевой сноски Знак1"/>
    <w:uiPriority w:val="99"/>
    <w:semiHidden/>
    <w:rsid w:val="009A7FF4"/>
    <w:rPr>
      <w:lang w:eastAsia="ar-SA" w:bidi="ar-SA"/>
    </w:rPr>
  </w:style>
  <w:style w:type="paragraph" w:customStyle="1" w:styleId="a0">
    <w:name w:val="Главы"/>
    <w:basedOn w:val="a1"/>
    <w:next w:val="a1"/>
    <w:uiPriority w:val="99"/>
    <w:rsid w:val="009A7FF4"/>
    <w:pPr>
      <w:pageBreakBefore/>
      <w:numPr>
        <w:numId w:val="26"/>
      </w:numPr>
      <w:tabs>
        <w:tab w:val="clear" w:pos="567"/>
        <w:tab w:val="left" w:pos="851"/>
      </w:tabs>
      <w:spacing w:before="1440" w:after="720" w:line="360" w:lineRule="auto"/>
      <w:ind w:left="0" w:firstLine="0"/>
      <w:jc w:val="center"/>
      <w:outlineLvl w:val="0"/>
    </w:pPr>
    <w:rPr>
      <w:rFonts w:ascii="Arial" w:hAnsi="Arial" w:cs="Arial"/>
      <w:b/>
      <w:caps/>
      <w:spacing w:val="40"/>
      <w:sz w:val="44"/>
      <w:szCs w:val="44"/>
      <w:lang w:eastAsia="ru-RU"/>
    </w:rPr>
  </w:style>
  <w:style w:type="paragraph" w:customStyle="1" w:styleId="2">
    <w:name w:val="Пункт_2"/>
    <w:basedOn w:val="a1"/>
    <w:uiPriority w:val="99"/>
    <w:rsid w:val="009A7FF4"/>
    <w:pPr>
      <w:widowControl w:val="0"/>
      <w:numPr>
        <w:ilvl w:val="1"/>
        <w:numId w:val="26"/>
      </w:numPr>
      <w:suppressAutoHyphens w:val="0"/>
      <w:autoSpaceDE w:val="0"/>
      <w:autoSpaceDN w:val="0"/>
      <w:spacing w:line="360" w:lineRule="auto"/>
      <w:jc w:val="both"/>
    </w:pPr>
    <w:rPr>
      <w:sz w:val="28"/>
      <w:szCs w:val="28"/>
      <w:lang w:eastAsia="ru-RU"/>
    </w:rPr>
  </w:style>
  <w:style w:type="paragraph" w:customStyle="1" w:styleId="620">
    <w:name w:val="Знак62"/>
    <w:basedOn w:val="a1"/>
    <w:uiPriority w:val="99"/>
    <w:rsid w:val="009A7FF4"/>
    <w:pPr>
      <w:suppressAutoHyphens w:val="0"/>
      <w:spacing w:before="100" w:beforeAutospacing="1" w:after="100" w:afterAutospacing="1"/>
    </w:pPr>
    <w:rPr>
      <w:rFonts w:ascii="Tahoma" w:hAnsi="Tahoma"/>
      <w:sz w:val="20"/>
      <w:szCs w:val="20"/>
      <w:lang w:val="en-US" w:eastAsia="en-US"/>
    </w:rPr>
  </w:style>
  <w:style w:type="paragraph" w:customStyle="1" w:styleId="611">
    <w:name w:val="Знак61"/>
    <w:basedOn w:val="a1"/>
    <w:uiPriority w:val="99"/>
    <w:rsid w:val="009A7FF4"/>
    <w:pPr>
      <w:suppressAutoHyphens w:val="0"/>
      <w:spacing w:before="100" w:beforeAutospacing="1" w:after="100" w:afterAutospacing="1"/>
    </w:pPr>
    <w:rPr>
      <w:rFonts w:ascii="Tahoma" w:hAnsi="Tahoma"/>
      <w:sz w:val="20"/>
      <w:szCs w:val="20"/>
      <w:lang w:val="en-US" w:eastAsia="en-US"/>
    </w:rPr>
  </w:style>
  <w:style w:type="paragraph" w:customStyle="1" w:styleId="FR3">
    <w:name w:val="FR3"/>
    <w:uiPriority w:val="99"/>
    <w:rsid w:val="009A7FF4"/>
    <w:pPr>
      <w:widowControl w:val="0"/>
      <w:ind w:left="200" w:firstLine="420"/>
    </w:pPr>
    <w:rPr>
      <w:rFonts w:ascii="Arial" w:hAnsi="Arial"/>
      <w:sz w:val="24"/>
    </w:rPr>
  </w:style>
  <w:style w:type="character" w:customStyle="1" w:styleId="stat12">
    <w:name w:val="stat12"/>
    <w:uiPriority w:val="99"/>
    <w:rsid w:val="00A23187"/>
  </w:style>
  <w:style w:type="character" w:customStyle="1" w:styleId="iceouttxt7">
    <w:name w:val="iceouttxt7"/>
    <w:uiPriority w:val="99"/>
    <w:rsid w:val="00E5476F"/>
    <w:rPr>
      <w:rFonts w:ascii="Arial" w:hAnsi="Arial"/>
      <w:color w:val="666666"/>
      <w:sz w:val="17"/>
    </w:rPr>
  </w:style>
  <w:style w:type="character" w:customStyle="1" w:styleId="p1">
    <w:name w:val="p1"/>
    <w:uiPriority w:val="99"/>
    <w:rsid w:val="00174F49"/>
  </w:style>
  <w:style w:type="character" w:customStyle="1" w:styleId="positionikz">
    <w:name w:val="positionikz"/>
    <w:uiPriority w:val="99"/>
    <w:rsid w:val="00174F49"/>
  </w:style>
  <w:style w:type="character" w:customStyle="1" w:styleId="name">
    <w:name w:val="name"/>
    <w:uiPriority w:val="99"/>
    <w:rsid w:val="00174F49"/>
  </w:style>
  <w:style w:type="paragraph" w:customStyle="1" w:styleId="57">
    <w:name w:val="Абзац списка5"/>
    <w:basedOn w:val="a1"/>
    <w:uiPriority w:val="99"/>
    <w:rsid w:val="00174F49"/>
    <w:pPr>
      <w:suppressAutoHyphens w:val="0"/>
      <w:spacing w:after="200" w:line="276" w:lineRule="auto"/>
      <w:ind w:left="720"/>
      <w:contextualSpacing/>
    </w:pPr>
    <w:rPr>
      <w:rFonts w:ascii="Calibri" w:hAnsi="Calibri"/>
      <w:sz w:val="22"/>
      <w:szCs w:val="22"/>
      <w:lang w:eastAsia="en-US"/>
    </w:rPr>
  </w:style>
  <w:style w:type="character" w:customStyle="1" w:styleId="ecatbody">
    <w:name w:val="ecatbody"/>
    <w:uiPriority w:val="99"/>
    <w:rsid w:val="00174F49"/>
  </w:style>
  <w:style w:type="paragraph" w:customStyle="1" w:styleId="217">
    <w:name w:val="Знак Знак21"/>
    <w:basedOn w:val="a1"/>
    <w:uiPriority w:val="99"/>
    <w:rsid w:val="00174F49"/>
    <w:pPr>
      <w:suppressAutoHyphens w:val="0"/>
      <w:spacing w:before="100" w:beforeAutospacing="1" w:after="100" w:afterAutospacing="1"/>
    </w:pPr>
    <w:rPr>
      <w:rFonts w:ascii="Tahoma" w:hAnsi="Tahoma"/>
      <w:sz w:val="20"/>
      <w:szCs w:val="20"/>
      <w:lang w:val="en-US" w:eastAsia="en-US"/>
    </w:rPr>
  </w:style>
  <w:style w:type="paragraph" w:customStyle="1" w:styleId="3f5">
    <w:name w:val="Знак Знак Знак Знак Знак Знак Знак Знак Знак Знак3"/>
    <w:basedOn w:val="a1"/>
    <w:uiPriority w:val="99"/>
    <w:rsid w:val="00174F49"/>
    <w:pPr>
      <w:suppressAutoHyphens w:val="0"/>
      <w:spacing w:before="100" w:beforeAutospacing="1" w:after="100" w:afterAutospacing="1"/>
    </w:pPr>
    <w:rPr>
      <w:rFonts w:ascii="Tahoma" w:hAnsi="Tahoma"/>
      <w:sz w:val="20"/>
      <w:szCs w:val="20"/>
      <w:lang w:val="en-US" w:eastAsia="en-US"/>
    </w:rPr>
  </w:style>
  <w:style w:type="paragraph" w:customStyle="1" w:styleId="4b">
    <w:name w:val="Знак Знак Знак Знак Знак Знак Знак Знак Знак Знак4"/>
    <w:basedOn w:val="a1"/>
    <w:uiPriority w:val="99"/>
    <w:rsid w:val="00174F49"/>
    <w:pPr>
      <w:suppressAutoHyphens w:val="0"/>
      <w:spacing w:before="100" w:beforeAutospacing="1" w:after="100" w:afterAutospacing="1"/>
    </w:pPr>
    <w:rPr>
      <w:rFonts w:ascii="Tahoma" w:hAnsi="Tahoma"/>
      <w:sz w:val="20"/>
      <w:szCs w:val="20"/>
      <w:lang w:val="en-US" w:eastAsia="en-US"/>
    </w:rPr>
  </w:style>
  <w:style w:type="paragraph" w:customStyle="1" w:styleId="1ff7">
    <w:name w:val="Заголовок1"/>
    <w:basedOn w:val="a1"/>
    <w:next w:val="ad"/>
    <w:uiPriority w:val="99"/>
    <w:rsid w:val="008C1554"/>
    <w:pPr>
      <w:keepNext/>
      <w:spacing w:before="240" w:after="120"/>
    </w:pPr>
    <w:rPr>
      <w:rFonts w:ascii="Arial" w:hAnsi="Arial" w:cs="Tahoma"/>
      <w:sz w:val="28"/>
      <w:szCs w:val="28"/>
    </w:rPr>
  </w:style>
  <w:style w:type="character" w:customStyle="1" w:styleId="1ff8">
    <w:name w:val="Абзац списка Знак1"/>
    <w:aliases w:val="Заговок Марина Знак1"/>
    <w:uiPriority w:val="99"/>
    <w:locked/>
    <w:rsid w:val="008C1554"/>
    <w:rPr>
      <w:sz w:val="24"/>
    </w:rPr>
  </w:style>
  <w:style w:type="character" w:customStyle="1" w:styleId="grey-2016">
    <w:name w:val="grey-2016"/>
    <w:uiPriority w:val="99"/>
    <w:rsid w:val="008C1554"/>
  </w:style>
  <w:style w:type="character" w:customStyle="1" w:styleId="mail-message-sender-email">
    <w:name w:val="mail-message-sender-email"/>
    <w:uiPriority w:val="99"/>
    <w:rsid w:val="008C1554"/>
  </w:style>
  <w:style w:type="character" w:customStyle="1" w:styleId="x-phmenubuttonx-phmenubuttonauth">
    <w:name w:val="x-ph__menu__button x-ph__menu__button_auth"/>
    <w:uiPriority w:val="99"/>
    <w:rsid w:val="008C1554"/>
  </w:style>
  <w:style w:type="paragraph" w:customStyle="1" w:styleId="67">
    <w:name w:val="Абзац списка6"/>
    <w:basedOn w:val="a1"/>
    <w:uiPriority w:val="99"/>
    <w:rsid w:val="008C1554"/>
    <w:pPr>
      <w:suppressAutoHyphens w:val="0"/>
      <w:ind w:left="708"/>
    </w:pPr>
    <w:rPr>
      <w:sz w:val="20"/>
      <w:szCs w:val="20"/>
      <w:lang w:eastAsia="ru-RU"/>
    </w:rPr>
  </w:style>
  <w:style w:type="character" w:customStyle="1" w:styleId="ConsNonformat0">
    <w:name w:val="ConsNonformat Знак"/>
    <w:link w:val="ConsNonformat"/>
    <w:uiPriority w:val="99"/>
    <w:locked/>
    <w:rsid w:val="008C1554"/>
    <w:rPr>
      <w:rFonts w:ascii="Courier New" w:hAnsi="Courier New"/>
      <w:lang w:eastAsia="ar-SA" w:bidi="ar-SA"/>
    </w:rPr>
  </w:style>
  <w:style w:type="paragraph" w:customStyle="1" w:styleId="headertext">
    <w:name w:val="headertext"/>
    <w:basedOn w:val="a1"/>
    <w:uiPriority w:val="99"/>
    <w:rsid w:val="008C1554"/>
    <w:pPr>
      <w:suppressAutoHyphens w:val="0"/>
      <w:spacing w:before="100" w:beforeAutospacing="1" w:after="100" w:afterAutospacing="1"/>
    </w:pPr>
    <w:rPr>
      <w:lang w:eastAsia="ru-RU"/>
    </w:rPr>
  </w:style>
  <w:style w:type="character" w:customStyle="1" w:styleId="2100">
    <w:name w:val="Основной текст (2) + 10"/>
    <w:aliases w:val="5 pt5,Не курсив"/>
    <w:uiPriority w:val="99"/>
    <w:rsid w:val="008C1554"/>
    <w:rPr>
      <w:rFonts w:ascii="Times New Roman" w:hAnsi="Times New Roman"/>
      <w:i/>
      <w:color w:val="000000"/>
      <w:spacing w:val="0"/>
      <w:w w:val="100"/>
      <w:position w:val="0"/>
      <w:sz w:val="21"/>
      <w:u w:val="none"/>
      <w:lang w:val="ru-RU" w:eastAsia="ru-RU"/>
    </w:rPr>
  </w:style>
  <w:style w:type="character" w:customStyle="1" w:styleId="211">
    <w:name w:val="Основной текст 21 Знак"/>
    <w:link w:val="210"/>
    <w:uiPriority w:val="99"/>
    <w:locked/>
    <w:rsid w:val="008C1554"/>
    <w:rPr>
      <w:sz w:val="24"/>
      <w:lang w:eastAsia="ar-SA"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0123102">
      <w:marLeft w:val="0"/>
      <w:marRight w:val="0"/>
      <w:marTop w:val="0"/>
      <w:marBottom w:val="0"/>
      <w:divBdr>
        <w:top w:val="none" w:sz="0" w:space="0" w:color="auto"/>
        <w:left w:val="none" w:sz="0" w:space="0" w:color="auto"/>
        <w:bottom w:val="none" w:sz="0" w:space="0" w:color="auto"/>
        <w:right w:val="none" w:sz="0" w:space="0" w:color="auto"/>
      </w:divBdr>
    </w:div>
    <w:div w:id="500123103">
      <w:marLeft w:val="0"/>
      <w:marRight w:val="0"/>
      <w:marTop w:val="0"/>
      <w:marBottom w:val="0"/>
      <w:divBdr>
        <w:top w:val="none" w:sz="0" w:space="0" w:color="auto"/>
        <w:left w:val="none" w:sz="0" w:space="0" w:color="auto"/>
        <w:bottom w:val="none" w:sz="0" w:space="0" w:color="auto"/>
        <w:right w:val="none" w:sz="0" w:space="0" w:color="auto"/>
      </w:divBdr>
    </w:div>
    <w:div w:id="500123104">
      <w:marLeft w:val="0"/>
      <w:marRight w:val="0"/>
      <w:marTop w:val="0"/>
      <w:marBottom w:val="0"/>
      <w:divBdr>
        <w:top w:val="none" w:sz="0" w:space="0" w:color="auto"/>
        <w:left w:val="none" w:sz="0" w:space="0" w:color="auto"/>
        <w:bottom w:val="none" w:sz="0" w:space="0" w:color="auto"/>
        <w:right w:val="none" w:sz="0" w:space="0" w:color="auto"/>
      </w:divBdr>
    </w:div>
    <w:div w:id="500123105">
      <w:marLeft w:val="0"/>
      <w:marRight w:val="0"/>
      <w:marTop w:val="0"/>
      <w:marBottom w:val="0"/>
      <w:divBdr>
        <w:top w:val="none" w:sz="0" w:space="0" w:color="auto"/>
        <w:left w:val="none" w:sz="0" w:space="0" w:color="auto"/>
        <w:bottom w:val="none" w:sz="0" w:space="0" w:color="auto"/>
        <w:right w:val="none" w:sz="0" w:space="0" w:color="auto"/>
      </w:divBdr>
    </w:div>
    <w:div w:id="500123106">
      <w:marLeft w:val="0"/>
      <w:marRight w:val="0"/>
      <w:marTop w:val="0"/>
      <w:marBottom w:val="0"/>
      <w:divBdr>
        <w:top w:val="none" w:sz="0" w:space="0" w:color="auto"/>
        <w:left w:val="none" w:sz="0" w:space="0" w:color="auto"/>
        <w:bottom w:val="none" w:sz="0" w:space="0" w:color="auto"/>
        <w:right w:val="none" w:sz="0" w:space="0" w:color="auto"/>
      </w:divBdr>
    </w:div>
    <w:div w:id="500123107">
      <w:marLeft w:val="0"/>
      <w:marRight w:val="0"/>
      <w:marTop w:val="0"/>
      <w:marBottom w:val="0"/>
      <w:divBdr>
        <w:top w:val="none" w:sz="0" w:space="0" w:color="auto"/>
        <w:left w:val="none" w:sz="0" w:space="0" w:color="auto"/>
        <w:bottom w:val="none" w:sz="0" w:space="0" w:color="auto"/>
        <w:right w:val="none" w:sz="0" w:space="0" w:color="auto"/>
      </w:divBdr>
    </w:div>
    <w:div w:id="500123108">
      <w:marLeft w:val="0"/>
      <w:marRight w:val="0"/>
      <w:marTop w:val="0"/>
      <w:marBottom w:val="0"/>
      <w:divBdr>
        <w:top w:val="none" w:sz="0" w:space="0" w:color="auto"/>
        <w:left w:val="none" w:sz="0" w:space="0" w:color="auto"/>
        <w:bottom w:val="none" w:sz="0" w:space="0" w:color="auto"/>
        <w:right w:val="none" w:sz="0" w:space="0" w:color="auto"/>
      </w:divBdr>
    </w:div>
    <w:div w:id="500123109">
      <w:marLeft w:val="0"/>
      <w:marRight w:val="0"/>
      <w:marTop w:val="0"/>
      <w:marBottom w:val="0"/>
      <w:divBdr>
        <w:top w:val="none" w:sz="0" w:space="0" w:color="auto"/>
        <w:left w:val="none" w:sz="0" w:space="0" w:color="auto"/>
        <w:bottom w:val="none" w:sz="0" w:space="0" w:color="auto"/>
        <w:right w:val="none" w:sz="0" w:space="0" w:color="auto"/>
      </w:divBdr>
    </w:div>
    <w:div w:id="500123110">
      <w:marLeft w:val="0"/>
      <w:marRight w:val="0"/>
      <w:marTop w:val="0"/>
      <w:marBottom w:val="0"/>
      <w:divBdr>
        <w:top w:val="none" w:sz="0" w:space="0" w:color="auto"/>
        <w:left w:val="none" w:sz="0" w:space="0" w:color="auto"/>
        <w:bottom w:val="none" w:sz="0" w:space="0" w:color="auto"/>
        <w:right w:val="none" w:sz="0" w:space="0" w:color="auto"/>
      </w:divBdr>
    </w:div>
    <w:div w:id="500123111">
      <w:marLeft w:val="0"/>
      <w:marRight w:val="0"/>
      <w:marTop w:val="0"/>
      <w:marBottom w:val="0"/>
      <w:divBdr>
        <w:top w:val="none" w:sz="0" w:space="0" w:color="auto"/>
        <w:left w:val="none" w:sz="0" w:space="0" w:color="auto"/>
        <w:bottom w:val="none" w:sz="0" w:space="0" w:color="auto"/>
        <w:right w:val="none" w:sz="0" w:space="0" w:color="auto"/>
      </w:divBdr>
    </w:div>
    <w:div w:id="500123112">
      <w:marLeft w:val="0"/>
      <w:marRight w:val="0"/>
      <w:marTop w:val="0"/>
      <w:marBottom w:val="0"/>
      <w:divBdr>
        <w:top w:val="none" w:sz="0" w:space="0" w:color="auto"/>
        <w:left w:val="none" w:sz="0" w:space="0" w:color="auto"/>
        <w:bottom w:val="none" w:sz="0" w:space="0" w:color="auto"/>
        <w:right w:val="none" w:sz="0" w:space="0" w:color="auto"/>
      </w:divBdr>
    </w:div>
    <w:div w:id="500123113">
      <w:marLeft w:val="0"/>
      <w:marRight w:val="0"/>
      <w:marTop w:val="0"/>
      <w:marBottom w:val="0"/>
      <w:divBdr>
        <w:top w:val="none" w:sz="0" w:space="0" w:color="auto"/>
        <w:left w:val="none" w:sz="0" w:space="0" w:color="auto"/>
        <w:bottom w:val="none" w:sz="0" w:space="0" w:color="auto"/>
        <w:right w:val="none" w:sz="0" w:space="0" w:color="auto"/>
      </w:divBdr>
    </w:div>
    <w:div w:id="500123114">
      <w:marLeft w:val="0"/>
      <w:marRight w:val="0"/>
      <w:marTop w:val="0"/>
      <w:marBottom w:val="0"/>
      <w:divBdr>
        <w:top w:val="none" w:sz="0" w:space="0" w:color="auto"/>
        <w:left w:val="none" w:sz="0" w:space="0" w:color="auto"/>
        <w:bottom w:val="none" w:sz="0" w:space="0" w:color="auto"/>
        <w:right w:val="none" w:sz="0" w:space="0" w:color="auto"/>
      </w:divBdr>
    </w:div>
    <w:div w:id="500123115">
      <w:marLeft w:val="0"/>
      <w:marRight w:val="0"/>
      <w:marTop w:val="0"/>
      <w:marBottom w:val="0"/>
      <w:divBdr>
        <w:top w:val="none" w:sz="0" w:space="0" w:color="auto"/>
        <w:left w:val="none" w:sz="0" w:space="0" w:color="auto"/>
        <w:bottom w:val="none" w:sz="0" w:space="0" w:color="auto"/>
        <w:right w:val="none" w:sz="0" w:space="0" w:color="auto"/>
      </w:divBdr>
    </w:div>
    <w:div w:id="500123116">
      <w:marLeft w:val="0"/>
      <w:marRight w:val="0"/>
      <w:marTop w:val="0"/>
      <w:marBottom w:val="0"/>
      <w:divBdr>
        <w:top w:val="none" w:sz="0" w:space="0" w:color="auto"/>
        <w:left w:val="none" w:sz="0" w:space="0" w:color="auto"/>
        <w:bottom w:val="none" w:sz="0" w:space="0" w:color="auto"/>
        <w:right w:val="none" w:sz="0" w:space="0" w:color="auto"/>
      </w:divBdr>
    </w:div>
    <w:div w:id="500123117">
      <w:marLeft w:val="0"/>
      <w:marRight w:val="0"/>
      <w:marTop w:val="0"/>
      <w:marBottom w:val="0"/>
      <w:divBdr>
        <w:top w:val="none" w:sz="0" w:space="0" w:color="auto"/>
        <w:left w:val="none" w:sz="0" w:space="0" w:color="auto"/>
        <w:bottom w:val="none" w:sz="0" w:space="0" w:color="auto"/>
        <w:right w:val="none" w:sz="0" w:space="0" w:color="auto"/>
      </w:divBdr>
    </w:div>
    <w:div w:id="500123118">
      <w:marLeft w:val="0"/>
      <w:marRight w:val="0"/>
      <w:marTop w:val="0"/>
      <w:marBottom w:val="0"/>
      <w:divBdr>
        <w:top w:val="none" w:sz="0" w:space="0" w:color="auto"/>
        <w:left w:val="none" w:sz="0" w:space="0" w:color="auto"/>
        <w:bottom w:val="none" w:sz="0" w:space="0" w:color="auto"/>
        <w:right w:val="none" w:sz="0" w:space="0" w:color="auto"/>
      </w:divBdr>
    </w:div>
    <w:div w:id="500123119">
      <w:marLeft w:val="0"/>
      <w:marRight w:val="0"/>
      <w:marTop w:val="0"/>
      <w:marBottom w:val="0"/>
      <w:divBdr>
        <w:top w:val="none" w:sz="0" w:space="0" w:color="auto"/>
        <w:left w:val="none" w:sz="0" w:space="0" w:color="auto"/>
        <w:bottom w:val="none" w:sz="0" w:space="0" w:color="auto"/>
        <w:right w:val="none" w:sz="0" w:space="0" w:color="auto"/>
      </w:divBdr>
    </w:div>
    <w:div w:id="500123120">
      <w:marLeft w:val="0"/>
      <w:marRight w:val="0"/>
      <w:marTop w:val="0"/>
      <w:marBottom w:val="0"/>
      <w:divBdr>
        <w:top w:val="none" w:sz="0" w:space="0" w:color="auto"/>
        <w:left w:val="none" w:sz="0" w:space="0" w:color="auto"/>
        <w:bottom w:val="none" w:sz="0" w:space="0" w:color="auto"/>
        <w:right w:val="none" w:sz="0" w:space="0" w:color="auto"/>
      </w:divBdr>
    </w:div>
    <w:div w:id="500123121">
      <w:marLeft w:val="0"/>
      <w:marRight w:val="0"/>
      <w:marTop w:val="0"/>
      <w:marBottom w:val="0"/>
      <w:divBdr>
        <w:top w:val="none" w:sz="0" w:space="0" w:color="auto"/>
        <w:left w:val="none" w:sz="0" w:space="0" w:color="auto"/>
        <w:bottom w:val="none" w:sz="0" w:space="0" w:color="auto"/>
        <w:right w:val="none" w:sz="0" w:space="0" w:color="auto"/>
      </w:divBdr>
    </w:div>
    <w:div w:id="500123122">
      <w:marLeft w:val="0"/>
      <w:marRight w:val="0"/>
      <w:marTop w:val="0"/>
      <w:marBottom w:val="0"/>
      <w:divBdr>
        <w:top w:val="none" w:sz="0" w:space="0" w:color="auto"/>
        <w:left w:val="none" w:sz="0" w:space="0" w:color="auto"/>
        <w:bottom w:val="none" w:sz="0" w:space="0" w:color="auto"/>
        <w:right w:val="none" w:sz="0" w:space="0" w:color="auto"/>
      </w:divBdr>
    </w:div>
    <w:div w:id="500123123">
      <w:marLeft w:val="0"/>
      <w:marRight w:val="0"/>
      <w:marTop w:val="0"/>
      <w:marBottom w:val="0"/>
      <w:divBdr>
        <w:top w:val="none" w:sz="0" w:space="0" w:color="auto"/>
        <w:left w:val="none" w:sz="0" w:space="0" w:color="auto"/>
        <w:bottom w:val="none" w:sz="0" w:space="0" w:color="auto"/>
        <w:right w:val="none" w:sz="0" w:space="0" w:color="auto"/>
      </w:divBdr>
    </w:div>
    <w:div w:id="500123124">
      <w:marLeft w:val="0"/>
      <w:marRight w:val="0"/>
      <w:marTop w:val="0"/>
      <w:marBottom w:val="0"/>
      <w:divBdr>
        <w:top w:val="none" w:sz="0" w:space="0" w:color="auto"/>
        <w:left w:val="none" w:sz="0" w:space="0" w:color="auto"/>
        <w:bottom w:val="none" w:sz="0" w:space="0" w:color="auto"/>
        <w:right w:val="none" w:sz="0" w:space="0" w:color="auto"/>
      </w:divBdr>
    </w:div>
    <w:div w:id="500123125">
      <w:marLeft w:val="0"/>
      <w:marRight w:val="0"/>
      <w:marTop w:val="0"/>
      <w:marBottom w:val="0"/>
      <w:divBdr>
        <w:top w:val="none" w:sz="0" w:space="0" w:color="auto"/>
        <w:left w:val="none" w:sz="0" w:space="0" w:color="auto"/>
        <w:bottom w:val="none" w:sz="0" w:space="0" w:color="auto"/>
        <w:right w:val="none" w:sz="0" w:space="0" w:color="auto"/>
      </w:divBdr>
    </w:div>
    <w:div w:id="500123126">
      <w:marLeft w:val="0"/>
      <w:marRight w:val="0"/>
      <w:marTop w:val="0"/>
      <w:marBottom w:val="0"/>
      <w:divBdr>
        <w:top w:val="none" w:sz="0" w:space="0" w:color="auto"/>
        <w:left w:val="none" w:sz="0" w:space="0" w:color="auto"/>
        <w:bottom w:val="none" w:sz="0" w:space="0" w:color="auto"/>
        <w:right w:val="none" w:sz="0" w:space="0" w:color="auto"/>
      </w:divBdr>
    </w:div>
    <w:div w:id="500123127">
      <w:marLeft w:val="0"/>
      <w:marRight w:val="0"/>
      <w:marTop w:val="0"/>
      <w:marBottom w:val="0"/>
      <w:divBdr>
        <w:top w:val="none" w:sz="0" w:space="0" w:color="auto"/>
        <w:left w:val="none" w:sz="0" w:space="0" w:color="auto"/>
        <w:bottom w:val="none" w:sz="0" w:space="0" w:color="auto"/>
        <w:right w:val="none" w:sz="0" w:space="0" w:color="auto"/>
      </w:divBdr>
    </w:div>
    <w:div w:id="500123128">
      <w:marLeft w:val="0"/>
      <w:marRight w:val="0"/>
      <w:marTop w:val="0"/>
      <w:marBottom w:val="0"/>
      <w:divBdr>
        <w:top w:val="none" w:sz="0" w:space="0" w:color="auto"/>
        <w:left w:val="none" w:sz="0" w:space="0" w:color="auto"/>
        <w:bottom w:val="none" w:sz="0" w:space="0" w:color="auto"/>
        <w:right w:val="none" w:sz="0" w:space="0" w:color="auto"/>
      </w:divBdr>
    </w:div>
    <w:div w:id="500123129">
      <w:marLeft w:val="0"/>
      <w:marRight w:val="0"/>
      <w:marTop w:val="0"/>
      <w:marBottom w:val="0"/>
      <w:divBdr>
        <w:top w:val="none" w:sz="0" w:space="0" w:color="auto"/>
        <w:left w:val="none" w:sz="0" w:space="0" w:color="auto"/>
        <w:bottom w:val="none" w:sz="0" w:space="0" w:color="auto"/>
        <w:right w:val="none" w:sz="0" w:space="0" w:color="auto"/>
      </w:divBdr>
    </w:div>
    <w:div w:id="500123130">
      <w:marLeft w:val="0"/>
      <w:marRight w:val="0"/>
      <w:marTop w:val="0"/>
      <w:marBottom w:val="0"/>
      <w:divBdr>
        <w:top w:val="none" w:sz="0" w:space="0" w:color="auto"/>
        <w:left w:val="none" w:sz="0" w:space="0" w:color="auto"/>
        <w:bottom w:val="none" w:sz="0" w:space="0" w:color="auto"/>
        <w:right w:val="none" w:sz="0" w:space="0" w:color="auto"/>
      </w:divBdr>
    </w:div>
    <w:div w:id="500123131">
      <w:marLeft w:val="0"/>
      <w:marRight w:val="0"/>
      <w:marTop w:val="0"/>
      <w:marBottom w:val="0"/>
      <w:divBdr>
        <w:top w:val="none" w:sz="0" w:space="0" w:color="auto"/>
        <w:left w:val="none" w:sz="0" w:space="0" w:color="auto"/>
        <w:bottom w:val="none" w:sz="0" w:space="0" w:color="auto"/>
        <w:right w:val="none" w:sz="0" w:space="0" w:color="auto"/>
      </w:divBdr>
    </w:div>
    <w:div w:id="500123132">
      <w:marLeft w:val="0"/>
      <w:marRight w:val="0"/>
      <w:marTop w:val="0"/>
      <w:marBottom w:val="0"/>
      <w:divBdr>
        <w:top w:val="none" w:sz="0" w:space="0" w:color="auto"/>
        <w:left w:val="none" w:sz="0" w:space="0" w:color="auto"/>
        <w:bottom w:val="none" w:sz="0" w:space="0" w:color="auto"/>
        <w:right w:val="none" w:sz="0" w:space="0" w:color="auto"/>
      </w:divBdr>
    </w:div>
    <w:div w:id="500123133">
      <w:marLeft w:val="0"/>
      <w:marRight w:val="0"/>
      <w:marTop w:val="0"/>
      <w:marBottom w:val="0"/>
      <w:divBdr>
        <w:top w:val="none" w:sz="0" w:space="0" w:color="auto"/>
        <w:left w:val="none" w:sz="0" w:space="0" w:color="auto"/>
        <w:bottom w:val="none" w:sz="0" w:space="0" w:color="auto"/>
        <w:right w:val="none" w:sz="0" w:space="0" w:color="auto"/>
      </w:divBdr>
    </w:div>
    <w:div w:id="500123134">
      <w:marLeft w:val="0"/>
      <w:marRight w:val="0"/>
      <w:marTop w:val="0"/>
      <w:marBottom w:val="0"/>
      <w:divBdr>
        <w:top w:val="none" w:sz="0" w:space="0" w:color="auto"/>
        <w:left w:val="none" w:sz="0" w:space="0" w:color="auto"/>
        <w:bottom w:val="none" w:sz="0" w:space="0" w:color="auto"/>
        <w:right w:val="none" w:sz="0" w:space="0" w:color="auto"/>
      </w:divBdr>
    </w:div>
    <w:div w:id="500123135">
      <w:marLeft w:val="0"/>
      <w:marRight w:val="0"/>
      <w:marTop w:val="0"/>
      <w:marBottom w:val="0"/>
      <w:divBdr>
        <w:top w:val="none" w:sz="0" w:space="0" w:color="auto"/>
        <w:left w:val="none" w:sz="0" w:space="0" w:color="auto"/>
        <w:bottom w:val="none" w:sz="0" w:space="0" w:color="auto"/>
        <w:right w:val="none" w:sz="0" w:space="0" w:color="auto"/>
      </w:divBdr>
    </w:div>
    <w:div w:id="500123136">
      <w:marLeft w:val="0"/>
      <w:marRight w:val="0"/>
      <w:marTop w:val="0"/>
      <w:marBottom w:val="0"/>
      <w:divBdr>
        <w:top w:val="none" w:sz="0" w:space="0" w:color="auto"/>
        <w:left w:val="none" w:sz="0" w:space="0" w:color="auto"/>
        <w:bottom w:val="none" w:sz="0" w:space="0" w:color="auto"/>
        <w:right w:val="none" w:sz="0" w:space="0" w:color="auto"/>
      </w:divBdr>
    </w:div>
    <w:div w:id="500123137">
      <w:marLeft w:val="0"/>
      <w:marRight w:val="0"/>
      <w:marTop w:val="0"/>
      <w:marBottom w:val="0"/>
      <w:divBdr>
        <w:top w:val="none" w:sz="0" w:space="0" w:color="auto"/>
        <w:left w:val="none" w:sz="0" w:space="0" w:color="auto"/>
        <w:bottom w:val="none" w:sz="0" w:space="0" w:color="auto"/>
        <w:right w:val="none" w:sz="0" w:space="0" w:color="auto"/>
      </w:divBdr>
    </w:div>
    <w:div w:id="500123138">
      <w:marLeft w:val="0"/>
      <w:marRight w:val="0"/>
      <w:marTop w:val="0"/>
      <w:marBottom w:val="0"/>
      <w:divBdr>
        <w:top w:val="none" w:sz="0" w:space="0" w:color="auto"/>
        <w:left w:val="none" w:sz="0" w:space="0" w:color="auto"/>
        <w:bottom w:val="none" w:sz="0" w:space="0" w:color="auto"/>
        <w:right w:val="none" w:sz="0" w:space="0" w:color="auto"/>
      </w:divBdr>
    </w:div>
    <w:div w:id="500123139">
      <w:marLeft w:val="0"/>
      <w:marRight w:val="0"/>
      <w:marTop w:val="0"/>
      <w:marBottom w:val="0"/>
      <w:divBdr>
        <w:top w:val="none" w:sz="0" w:space="0" w:color="auto"/>
        <w:left w:val="none" w:sz="0" w:space="0" w:color="auto"/>
        <w:bottom w:val="none" w:sz="0" w:space="0" w:color="auto"/>
        <w:right w:val="none" w:sz="0" w:space="0" w:color="auto"/>
      </w:divBdr>
    </w:div>
    <w:div w:id="500123140">
      <w:marLeft w:val="0"/>
      <w:marRight w:val="0"/>
      <w:marTop w:val="0"/>
      <w:marBottom w:val="0"/>
      <w:divBdr>
        <w:top w:val="none" w:sz="0" w:space="0" w:color="auto"/>
        <w:left w:val="none" w:sz="0" w:space="0" w:color="auto"/>
        <w:bottom w:val="none" w:sz="0" w:space="0" w:color="auto"/>
        <w:right w:val="none" w:sz="0" w:space="0" w:color="auto"/>
      </w:divBdr>
    </w:div>
    <w:div w:id="500123141">
      <w:marLeft w:val="0"/>
      <w:marRight w:val="0"/>
      <w:marTop w:val="0"/>
      <w:marBottom w:val="0"/>
      <w:divBdr>
        <w:top w:val="none" w:sz="0" w:space="0" w:color="auto"/>
        <w:left w:val="none" w:sz="0" w:space="0" w:color="auto"/>
        <w:bottom w:val="none" w:sz="0" w:space="0" w:color="auto"/>
        <w:right w:val="none" w:sz="0" w:space="0" w:color="auto"/>
      </w:divBdr>
    </w:div>
    <w:div w:id="500123142">
      <w:marLeft w:val="0"/>
      <w:marRight w:val="0"/>
      <w:marTop w:val="0"/>
      <w:marBottom w:val="0"/>
      <w:divBdr>
        <w:top w:val="none" w:sz="0" w:space="0" w:color="auto"/>
        <w:left w:val="none" w:sz="0" w:space="0" w:color="auto"/>
        <w:bottom w:val="none" w:sz="0" w:space="0" w:color="auto"/>
        <w:right w:val="none" w:sz="0" w:space="0" w:color="auto"/>
      </w:divBdr>
    </w:div>
    <w:div w:id="500123143">
      <w:marLeft w:val="0"/>
      <w:marRight w:val="0"/>
      <w:marTop w:val="0"/>
      <w:marBottom w:val="0"/>
      <w:divBdr>
        <w:top w:val="none" w:sz="0" w:space="0" w:color="auto"/>
        <w:left w:val="none" w:sz="0" w:space="0" w:color="auto"/>
        <w:bottom w:val="none" w:sz="0" w:space="0" w:color="auto"/>
        <w:right w:val="none" w:sz="0" w:space="0" w:color="auto"/>
      </w:divBdr>
    </w:div>
    <w:div w:id="500123144">
      <w:marLeft w:val="0"/>
      <w:marRight w:val="0"/>
      <w:marTop w:val="0"/>
      <w:marBottom w:val="0"/>
      <w:divBdr>
        <w:top w:val="none" w:sz="0" w:space="0" w:color="auto"/>
        <w:left w:val="none" w:sz="0" w:space="0" w:color="auto"/>
        <w:bottom w:val="none" w:sz="0" w:space="0" w:color="auto"/>
        <w:right w:val="none" w:sz="0" w:space="0" w:color="auto"/>
      </w:divBdr>
    </w:div>
    <w:div w:id="500123145">
      <w:marLeft w:val="0"/>
      <w:marRight w:val="0"/>
      <w:marTop w:val="0"/>
      <w:marBottom w:val="0"/>
      <w:divBdr>
        <w:top w:val="none" w:sz="0" w:space="0" w:color="auto"/>
        <w:left w:val="none" w:sz="0" w:space="0" w:color="auto"/>
        <w:bottom w:val="none" w:sz="0" w:space="0" w:color="auto"/>
        <w:right w:val="none" w:sz="0" w:space="0" w:color="auto"/>
      </w:divBdr>
    </w:div>
    <w:div w:id="500123146">
      <w:marLeft w:val="0"/>
      <w:marRight w:val="0"/>
      <w:marTop w:val="0"/>
      <w:marBottom w:val="0"/>
      <w:divBdr>
        <w:top w:val="none" w:sz="0" w:space="0" w:color="auto"/>
        <w:left w:val="none" w:sz="0" w:space="0" w:color="auto"/>
        <w:bottom w:val="none" w:sz="0" w:space="0" w:color="auto"/>
        <w:right w:val="none" w:sz="0" w:space="0" w:color="auto"/>
      </w:divBdr>
    </w:div>
    <w:div w:id="500123147">
      <w:marLeft w:val="0"/>
      <w:marRight w:val="0"/>
      <w:marTop w:val="0"/>
      <w:marBottom w:val="0"/>
      <w:divBdr>
        <w:top w:val="none" w:sz="0" w:space="0" w:color="auto"/>
        <w:left w:val="none" w:sz="0" w:space="0" w:color="auto"/>
        <w:bottom w:val="none" w:sz="0" w:space="0" w:color="auto"/>
        <w:right w:val="none" w:sz="0" w:space="0" w:color="auto"/>
      </w:divBdr>
    </w:div>
    <w:div w:id="500123148">
      <w:marLeft w:val="0"/>
      <w:marRight w:val="0"/>
      <w:marTop w:val="0"/>
      <w:marBottom w:val="0"/>
      <w:divBdr>
        <w:top w:val="none" w:sz="0" w:space="0" w:color="auto"/>
        <w:left w:val="none" w:sz="0" w:space="0" w:color="auto"/>
        <w:bottom w:val="none" w:sz="0" w:space="0" w:color="auto"/>
        <w:right w:val="none" w:sz="0" w:space="0" w:color="auto"/>
      </w:divBdr>
    </w:div>
    <w:div w:id="500123149">
      <w:marLeft w:val="0"/>
      <w:marRight w:val="0"/>
      <w:marTop w:val="0"/>
      <w:marBottom w:val="0"/>
      <w:divBdr>
        <w:top w:val="none" w:sz="0" w:space="0" w:color="auto"/>
        <w:left w:val="none" w:sz="0" w:space="0" w:color="auto"/>
        <w:bottom w:val="none" w:sz="0" w:space="0" w:color="auto"/>
        <w:right w:val="none" w:sz="0" w:space="0" w:color="auto"/>
      </w:divBdr>
    </w:div>
    <w:div w:id="500123150">
      <w:marLeft w:val="0"/>
      <w:marRight w:val="0"/>
      <w:marTop w:val="0"/>
      <w:marBottom w:val="0"/>
      <w:divBdr>
        <w:top w:val="none" w:sz="0" w:space="0" w:color="auto"/>
        <w:left w:val="none" w:sz="0" w:space="0" w:color="auto"/>
        <w:bottom w:val="none" w:sz="0" w:space="0" w:color="auto"/>
        <w:right w:val="none" w:sz="0" w:space="0" w:color="auto"/>
      </w:divBdr>
    </w:div>
    <w:div w:id="500123151">
      <w:marLeft w:val="0"/>
      <w:marRight w:val="0"/>
      <w:marTop w:val="0"/>
      <w:marBottom w:val="0"/>
      <w:divBdr>
        <w:top w:val="none" w:sz="0" w:space="0" w:color="auto"/>
        <w:left w:val="none" w:sz="0" w:space="0" w:color="auto"/>
        <w:bottom w:val="none" w:sz="0" w:space="0" w:color="auto"/>
        <w:right w:val="none" w:sz="0" w:space="0" w:color="auto"/>
      </w:divBdr>
    </w:div>
    <w:div w:id="500123152">
      <w:marLeft w:val="0"/>
      <w:marRight w:val="0"/>
      <w:marTop w:val="0"/>
      <w:marBottom w:val="0"/>
      <w:divBdr>
        <w:top w:val="none" w:sz="0" w:space="0" w:color="auto"/>
        <w:left w:val="none" w:sz="0" w:space="0" w:color="auto"/>
        <w:bottom w:val="none" w:sz="0" w:space="0" w:color="auto"/>
        <w:right w:val="none" w:sz="0" w:space="0" w:color="auto"/>
      </w:divBdr>
    </w:div>
    <w:div w:id="500123153">
      <w:marLeft w:val="0"/>
      <w:marRight w:val="0"/>
      <w:marTop w:val="0"/>
      <w:marBottom w:val="0"/>
      <w:divBdr>
        <w:top w:val="none" w:sz="0" w:space="0" w:color="auto"/>
        <w:left w:val="none" w:sz="0" w:space="0" w:color="auto"/>
        <w:bottom w:val="none" w:sz="0" w:space="0" w:color="auto"/>
        <w:right w:val="none" w:sz="0" w:space="0" w:color="auto"/>
      </w:divBdr>
    </w:div>
    <w:div w:id="500123154">
      <w:marLeft w:val="0"/>
      <w:marRight w:val="0"/>
      <w:marTop w:val="0"/>
      <w:marBottom w:val="0"/>
      <w:divBdr>
        <w:top w:val="none" w:sz="0" w:space="0" w:color="auto"/>
        <w:left w:val="none" w:sz="0" w:space="0" w:color="auto"/>
        <w:bottom w:val="none" w:sz="0" w:space="0" w:color="auto"/>
        <w:right w:val="none" w:sz="0" w:space="0" w:color="auto"/>
      </w:divBdr>
    </w:div>
    <w:div w:id="500123155">
      <w:marLeft w:val="0"/>
      <w:marRight w:val="0"/>
      <w:marTop w:val="0"/>
      <w:marBottom w:val="0"/>
      <w:divBdr>
        <w:top w:val="none" w:sz="0" w:space="0" w:color="auto"/>
        <w:left w:val="none" w:sz="0" w:space="0" w:color="auto"/>
        <w:bottom w:val="none" w:sz="0" w:space="0" w:color="auto"/>
        <w:right w:val="none" w:sz="0" w:space="0" w:color="auto"/>
      </w:divBdr>
    </w:div>
    <w:div w:id="500123156">
      <w:marLeft w:val="0"/>
      <w:marRight w:val="0"/>
      <w:marTop w:val="0"/>
      <w:marBottom w:val="0"/>
      <w:divBdr>
        <w:top w:val="none" w:sz="0" w:space="0" w:color="auto"/>
        <w:left w:val="none" w:sz="0" w:space="0" w:color="auto"/>
        <w:bottom w:val="none" w:sz="0" w:space="0" w:color="auto"/>
        <w:right w:val="none" w:sz="0" w:space="0" w:color="auto"/>
      </w:divBdr>
    </w:div>
    <w:div w:id="500123157">
      <w:marLeft w:val="0"/>
      <w:marRight w:val="0"/>
      <w:marTop w:val="0"/>
      <w:marBottom w:val="0"/>
      <w:divBdr>
        <w:top w:val="none" w:sz="0" w:space="0" w:color="auto"/>
        <w:left w:val="none" w:sz="0" w:space="0" w:color="auto"/>
        <w:bottom w:val="none" w:sz="0" w:space="0" w:color="auto"/>
        <w:right w:val="none" w:sz="0" w:space="0" w:color="auto"/>
      </w:divBdr>
    </w:div>
    <w:div w:id="500123158">
      <w:marLeft w:val="0"/>
      <w:marRight w:val="0"/>
      <w:marTop w:val="0"/>
      <w:marBottom w:val="0"/>
      <w:divBdr>
        <w:top w:val="none" w:sz="0" w:space="0" w:color="auto"/>
        <w:left w:val="none" w:sz="0" w:space="0" w:color="auto"/>
        <w:bottom w:val="none" w:sz="0" w:space="0" w:color="auto"/>
        <w:right w:val="none" w:sz="0" w:space="0" w:color="auto"/>
      </w:divBdr>
    </w:div>
    <w:div w:id="500123159">
      <w:marLeft w:val="0"/>
      <w:marRight w:val="0"/>
      <w:marTop w:val="0"/>
      <w:marBottom w:val="0"/>
      <w:divBdr>
        <w:top w:val="none" w:sz="0" w:space="0" w:color="auto"/>
        <w:left w:val="none" w:sz="0" w:space="0" w:color="auto"/>
        <w:bottom w:val="none" w:sz="0" w:space="0" w:color="auto"/>
        <w:right w:val="none" w:sz="0" w:space="0" w:color="auto"/>
      </w:divBdr>
    </w:div>
    <w:div w:id="500123160">
      <w:marLeft w:val="0"/>
      <w:marRight w:val="0"/>
      <w:marTop w:val="0"/>
      <w:marBottom w:val="0"/>
      <w:divBdr>
        <w:top w:val="none" w:sz="0" w:space="0" w:color="auto"/>
        <w:left w:val="none" w:sz="0" w:space="0" w:color="auto"/>
        <w:bottom w:val="none" w:sz="0" w:space="0" w:color="auto"/>
        <w:right w:val="none" w:sz="0" w:space="0" w:color="auto"/>
      </w:divBdr>
    </w:div>
    <w:div w:id="500123161">
      <w:marLeft w:val="0"/>
      <w:marRight w:val="0"/>
      <w:marTop w:val="0"/>
      <w:marBottom w:val="0"/>
      <w:divBdr>
        <w:top w:val="none" w:sz="0" w:space="0" w:color="auto"/>
        <w:left w:val="none" w:sz="0" w:space="0" w:color="auto"/>
        <w:bottom w:val="none" w:sz="0" w:space="0" w:color="auto"/>
        <w:right w:val="none" w:sz="0" w:space="0" w:color="auto"/>
      </w:divBdr>
    </w:div>
    <w:div w:id="500123162">
      <w:marLeft w:val="0"/>
      <w:marRight w:val="0"/>
      <w:marTop w:val="0"/>
      <w:marBottom w:val="0"/>
      <w:divBdr>
        <w:top w:val="none" w:sz="0" w:space="0" w:color="auto"/>
        <w:left w:val="none" w:sz="0" w:space="0" w:color="auto"/>
        <w:bottom w:val="none" w:sz="0" w:space="0" w:color="auto"/>
        <w:right w:val="none" w:sz="0" w:space="0" w:color="auto"/>
      </w:divBdr>
    </w:div>
    <w:div w:id="500123163">
      <w:marLeft w:val="0"/>
      <w:marRight w:val="0"/>
      <w:marTop w:val="0"/>
      <w:marBottom w:val="0"/>
      <w:divBdr>
        <w:top w:val="none" w:sz="0" w:space="0" w:color="auto"/>
        <w:left w:val="none" w:sz="0" w:space="0" w:color="auto"/>
        <w:bottom w:val="none" w:sz="0" w:space="0" w:color="auto"/>
        <w:right w:val="none" w:sz="0" w:space="0" w:color="auto"/>
      </w:divBdr>
    </w:div>
    <w:div w:id="500123164">
      <w:marLeft w:val="0"/>
      <w:marRight w:val="0"/>
      <w:marTop w:val="0"/>
      <w:marBottom w:val="0"/>
      <w:divBdr>
        <w:top w:val="none" w:sz="0" w:space="0" w:color="auto"/>
        <w:left w:val="none" w:sz="0" w:space="0" w:color="auto"/>
        <w:bottom w:val="none" w:sz="0" w:space="0" w:color="auto"/>
        <w:right w:val="none" w:sz="0" w:space="0" w:color="auto"/>
      </w:divBdr>
    </w:div>
    <w:div w:id="500123165">
      <w:marLeft w:val="0"/>
      <w:marRight w:val="0"/>
      <w:marTop w:val="0"/>
      <w:marBottom w:val="0"/>
      <w:divBdr>
        <w:top w:val="none" w:sz="0" w:space="0" w:color="auto"/>
        <w:left w:val="none" w:sz="0" w:space="0" w:color="auto"/>
        <w:bottom w:val="none" w:sz="0" w:space="0" w:color="auto"/>
        <w:right w:val="none" w:sz="0" w:space="0" w:color="auto"/>
      </w:divBdr>
    </w:div>
    <w:div w:id="500123166">
      <w:marLeft w:val="0"/>
      <w:marRight w:val="0"/>
      <w:marTop w:val="0"/>
      <w:marBottom w:val="0"/>
      <w:divBdr>
        <w:top w:val="none" w:sz="0" w:space="0" w:color="auto"/>
        <w:left w:val="none" w:sz="0" w:space="0" w:color="auto"/>
        <w:bottom w:val="none" w:sz="0" w:space="0" w:color="auto"/>
        <w:right w:val="none" w:sz="0" w:space="0" w:color="auto"/>
      </w:divBdr>
    </w:div>
    <w:div w:id="500123167">
      <w:marLeft w:val="0"/>
      <w:marRight w:val="0"/>
      <w:marTop w:val="0"/>
      <w:marBottom w:val="0"/>
      <w:divBdr>
        <w:top w:val="none" w:sz="0" w:space="0" w:color="auto"/>
        <w:left w:val="none" w:sz="0" w:space="0" w:color="auto"/>
        <w:bottom w:val="none" w:sz="0" w:space="0" w:color="auto"/>
        <w:right w:val="none" w:sz="0" w:space="0" w:color="auto"/>
      </w:divBdr>
    </w:div>
    <w:div w:id="500123168">
      <w:marLeft w:val="0"/>
      <w:marRight w:val="0"/>
      <w:marTop w:val="0"/>
      <w:marBottom w:val="0"/>
      <w:divBdr>
        <w:top w:val="none" w:sz="0" w:space="0" w:color="auto"/>
        <w:left w:val="none" w:sz="0" w:space="0" w:color="auto"/>
        <w:bottom w:val="none" w:sz="0" w:space="0" w:color="auto"/>
        <w:right w:val="none" w:sz="0" w:space="0" w:color="auto"/>
      </w:divBdr>
    </w:div>
    <w:div w:id="500123169">
      <w:marLeft w:val="0"/>
      <w:marRight w:val="0"/>
      <w:marTop w:val="0"/>
      <w:marBottom w:val="0"/>
      <w:divBdr>
        <w:top w:val="none" w:sz="0" w:space="0" w:color="auto"/>
        <w:left w:val="none" w:sz="0" w:space="0" w:color="auto"/>
        <w:bottom w:val="none" w:sz="0" w:space="0" w:color="auto"/>
        <w:right w:val="none" w:sz="0" w:space="0" w:color="auto"/>
      </w:divBdr>
    </w:div>
    <w:div w:id="500123170">
      <w:marLeft w:val="0"/>
      <w:marRight w:val="0"/>
      <w:marTop w:val="0"/>
      <w:marBottom w:val="0"/>
      <w:divBdr>
        <w:top w:val="none" w:sz="0" w:space="0" w:color="auto"/>
        <w:left w:val="none" w:sz="0" w:space="0" w:color="auto"/>
        <w:bottom w:val="none" w:sz="0" w:space="0" w:color="auto"/>
        <w:right w:val="none" w:sz="0" w:space="0" w:color="auto"/>
      </w:divBdr>
    </w:div>
    <w:div w:id="500123171">
      <w:marLeft w:val="0"/>
      <w:marRight w:val="0"/>
      <w:marTop w:val="0"/>
      <w:marBottom w:val="0"/>
      <w:divBdr>
        <w:top w:val="none" w:sz="0" w:space="0" w:color="auto"/>
        <w:left w:val="none" w:sz="0" w:space="0" w:color="auto"/>
        <w:bottom w:val="none" w:sz="0" w:space="0" w:color="auto"/>
        <w:right w:val="none" w:sz="0" w:space="0" w:color="auto"/>
      </w:divBdr>
    </w:div>
    <w:div w:id="500123172">
      <w:marLeft w:val="0"/>
      <w:marRight w:val="0"/>
      <w:marTop w:val="0"/>
      <w:marBottom w:val="0"/>
      <w:divBdr>
        <w:top w:val="none" w:sz="0" w:space="0" w:color="auto"/>
        <w:left w:val="none" w:sz="0" w:space="0" w:color="auto"/>
        <w:bottom w:val="none" w:sz="0" w:space="0" w:color="auto"/>
        <w:right w:val="none" w:sz="0" w:space="0" w:color="auto"/>
      </w:divBdr>
    </w:div>
    <w:div w:id="500123173">
      <w:marLeft w:val="0"/>
      <w:marRight w:val="0"/>
      <w:marTop w:val="0"/>
      <w:marBottom w:val="0"/>
      <w:divBdr>
        <w:top w:val="none" w:sz="0" w:space="0" w:color="auto"/>
        <w:left w:val="none" w:sz="0" w:space="0" w:color="auto"/>
        <w:bottom w:val="none" w:sz="0" w:space="0" w:color="auto"/>
        <w:right w:val="none" w:sz="0" w:space="0" w:color="auto"/>
      </w:divBdr>
    </w:div>
    <w:div w:id="500123174">
      <w:marLeft w:val="0"/>
      <w:marRight w:val="0"/>
      <w:marTop w:val="0"/>
      <w:marBottom w:val="0"/>
      <w:divBdr>
        <w:top w:val="none" w:sz="0" w:space="0" w:color="auto"/>
        <w:left w:val="none" w:sz="0" w:space="0" w:color="auto"/>
        <w:bottom w:val="none" w:sz="0" w:space="0" w:color="auto"/>
        <w:right w:val="none" w:sz="0" w:space="0" w:color="auto"/>
      </w:divBdr>
    </w:div>
    <w:div w:id="500123175">
      <w:marLeft w:val="0"/>
      <w:marRight w:val="0"/>
      <w:marTop w:val="0"/>
      <w:marBottom w:val="0"/>
      <w:divBdr>
        <w:top w:val="none" w:sz="0" w:space="0" w:color="auto"/>
        <w:left w:val="none" w:sz="0" w:space="0" w:color="auto"/>
        <w:bottom w:val="none" w:sz="0" w:space="0" w:color="auto"/>
        <w:right w:val="none" w:sz="0" w:space="0" w:color="auto"/>
      </w:divBdr>
    </w:div>
    <w:div w:id="500123176">
      <w:marLeft w:val="0"/>
      <w:marRight w:val="0"/>
      <w:marTop w:val="0"/>
      <w:marBottom w:val="0"/>
      <w:divBdr>
        <w:top w:val="none" w:sz="0" w:space="0" w:color="auto"/>
        <w:left w:val="none" w:sz="0" w:space="0" w:color="auto"/>
        <w:bottom w:val="none" w:sz="0" w:space="0" w:color="auto"/>
        <w:right w:val="none" w:sz="0" w:space="0" w:color="auto"/>
      </w:divBdr>
    </w:div>
    <w:div w:id="500123177">
      <w:marLeft w:val="0"/>
      <w:marRight w:val="0"/>
      <w:marTop w:val="0"/>
      <w:marBottom w:val="0"/>
      <w:divBdr>
        <w:top w:val="none" w:sz="0" w:space="0" w:color="auto"/>
        <w:left w:val="none" w:sz="0" w:space="0" w:color="auto"/>
        <w:bottom w:val="none" w:sz="0" w:space="0" w:color="auto"/>
        <w:right w:val="none" w:sz="0" w:space="0" w:color="auto"/>
      </w:divBdr>
    </w:div>
    <w:div w:id="500123178">
      <w:marLeft w:val="0"/>
      <w:marRight w:val="0"/>
      <w:marTop w:val="0"/>
      <w:marBottom w:val="0"/>
      <w:divBdr>
        <w:top w:val="none" w:sz="0" w:space="0" w:color="auto"/>
        <w:left w:val="none" w:sz="0" w:space="0" w:color="auto"/>
        <w:bottom w:val="none" w:sz="0" w:space="0" w:color="auto"/>
        <w:right w:val="none" w:sz="0" w:space="0" w:color="auto"/>
      </w:divBdr>
    </w:div>
    <w:div w:id="500123179">
      <w:marLeft w:val="0"/>
      <w:marRight w:val="0"/>
      <w:marTop w:val="0"/>
      <w:marBottom w:val="0"/>
      <w:divBdr>
        <w:top w:val="none" w:sz="0" w:space="0" w:color="auto"/>
        <w:left w:val="none" w:sz="0" w:space="0" w:color="auto"/>
        <w:bottom w:val="none" w:sz="0" w:space="0" w:color="auto"/>
        <w:right w:val="none" w:sz="0" w:space="0" w:color="auto"/>
      </w:divBdr>
    </w:div>
    <w:div w:id="500123180">
      <w:marLeft w:val="0"/>
      <w:marRight w:val="0"/>
      <w:marTop w:val="0"/>
      <w:marBottom w:val="0"/>
      <w:divBdr>
        <w:top w:val="none" w:sz="0" w:space="0" w:color="auto"/>
        <w:left w:val="none" w:sz="0" w:space="0" w:color="auto"/>
        <w:bottom w:val="none" w:sz="0" w:space="0" w:color="auto"/>
        <w:right w:val="none" w:sz="0" w:space="0" w:color="auto"/>
      </w:divBdr>
    </w:div>
    <w:div w:id="500123181">
      <w:marLeft w:val="0"/>
      <w:marRight w:val="0"/>
      <w:marTop w:val="0"/>
      <w:marBottom w:val="0"/>
      <w:divBdr>
        <w:top w:val="none" w:sz="0" w:space="0" w:color="auto"/>
        <w:left w:val="none" w:sz="0" w:space="0" w:color="auto"/>
        <w:bottom w:val="none" w:sz="0" w:space="0" w:color="auto"/>
        <w:right w:val="none" w:sz="0" w:space="0" w:color="auto"/>
      </w:divBdr>
    </w:div>
    <w:div w:id="500123182">
      <w:marLeft w:val="0"/>
      <w:marRight w:val="0"/>
      <w:marTop w:val="0"/>
      <w:marBottom w:val="0"/>
      <w:divBdr>
        <w:top w:val="none" w:sz="0" w:space="0" w:color="auto"/>
        <w:left w:val="none" w:sz="0" w:space="0" w:color="auto"/>
        <w:bottom w:val="none" w:sz="0" w:space="0" w:color="auto"/>
        <w:right w:val="none" w:sz="0" w:space="0" w:color="auto"/>
      </w:divBdr>
    </w:div>
    <w:div w:id="500123183">
      <w:marLeft w:val="0"/>
      <w:marRight w:val="0"/>
      <w:marTop w:val="0"/>
      <w:marBottom w:val="0"/>
      <w:divBdr>
        <w:top w:val="none" w:sz="0" w:space="0" w:color="auto"/>
        <w:left w:val="none" w:sz="0" w:space="0" w:color="auto"/>
        <w:bottom w:val="none" w:sz="0" w:space="0" w:color="auto"/>
        <w:right w:val="none" w:sz="0" w:space="0" w:color="auto"/>
      </w:divBdr>
    </w:div>
    <w:div w:id="500123184">
      <w:marLeft w:val="0"/>
      <w:marRight w:val="0"/>
      <w:marTop w:val="0"/>
      <w:marBottom w:val="0"/>
      <w:divBdr>
        <w:top w:val="none" w:sz="0" w:space="0" w:color="auto"/>
        <w:left w:val="none" w:sz="0" w:space="0" w:color="auto"/>
        <w:bottom w:val="none" w:sz="0" w:space="0" w:color="auto"/>
        <w:right w:val="none" w:sz="0" w:space="0" w:color="auto"/>
      </w:divBdr>
    </w:div>
    <w:div w:id="500123185">
      <w:marLeft w:val="0"/>
      <w:marRight w:val="0"/>
      <w:marTop w:val="0"/>
      <w:marBottom w:val="0"/>
      <w:divBdr>
        <w:top w:val="none" w:sz="0" w:space="0" w:color="auto"/>
        <w:left w:val="none" w:sz="0" w:space="0" w:color="auto"/>
        <w:bottom w:val="none" w:sz="0" w:space="0" w:color="auto"/>
        <w:right w:val="none" w:sz="0" w:space="0" w:color="auto"/>
      </w:divBdr>
    </w:div>
    <w:div w:id="500123186">
      <w:marLeft w:val="0"/>
      <w:marRight w:val="0"/>
      <w:marTop w:val="0"/>
      <w:marBottom w:val="0"/>
      <w:divBdr>
        <w:top w:val="none" w:sz="0" w:space="0" w:color="auto"/>
        <w:left w:val="none" w:sz="0" w:space="0" w:color="auto"/>
        <w:bottom w:val="none" w:sz="0" w:space="0" w:color="auto"/>
        <w:right w:val="none" w:sz="0" w:space="0" w:color="auto"/>
      </w:divBdr>
    </w:div>
    <w:div w:id="500123187">
      <w:marLeft w:val="0"/>
      <w:marRight w:val="0"/>
      <w:marTop w:val="0"/>
      <w:marBottom w:val="0"/>
      <w:divBdr>
        <w:top w:val="none" w:sz="0" w:space="0" w:color="auto"/>
        <w:left w:val="none" w:sz="0" w:space="0" w:color="auto"/>
        <w:bottom w:val="none" w:sz="0" w:space="0" w:color="auto"/>
        <w:right w:val="none" w:sz="0" w:space="0" w:color="auto"/>
      </w:divBdr>
    </w:div>
    <w:div w:id="500123188">
      <w:marLeft w:val="0"/>
      <w:marRight w:val="0"/>
      <w:marTop w:val="0"/>
      <w:marBottom w:val="0"/>
      <w:divBdr>
        <w:top w:val="none" w:sz="0" w:space="0" w:color="auto"/>
        <w:left w:val="none" w:sz="0" w:space="0" w:color="auto"/>
        <w:bottom w:val="none" w:sz="0" w:space="0" w:color="auto"/>
        <w:right w:val="none" w:sz="0" w:space="0" w:color="auto"/>
      </w:divBdr>
    </w:div>
    <w:div w:id="500123189">
      <w:marLeft w:val="0"/>
      <w:marRight w:val="0"/>
      <w:marTop w:val="0"/>
      <w:marBottom w:val="0"/>
      <w:divBdr>
        <w:top w:val="none" w:sz="0" w:space="0" w:color="auto"/>
        <w:left w:val="none" w:sz="0" w:space="0" w:color="auto"/>
        <w:bottom w:val="none" w:sz="0" w:space="0" w:color="auto"/>
        <w:right w:val="none" w:sz="0" w:space="0" w:color="auto"/>
      </w:divBdr>
    </w:div>
    <w:div w:id="500123190">
      <w:marLeft w:val="0"/>
      <w:marRight w:val="0"/>
      <w:marTop w:val="0"/>
      <w:marBottom w:val="0"/>
      <w:divBdr>
        <w:top w:val="none" w:sz="0" w:space="0" w:color="auto"/>
        <w:left w:val="none" w:sz="0" w:space="0" w:color="auto"/>
        <w:bottom w:val="none" w:sz="0" w:space="0" w:color="auto"/>
        <w:right w:val="none" w:sz="0" w:space="0" w:color="auto"/>
      </w:divBdr>
    </w:div>
    <w:div w:id="500123191">
      <w:marLeft w:val="0"/>
      <w:marRight w:val="0"/>
      <w:marTop w:val="0"/>
      <w:marBottom w:val="0"/>
      <w:divBdr>
        <w:top w:val="none" w:sz="0" w:space="0" w:color="auto"/>
        <w:left w:val="none" w:sz="0" w:space="0" w:color="auto"/>
        <w:bottom w:val="none" w:sz="0" w:space="0" w:color="auto"/>
        <w:right w:val="none" w:sz="0" w:space="0" w:color="auto"/>
      </w:divBdr>
    </w:div>
    <w:div w:id="500123192">
      <w:marLeft w:val="0"/>
      <w:marRight w:val="0"/>
      <w:marTop w:val="0"/>
      <w:marBottom w:val="0"/>
      <w:divBdr>
        <w:top w:val="none" w:sz="0" w:space="0" w:color="auto"/>
        <w:left w:val="none" w:sz="0" w:space="0" w:color="auto"/>
        <w:bottom w:val="none" w:sz="0" w:space="0" w:color="auto"/>
        <w:right w:val="none" w:sz="0" w:space="0" w:color="auto"/>
      </w:divBdr>
    </w:div>
    <w:div w:id="500123193">
      <w:marLeft w:val="0"/>
      <w:marRight w:val="0"/>
      <w:marTop w:val="0"/>
      <w:marBottom w:val="0"/>
      <w:divBdr>
        <w:top w:val="none" w:sz="0" w:space="0" w:color="auto"/>
        <w:left w:val="none" w:sz="0" w:space="0" w:color="auto"/>
        <w:bottom w:val="none" w:sz="0" w:space="0" w:color="auto"/>
        <w:right w:val="none" w:sz="0" w:space="0" w:color="auto"/>
      </w:divBdr>
    </w:div>
    <w:div w:id="500123194">
      <w:marLeft w:val="0"/>
      <w:marRight w:val="0"/>
      <w:marTop w:val="0"/>
      <w:marBottom w:val="0"/>
      <w:divBdr>
        <w:top w:val="none" w:sz="0" w:space="0" w:color="auto"/>
        <w:left w:val="none" w:sz="0" w:space="0" w:color="auto"/>
        <w:bottom w:val="none" w:sz="0" w:space="0" w:color="auto"/>
        <w:right w:val="none" w:sz="0" w:space="0" w:color="auto"/>
      </w:divBdr>
    </w:div>
    <w:div w:id="500123195">
      <w:marLeft w:val="0"/>
      <w:marRight w:val="0"/>
      <w:marTop w:val="0"/>
      <w:marBottom w:val="0"/>
      <w:divBdr>
        <w:top w:val="none" w:sz="0" w:space="0" w:color="auto"/>
        <w:left w:val="none" w:sz="0" w:space="0" w:color="auto"/>
        <w:bottom w:val="none" w:sz="0" w:space="0" w:color="auto"/>
        <w:right w:val="none" w:sz="0" w:space="0" w:color="auto"/>
      </w:divBdr>
    </w:div>
    <w:div w:id="500123196">
      <w:marLeft w:val="0"/>
      <w:marRight w:val="0"/>
      <w:marTop w:val="0"/>
      <w:marBottom w:val="0"/>
      <w:divBdr>
        <w:top w:val="none" w:sz="0" w:space="0" w:color="auto"/>
        <w:left w:val="none" w:sz="0" w:space="0" w:color="auto"/>
        <w:bottom w:val="none" w:sz="0" w:space="0" w:color="auto"/>
        <w:right w:val="none" w:sz="0" w:space="0" w:color="auto"/>
      </w:divBdr>
    </w:div>
    <w:div w:id="500123197">
      <w:marLeft w:val="0"/>
      <w:marRight w:val="0"/>
      <w:marTop w:val="0"/>
      <w:marBottom w:val="0"/>
      <w:divBdr>
        <w:top w:val="none" w:sz="0" w:space="0" w:color="auto"/>
        <w:left w:val="none" w:sz="0" w:space="0" w:color="auto"/>
        <w:bottom w:val="none" w:sz="0" w:space="0" w:color="auto"/>
        <w:right w:val="none" w:sz="0" w:space="0" w:color="auto"/>
      </w:divBdr>
    </w:div>
    <w:div w:id="500123198">
      <w:marLeft w:val="0"/>
      <w:marRight w:val="0"/>
      <w:marTop w:val="0"/>
      <w:marBottom w:val="0"/>
      <w:divBdr>
        <w:top w:val="none" w:sz="0" w:space="0" w:color="auto"/>
        <w:left w:val="none" w:sz="0" w:space="0" w:color="auto"/>
        <w:bottom w:val="none" w:sz="0" w:space="0" w:color="auto"/>
        <w:right w:val="none" w:sz="0" w:space="0" w:color="auto"/>
      </w:divBdr>
    </w:div>
    <w:div w:id="500123199">
      <w:marLeft w:val="0"/>
      <w:marRight w:val="0"/>
      <w:marTop w:val="0"/>
      <w:marBottom w:val="0"/>
      <w:divBdr>
        <w:top w:val="none" w:sz="0" w:space="0" w:color="auto"/>
        <w:left w:val="none" w:sz="0" w:space="0" w:color="auto"/>
        <w:bottom w:val="none" w:sz="0" w:space="0" w:color="auto"/>
        <w:right w:val="none" w:sz="0" w:space="0" w:color="auto"/>
      </w:divBdr>
    </w:div>
    <w:div w:id="500123200">
      <w:marLeft w:val="0"/>
      <w:marRight w:val="0"/>
      <w:marTop w:val="0"/>
      <w:marBottom w:val="0"/>
      <w:divBdr>
        <w:top w:val="none" w:sz="0" w:space="0" w:color="auto"/>
        <w:left w:val="none" w:sz="0" w:space="0" w:color="auto"/>
        <w:bottom w:val="none" w:sz="0" w:space="0" w:color="auto"/>
        <w:right w:val="none" w:sz="0" w:space="0" w:color="auto"/>
      </w:divBdr>
    </w:div>
    <w:div w:id="500123201">
      <w:marLeft w:val="0"/>
      <w:marRight w:val="0"/>
      <w:marTop w:val="0"/>
      <w:marBottom w:val="0"/>
      <w:divBdr>
        <w:top w:val="none" w:sz="0" w:space="0" w:color="auto"/>
        <w:left w:val="none" w:sz="0" w:space="0" w:color="auto"/>
        <w:bottom w:val="none" w:sz="0" w:space="0" w:color="auto"/>
        <w:right w:val="none" w:sz="0" w:space="0" w:color="auto"/>
      </w:divBdr>
    </w:div>
    <w:div w:id="500123202">
      <w:marLeft w:val="0"/>
      <w:marRight w:val="0"/>
      <w:marTop w:val="0"/>
      <w:marBottom w:val="0"/>
      <w:divBdr>
        <w:top w:val="none" w:sz="0" w:space="0" w:color="auto"/>
        <w:left w:val="none" w:sz="0" w:space="0" w:color="auto"/>
        <w:bottom w:val="none" w:sz="0" w:space="0" w:color="auto"/>
        <w:right w:val="none" w:sz="0" w:space="0" w:color="auto"/>
      </w:divBdr>
    </w:div>
    <w:div w:id="500123203">
      <w:marLeft w:val="0"/>
      <w:marRight w:val="0"/>
      <w:marTop w:val="0"/>
      <w:marBottom w:val="0"/>
      <w:divBdr>
        <w:top w:val="none" w:sz="0" w:space="0" w:color="auto"/>
        <w:left w:val="none" w:sz="0" w:space="0" w:color="auto"/>
        <w:bottom w:val="none" w:sz="0" w:space="0" w:color="auto"/>
        <w:right w:val="none" w:sz="0" w:space="0" w:color="auto"/>
      </w:divBdr>
    </w:div>
    <w:div w:id="500123204">
      <w:marLeft w:val="0"/>
      <w:marRight w:val="0"/>
      <w:marTop w:val="0"/>
      <w:marBottom w:val="0"/>
      <w:divBdr>
        <w:top w:val="none" w:sz="0" w:space="0" w:color="auto"/>
        <w:left w:val="none" w:sz="0" w:space="0" w:color="auto"/>
        <w:bottom w:val="none" w:sz="0" w:space="0" w:color="auto"/>
        <w:right w:val="none" w:sz="0" w:space="0" w:color="auto"/>
      </w:divBdr>
    </w:div>
    <w:div w:id="500123205">
      <w:marLeft w:val="0"/>
      <w:marRight w:val="0"/>
      <w:marTop w:val="0"/>
      <w:marBottom w:val="0"/>
      <w:divBdr>
        <w:top w:val="none" w:sz="0" w:space="0" w:color="auto"/>
        <w:left w:val="none" w:sz="0" w:space="0" w:color="auto"/>
        <w:bottom w:val="none" w:sz="0" w:space="0" w:color="auto"/>
        <w:right w:val="none" w:sz="0" w:space="0" w:color="auto"/>
      </w:divBdr>
    </w:div>
    <w:div w:id="500123206">
      <w:marLeft w:val="0"/>
      <w:marRight w:val="0"/>
      <w:marTop w:val="0"/>
      <w:marBottom w:val="0"/>
      <w:divBdr>
        <w:top w:val="none" w:sz="0" w:space="0" w:color="auto"/>
        <w:left w:val="none" w:sz="0" w:space="0" w:color="auto"/>
        <w:bottom w:val="none" w:sz="0" w:space="0" w:color="auto"/>
        <w:right w:val="none" w:sz="0" w:space="0" w:color="auto"/>
      </w:divBdr>
    </w:div>
    <w:div w:id="500123207">
      <w:marLeft w:val="0"/>
      <w:marRight w:val="0"/>
      <w:marTop w:val="0"/>
      <w:marBottom w:val="0"/>
      <w:divBdr>
        <w:top w:val="none" w:sz="0" w:space="0" w:color="auto"/>
        <w:left w:val="none" w:sz="0" w:space="0" w:color="auto"/>
        <w:bottom w:val="none" w:sz="0" w:space="0" w:color="auto"/>
        <w:right w:val="none" w:sz="0" w:space="0" w:color="auto"/>
      </w:divBdr>
    </w:div>
    <w:div w:id="500123208">
      <w:marLeft w:val="0"/>
      <w:marRight w:val="0"/>
      <w:marTop w:val="0"/>
      <w:marBottom w:val="0"/>
      <w:divBdr>
        <w:top w:val="none" w:sz="0" w:space="0" w:color="auto"/>
        <w:left w:val="none" w:sz="0" w:space="0" w:color="auto"/>
        <w:bottom w:val="none" w:sz="0" w:space="0" w:color="auto"/>
        <w:right w:val="none" w:sz="0" w:space="0" w:color="auto"/>
      </w:divBdr>
    </w:div>
    <w:div w:id="500123209">
      <w:marLeft w:val="0"/>
      <w:marRight w:val="0"/>
      <w:marTop w:val="0"/>
      <w:marBottom w:val="0"/>
      <w:divBdr>
        <w:top w:val="none" w:sz="0" w:space="0" w:color="auto"/>
        <w:left w:val="none" w:sz="0" w:space="0" w:color="auto"/>
        <w:bottom w:val="none" w:sz="0" w:space="0" w:color="auto"/>
        <w:right w:val="none" w:sz="0" w:space="0" w:color="auto"/>
      </w:divBdr>
    </w:div>
    <w:div w:id="500123210">
      <w:marLeft w:val="0"/>
      <w:marRight w:val="0"/>
      <w:marTop w:val="0"/>
      <w:marBottom w:val="0"/>
      <w:divBdr>
        <w:top w:val="none" w:sz="0" w:space="0" w:color="auto"/>
        <w:left w:val="none" w:sz="0" w:space="0" w:color="auto"/>
        <w:bottom w:val="none" w:sz="0" w:space="0" w:color="auto"/>
        <w:right w:val="none" w:sz="0" w:space="0" w:color="auto"/>
      </w:divBdr>
    </w:div>
    <w:div w:id="500123211">
      <w:marLeft w:val="0"/>
      <w:marRight w:val="0"/>
      <w:marTop w:val="0"/>
      <w:marBottom w:val="0"/>
      <w:divBdr>
        <w:top w:val="none" w:sz="0" w:space="0" w:color="auto"/>
        <w:left w:val="none" w:sz="0" w:space="0" w:color="auto"/>
        <w:bottom w:val="none" w:sz="0" w:space="0" w:color="auto"/>
        <w:right w:val="none" w:sz="0" w:space="0" w:color="auto"/>
      </w:divBdr>
    </w:div>
    <w:div w:id="500123212">
      <w:marLeft w:val="0"/>
      <w:marRight w:val="0"/>
      <w:marTop w:val="0"/>
      <w:marBottom w:val="0"/>
      <w:divBdr>
        <w:top w:val="none" w:sz="0" w:space="0" w:color="auto"/>
        <w:left w:val="none" w:sz="0" w:space="0" w:color="auto"/>
        <w:bottom w:val="none" w:sz="0" w:space="0" w:color="auto"/>
        <w:right w:val="none" w:sz="0" w:space="0" w:color="auto"/>
      </w:divBdr>
    </w:div>
    <w:div w:id="500123213">
      <w:marLeft w:val="0"/>
      <w:marRight w:val="0"/>
      <w:marTop w:val="0"/>
      <w:marBottom w:val="0"/>
      <w:divBdr>
        <w:top w:val="none" w:sz="0" w:space="0" w:color="auto"/>
        <w:left w:val="none" w:sz="0" w:space="0" w:color="auto"/>
        <w:bottom w:val="none" w:sz="0" w:space="0" w:color="auto"/>
        <w:right w:val="none" w:sz="0" w:space="0" w:color="auto"/>
      </w:divBdr>
    </w:div>
    <w:div w:id="500123214">
      <w:marLeft w:val="0"/>
      <w:marRight w:val="0"/>
      <w:marTop w:val="0"/>
      <w:marBottom w:val="0"/>
      <w:divBdr>
        <w:top w:val="none" w:sz="0" w:space="0" w:color="auto"/>
        <w:left w:val="none" w:sz="0" w:space="0" w:color="auto"/>
        <w:bottom w:val="none" w:sz="0" w:space="0" w:color="auto"/>
        <w:right w:val="none" w:sz="0" w:space="0" w:color="auto"/>
      </w:divBdr>
    </w:div>
    <w:div w:id="500123215">
      <w:marLeft w:val="0"/>
      <w:marRight w:val="0"/>
      <w:marTop w:val="0"/>
      <w:marBottom w:val="0"/>
      <w:divBdr>
        <w:top w:val="none" w:sz="0" w:space="0" w:color="auto"/>
        <w:left w:val="none" w:sz="0" w:space="0" w:color="auto"/>
        <w:bottom w:val="none" w:sz="0" w:space="0" w:color="auto"/>
        <w:right w:val="none" w:sz="0" w:space="0" w:color="auto"/>
      </w:divBdr>
    </w:div>
    <w:div w:id="500123216">
      <w:marLeft w:val="0"/>
      <w:marRight w:val="0"/>
      <w:marTop w:val="0"/>
      <w:marBottom w:val="0"/>
      <w:divBdr>
        <w:top w:val="none" w:sz="0" w:space="0" w:color="auto"/>
        <w:left w:val="none" w:sz="0" w:space="0" w:color="auto"/>
        <w:bottom w:val="none" w:sz="0" w:space="0" w:color="auto"/>
        <w:right w:val="none" w:sz="0" w:space="0" w:color="auto"/>
      </w:divBdr>
    </w:div>
    <w:div w:id="500123217">
      <w:marLeft w:val="0"/>
      <w:marRight w:val="0"/>
      <w:marTop w:val="0"/>
      <w:marBottom w:val="0"/>
      <w:divBdr>
        <w:top w:val="none" w:sz="0" w:space="0" w:color="auto"/>
        <w:left w:val="none" w:sz="0" w:space="0" w:color="auto"/>
        <w:bottom w:val="none" w:sz="0" w:space="0" w:color="auto"/>
        <w:right w:val="none" w:sz="0" w:space="0" w:color="auto"/>
      </w:divBdr>
    </w:div>
    <w:div w:id="500123218">
      <w:marLeft w:val="0"/>
      <w:marRight w:val="0"/>
      <w:marTop w:val="0"/>
      <w:marBottom w:val="0"/>
      <w:divBdr>
        <w:top w:val="none" w:sz="0" w:space="0" w:color="auto"/>
        <w:left w:val="none" w:sz="0" w:space="0" w:color="auto"/>
        <w:bottom w:val="none" w:sz="0" w:space="0" w:color="auto"/>
        <w:right w:val="none" w:sz="0" w:space="0" w:color="auto"/>
      </w:divBdr>
    </w:div>
    <w:div w:id="500123219">
      <w:marLeft w:val="0"/>
      <w:marRight w:val="0"/>
      <w:marTop w:val="0"/>
      <w:marBottom w:val="0"/>
      <w:divBdr>
        <w:top w:val="none" w:sz="0" w:space="0" w:color="auto"/>
        <w:left w:val="none" w:sz="0" w:space="0" w:color="auto"/>
        <w:bottom w:val="none" w:sz="0" w:space="0" w:color="auto"/>
        <w:right w:val="none" w:sz="0" w:space="0" w:color="auto"/>
      </w:divBdr>
    </w:div>
    <w:div w:id="500123220">
      <w:marLeft w:val="0"/>
      <w:marRight w:val="0"/>
      <w:marTop w:val="0"/>
      <w:marBottom w:val="0"/>
      <w:divBdr>
        <w:top w:val="none" w:sz="0" w:space="0" w:color="auto"/>
        <w:left w:val="none" w:sz="0" w:space="0" w:color="auto"/>
        <w:bottom w:val="none" w:sz="0" w:space="0" w:color="auto"/>
        <w:right w:val="none" w:sz="0" w:space="0" w:color="auto"/>
      </w:divBdr>
    </w:div>
    <w:div w:id="500123221">
      <w:marLeft w:val="0"/>
      <w:marRight w:val="0"/>
      <w:marTop w:val="0"/>
      <w:marBottom w:val="0"/>
      <w:divBdr>
        <w:top w:val="none" w:sz="0" w:space="0" w:color="auto"/>
        <w:left w:val="none" w:sz="0" w:space="0" w:color="auto"/>
        <w:bottom w:val="none" w:sz="0" w:space="0" w:color="auto"/>
        <w:right w:val="none" w:sz="0" w:space="0" w:color="auto"/>
      </w:divBdr>
    </w:div>
    <w:div w:id="500123222">
      <w:marLeft w:val="0"/>
      <w:marRight w:val="0"/>
      <w:marTop w:val="0"/>
      <w:marBottom w:val="0"/>
      <w:divBdr>
        <w:top w:val="none" w:sz="0" w:space="0" w:color="auto"/>
        <w:left w:val="none" w:sz="0" w:space="0" w:color="auto"/>
        <w:bottom w:val="none" w:sz="0" w:space="0" w:color="auto"/>
        <w:right w:val="none" w:sz="0" w:space="0" w:color="auto"/>
      </w:divBdr>
    </w:div>
    <w:div w:id="500123223">
      <w:marLeft w:val="0"/>
      <w:marRight w:val="0"/>
      <w:marTop w:val="0"/>
      <w:marBottom w:val="0"/>
      <w:divBdr>
        <w:top w:val="none" w:sz="0" w:space="0" w:color="auto"/>
        <w:left w:val="none" w:sz="0" w:space="0" w:color="auto"/>
        <w:bottom w:val="none" w:sz="0" w:space="0" w:color="auto"/>
        <w:right w:val="none" w:sz="0" w:space="0" w:color="auto"/>
      </w:divBdr>
    </w:div>
    <w:div w:id="500123224">
      <w:marLeft w:val="0"/>
      <w:marRight w:val="0"/>
      <w:marTop w:val="0"/>
      <w:marBottom w:val="0"/>
      <w:divBdr>
        <w:top w:val="none" w:sz="0" w:space="0" w:color="auto"/>
        <w:left w:val="none" w:sz="0" w:space="0" w:color="auto"/>
        <w:bottom w:val="none" w:sz="0" w:space="0" w:color="auto"/>
        <w:right w:val="none" w:sz="0" w:space="0" w:color="auto"/>
      </w:divBdr>
    </w:div>
    <w:div w:id="500123225">
      <w:marLeft w:val="0"/>
      <w:marRight w:val="0"/>
      <w:marTop w:val="0"/>
      <w:marBottom w:val="0"/>
      <w:divBdr>
        <w:top w:val="none" w:sz="0" w:space="0" w:color="auto"/>
        <w:left w:val="none" w:sz="0" w:space="0" w:color="auto"/>
        <w:bottom w:val="none" w:sz="0" w:space="0" w:color="auto"/>
        <w:right w:val="none" w:sz="0" w:space="0" w:color="auto"/>
      </w:divBdr>
    </w:div>
    <w:div w:id="500123226">
      <w:marLeft w:val="0"/>
      <w:marRight w:val="0"/>
      <w:marTop w:val="0"/>
      <w:marBottom w:val="0"/>
      <w:divBdr>
        <w:top w:val="none" w:sz="0" w:space="0" w:color="auto"/>
        <w:left w:val="none" w:sz="0" w:space="0" w:color="auto"/>
        <w:bottom w:val="none" w:sz="0" w:space="0" w:color="auto"/>
        <w:right w:val="none" w:sz="0" w:space="0" w:color="auto"/>
      </w:divBdr>
    </w:div>
    <w:div w:id="500123227">
      <w:marLeft w:val="0"/>
      <w:marRight w:val="0"/>
      <w:marTop w:val="0"/>
      <w:marBottom w:val="0"/>
      <w:divBdr>
        <w:top w:val="none" w:sz="0" w:space="0" w:color="auto"/>
        <w:left w:val="none" w:sz="0" w:space="0" w:color="auto"/>
        <w:bottom w:val="none" w:sz="0" w:space="0" w:color="auto"/>
        <w:right w:val="none" w:sz="0" w:space="0" w:color="auto"/>
      </w:divBdr>
    </w:div>
    <w:div w:id="500123228">
      <w:marLeft w:val="0"/>
      <w:marRight w:val="0"/>
      <w:marTop w:val="0"/>
      <w:marBottom w:val="0"/>
      <w:divBdr>
        <w:top w:val="none" w:sz="0" w:space="0" w:color="auto"/>
        <w:left w:val="none" w:sz="0" w:space="0" w:color="auto"/>
        <w:bottom w:val="none" w:sz="0" w:space="0" w:color="auto"/>
        <w:right w:val="none" w:sz="0" w:space="0" w:color="auto"/>
      </w:divBdr>
    </w:div>
    <w:div w:id="500123229">
      <w:marLeft w:val="0"/>
      <w:marRight w:val="0"/>
      <w:marTop w:val="0"/>
      <w:marBottom w:val="0"/>
      <w:divBdr>
        <w:top w:val="none" w:sz="0" w:space="0" w:color="auto"/>
        <w:left w:val="none" w:sz="0" w:space="0" w:color="auto"/>
        <w:bottom w:val="none" w:sz="0" w:space="0" w:color="auto"/>
        <w:right w:val="none" w:sz="0" w:space="0" w:color="auto"/>
      </w:divBdr>
    </w:div>
    <w:div w:id="500123230">
      <w:marLeft w:val="0"/>
      <w:marRight w:val="0"/>
      <w:marTop w:val="0"/>
      <w:marBottom w:val="0"/>
      <w:divBdr>
        <w:top w:val="none" w:sz="0" w:space="0" w:color="auto"/>
        <w:left w:val="none" w:sz="0" w:space="0" w:color="auto"/>
        <w:bottom w:val="none" w:sz="0" w:space="0" w:color="auto"/>
        <w:right w:val="none" w:sz="0" w:space="0" w:color="auto"/>
      </w:divBdr>
    </w:div>
    <w:div w:id="500123231">
      <w:marLeft w:val="0"/>
      <w:marRight w:val="0"/>
      <w:marTop w:val="0"/>
      <w:marBottom w:val="0"/>
      <w:divBdr>
        <w:top w:val="none" w:sz="0" w:space="0" w:color="auto"/>
        <w:left w:val="none" w:sz="0" w:space="0" w:color="auto"/>
        <w:bottom w:val="none" w:sz="0" w:space="0" w:color="auto"/>
        <w:right w:val="none" w:sz="0" w:space="0" w:color="auto"/>
      </w:divBdr>
    </w:div>
    <w:div w:id="500123232">
      <w:marLeft w:val="0"/>
      <w:marRight w:val="0"/>
      <w:marTop w:val="0"/>
      <w:marBottom w:val="0"/>
      <w:divBdr>
        <w:top w:val="none" w:sz="0" w:space="0" w:color="auto"/>
        <w:left w:val="none" w:sz="0" w:space="0" w:color="auto"/>
        <w:bottom w:val="none" w:sz="0" w:space="0" w:color="auto"/>
        <w:right w:val="none" w:sz="0" w:space="0" w:color="auto"/>
      </w:divBdr>
    </w:div>
    <w:div w:id="500123233">
      <w:marLeft w:val="0"/>
      <w:marRight w:val="0"/>
      <w:marTop w:val="0"/>
      <w:marBottom w:val="0"/>
      <w:divBdr>
        <w:top w:val="none" w:sz="0" w:space="0" w:color="auto"/>
        <w:left w:val="none" w:sz="0" w:space="0" w:color="auto"/>
        <w:bottom w:val="none" w:sz="0" w:space="0" w:color="auto"/>
        <w:right w:val="none" w:sz="0" w:space="0" w:color="auto"/>
      </w:divBdr>
    </w:div>
    <w:div w:id="500123234">
      <w:marLeft w:val="0"/>
      <w:marRight w:val="0"/>
      <w:marTop w:val="0"/>
      <w:marBottom w:val="0"/>
      <w:divBdr>
        <w:top w:val="none" w:sz="0" w:space="0" w:color="auto"/>
        <w:left w:val="none" w:sz="0" w:space="0" w:color="auto"/>
        <w:bottom w:val="none" w:sz="0" w:space="0" w:color="auto"/>
        <w:right w:val="none" w:sz="0" w:space="0" w:color="auto"/>
      </w:divBdr>
    </w:div>
    <w:div w:id="500123235">
      <w:marLeft w:val="0"/>
      <w:marRight w:val="0"/>
      <w:marTop w:val="0"/>
      <w:marBottom w:val="0"/>
      <w:divBdr>
        <w:top w:val="none" w:sz="0" w:space="0" w:color="auto"/>
        <w:left w:val="none" w:sz="0" w:space="0" w:color="auto"/>
        <w:bottom w:val="none" w:sz="0" w:space="0" w:color="auto"/>
        <w:right w:val="none" w:sz="0" w:space="0" w:color="auto"/>
      </w:divBdr>
    </w:div>
    <w:div w:id="500123236">
      <w:marLeft w:val="0"/>
      <w:marRight w:val="0"/>
      <w:marTop w:val="0"/>
      <w:marBottom w:val="0"/>
      <w:divBdr>
        <w:top w:val="none" w:sz="0" w:space="0" w:color="auto"/>
        <w:left w:val="none" w:sz="0" w:space="0" w:color="auto"/>
        <w:bottom w:val="none" w:sz="0" w:space="0" w:color="auto"/>
        <w:right w:val="none" w:sz="0" w:space="0" w:color="auto"/>
      </w:divBdr>
    </w:div>
    <w:div w:id="500123237">
      <w:marLeft w:val="0"/>
      <w:marRight w:val="0"/>
      <w:marTop w:val="0"/>
      <w:marBottom w:val="0"/>
      <w:divBdr>
        <w:top w:val="none" w:sz="0" w:space="0" w:color="auto"/>
        <w:left w:val="none" w:sz="0" w:space="0" w:color="auto"/>
        <w:bottom w:val="none" w:sz="0" w:space="0" w:color="auto"/>
        <w:right w:val="none" w:sz="0" w:space="0" w:color="auto"/>
      </w:divBdr>
    </w:div>
    <w:div w:id="500123238">
      <w:marLeft w:val="0"/>
      <w:marRight w:val="0"/>
      <w:marTop w:val="0"/>
      <w:marBottom w:val="0"/>
      <w:divBdr>
        <w:top w:val="none" w:sz="0" w:space="0" w:color="auto"/>
        <w:left w:val="none" w:sz="0" w:space="0" w:color="auto"/>
        <w:bottom w:val="none" w:sz="0" w:space="0" w:color="auto"/>
        <w:right w:val="none" w:sz="0" w:space="0" w:color="auto"/>
      </w:divBdr>
    </w:div>
    <w:div w:id="500123239">
      <w:marLeft w:val="0"/>
      <w:marRight w:val="0"/>
      <w:marTop w:val="0"/>
      <w:marBottom w:val="0"/>
      <w:divBdr>
        <w:top w:val="none" w:sz="0" w:space="0" w:color="auto"/>
        <w:left w:val="none" w:sz="0" w:space="0" w:color="auto"/>
        <w:bottom w:val="none" w:sz="0" w:space="0" w:color="auto"/>
        <w:right w:val="none" w:sz="0" w:space="0" w:color="auto"/>
      </w:divBdr>
    </w:div>
    <w:div w:id="500123240">
      <w:marLeft w:val="0"/>
      <w:marRight w:val="0"/>
      <w:marTop w:val="0"/>
      <w:marBottom w:val="0"/>
      <w:divBdr>
        <w:top w:val="none" w:sz="0" w:space="0" w:color="auto"/>
        <w:left w:val="none" w:sz="0" w:space="0" w:color="auto"/>
        <w:bottom w:val="none" w:sz="0" w:space="0" w:color="auto"/>
        <w:right w:val="none" w:sz="0" w:space="0" w:color="auto"/>
      </w:divBdr>
    </w:div>
    <w:div w:id="500123241">
      <w:marLeft w:val="0"/>
      <w:marRight w:val="0"/>
      <w:marTop w:val="0"/>
      <w:marBottom w:val="0"/>
      <w:divBdr>
        <w:top w:val="none" w:sz="0" w:space="0" w:color="auto"/>
        <w:left w:val="none" w:sz="0" w:space="0" w:color="auto"/>
        <w:bottom w:val="none" w:sz="0" w:space="0" w:color="auto"/>
        <w:right w:val="none" w:sz="0" w:space="0" w:color="auto"/>
      </w:divBdr>
    </w:div>
    <w:div w:id="500123242">
      <w:marLeft w:val="0"/>
      <w:marRight w:val="0"/>
      <w:marTop w:val="0"/>
      <w:marBottom w:val="0"/>
      <w:divBdr>
        <w:top w:val="none" w:sz="0" w:space="0" w:color="auto"/>
        <w:left w:val="none" w:sz="0" w:space="0" w:color="auto"/>
        <w:bottom w:val="none" w:sz="0" w:space="0" w:color="auto"/>
        <w:right w:val="none" w:sz="0" w:space="0" w:color="auto"/>
      </w:divBdr>
    </w:div>
    <w:div w:id="50012324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7BC202096C9FB3A06A4D02F3C7FC87646C8CD30A4CCC8DDEB6FF37C4F121CB1DCBE3B9A8B16F38E8D4T2L" TargetMode="External"/><Relationship Id="rId117" Type="http://schemas.openxmlformats.org/officeDocument/2006/relationships/hyperlink" Target="consultantplus://offline/ref=985BA4CBF177B0CB4840B02A2CCF867B5FC5B0F6E161E9EBAE9868FA44E8687F4D3811B64EDC11A006185D0FD2305CB4C349832EA3225803c8BAG" TargetMode="External"/><Relationship Id="rId21" Type="http://schemas.openxmlformats.org/officeDocument/2006/relationships/hyperlink" Target="consultantplus://offline/ref=C9D4A2618C1E76A4F3E454AC03247900B5F62B1954E442C628DCC3FD3C3F95C02CC726FD7CA4D0849F4457D10A205B9BB3CD8D1E0CUBO7F" TargetMode="External"/><Relationship Id="rId42" Type="http://schemas.openxmlformats.org/officeDocument/2006/relationships/hyperlink" Target="consultantplus://offline/ref=19E3FD4B6A103AE9228855E3B1EE84DB846A85294556B8BE6981A0951BS6E5O" TargetMode="External"/><Relationship Id="rId47" Type="http://schemas.openxmlformats.org/officeDocument/2006/relationships/hyperlink" Target="consultantplus://offline/ref=F843FD7B1CDDE667A4E5E8676061080E53B1E8A9A802C1E4280DDF12370EF09F66FB4085C3G3S0G" TargetMode="External"/><Relationship Id="rId63" Type="http://schemas.openxmlformats.org/officeDocument/2006/relationships/hyperlink" Target="consultantplus://offline/ref=1A7871942141CC3AEC8AF699BAB3BEBD58CD49869DC1BF42E6E3778292F676FB2DBD218C174A30DACB926FFA205A62A7B36E2528F3mEH4M" TargetMode="External"/><Relationship Id="rId68" Type="http://schemas.openxmlformats.org/officeDocument/2006/relationships/hyperlink" Target="consultantplus://offline/ref=F713B1B74AEA734F08DA193E09673D735AFF4DD93B5DBE5F56A545E5751B623F13CCFE6AEEA18483e237H" TargetMode="External"/><Relationship Id="rId84" Type="http://schemas.openxmlformats.org/officeDocument/2006/relationships/hyperlink" Target="consultantplus://offline/ref=3BFFE7360931A115526A8C23ECD5F88C5B013115557633E5E8267D07C845036B51AFD6EF3F62ACF7B5AA10278F908E1983B650117CB118EC0CR4L" TargetMode="External"/><Relationship Id="rId89" Type="http://schemas.openxmlformats.org/officeDocument/2006/relationships/hyperlink" Target="consultantplus://offline/ref=066AFCD49225F808FFECF1BF2359F78DD85AD9BD4D30F035C828DC5AA7064E070752B0780B5B620B8F1607B8B928CC3F727CAFBD0F11gAqDF" TargetMode="External"/><Relationship Id="rId112" Type="http://schemas.openxmlformats.org/officeDocument/2006/relationships/hyperlink" Target="consultantplus://offline/ref=5848D792C65D1D7804859C57068D17906DC05AC143BAF5FC8716F6D7F54916E9F0E44DD75806F469A3063BF23EC5C41BF1B62C90E529X1oFF" TargetMode="External"/><Relationship Id="rId133" Type="http://schemas.openxmlformats.org/officeDocument/2006/relationships/image" Target="media/image6.png"/><Relationship Id="rId138" Type="http://schemas.openxmlformats.org/officeDocument/2006/relationships/hyperlink" Target="consultantplus://offline/ref=17C6AB3787556490827D8E0515F7441BD0D188CE8A2CB48F70B86BA88666DAE6370E99047DAB8649e4xEL" TargetMode="External"/><Relationship Id="rId16" Type="http://schemas.openxmlformats.org/officeDocument/2006/relationships/hyperlink" Target="mailto:kuzuna_ke@adm.kaluga.ru" TargetMode="External"/><Relationship Id="rId107" Type="http://schemas.openxmlformats.org/officeDocument/2006/relationships/hyperlink" Target="consultantplus://offline/ref=F668976CCD0FDC21B8A5351A88582385FE909E06FD60C7FF7CC879FB5ED14B9CC85B5841836D2B983AF403EEE0FA52B79E028A9C34tBF2G" TargetMode="External"/><Relationship Id="rId11" Type="http://schemas.openxmlformats.org/officeDocument/2006/relationships/header" Target="header3.xml"/><Relationship Id="rId32" Type="http://schemas.openxmlformats.org/officeDocument/2006/relationships/hyperlink" Target="consultantplus://offline/ref=CF7630FDFC50CF0C7621DB5AA66E06B76DE1BAE104E45E475735070342EF014949A268E0E6CE1C40i8QFI" TargetMode="External"/><Relationship Id="rId37" Type="http://schemas.openxmlformats.org/officeDocument/2006/relationships/hyperlink" Target="consultantplus://offline/ref=793D0FE8C1722706847391A3A7ADC4C44FFF838D9DE99C8E39C54A8B4B087BACC321459AA62B6FAAd6PBH" TargetMode="External"/><Relationship Id="rId53" Type="http://schemas.openxmlformats.org/officeDocument/2006/relationships/hyperlink" Target="consultantplus://offline/ref=8AF5148A04143D2CB846883A304B28AA1784E4C376BC3F8EE9527D93691DBCFC7B4C882F86cCU1G" TargetMode="External"/><Relationship Id="rId58" Type="http://schemas.openxmlformats.org/officeDocument/2006/relationships/hyperlink" Target="consultantplus://offline/ref=D74B2491A2621EB5208AC563F594009AA1CB817770127264A18ABFFDAB0145E9B890DFA4681548FF59B5D07B59128ADFC3C8A3D39B3Av6FBM" TargetMode="External"/><Relationship Id="rId74" Type="http://schemas.openxmlformats.org/officeDocument/2006/relationships/hyperlink" Target="http://www.consultant.ru/cons/cgi/online.cgi?req=doc&amp;base=LAW&amp;n=210050&amp;rnd=242442.305623444&amp;dst=101710&amp;fld=134" TargetMode="External"/><Relationship Id="rId79" Type="http://schemas.openxmlformats.org/officeDocument/2006/relationships/hyperlink" Target="consultantplus://offline/ref=635B986F6ADDF1E42050F95D033B88241C704FD52DCFE2214439114929169E858242DA66E7R7N4I" TargetMode="External"/><Relationship Id="rId102" Type="http://schemas.openxmlformats.org/officeDocument/2006/relationships/hyperlink" Target="consultantplus://offline/ref=FAB3907D3FC9CFBC20FDFB9907E5E7D4C493A769ED88E4FB378E8093DE6859F0603E17CF96699212B681BC0E2858809558CEE07C8D7F04CFFEt6N" TargetMode="External"/><Relationship Id="rId123" Type="http://schemas.openxmlformats.org/officeDocument/2006/relationships/hyperlink" Target="consultantplus://offline/ref=42DEC9C3F884B8B256225D70CBC744073CEE22B8A10306487AAE87046E0050A3107B600501MDC5K" TargetMode="External"/><Relationship Id="rId128" Type="http://schemas.openxmlformats.org/officeDocument/2006/relationships/image" Target="media/image1.png"/><Relationship Id="rId144" Type="http://schemas.openxmlformats.org/officeDocument/2006/relationships/hyperlink" Target="consultantplus://offline/ref=88289E89F1F394D78823027B291CC2E3924C770A84BBE6D0D5A3F0904E769A39E73750E68365DD323C61A84B4D8C54C78DA3492E8035C4D3G" TargetMode="External"/><Relationship Id="rId149"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hyperlink" Target="consultantplus://offline/ref=066AFCD49225F808FFECF1BF2359F78DD85AD9BD4D30F035C828DC5AA7064E070752B0780B5B610B8F1607B8B928CC3F727CAFBD0F11gAqDF" TargetMode="External"/><Relationship Id="rId95" Type="http://schemas.openxmlformats.org/officeDocument/2006/relationships/hyperlink" Target="http://www.sberbank-ast.ru/" TargetMode="External"/><Relationship Id="rId22" Type="http://schemas.openxmlformats.org/officeDocument/2006/relationships/hyperlink" Target="consultantplus://offline/ref=C9D4A2618C1E76A4F3E454AC03247900B5F62B1954E442C628DCC3FD3C3F95C02CC726FD7DA6D0849F4457D10A205B9BB3CD8D1E0CUBO7F" TargetMode="External"/><Relationship Id="rId27" Type="http://schemas.openxmlformats.org/officeDocument/2006/relationships/hyperlink" Target="consultantplus://offline/ref=7BC202096C9FB3A06A4D02F3C7FC87646C8CD30A4CCC8DDEB6FF37C4F121CB1DCBE3B9ABB16BD3T4L" TargetMode="External"/><Relationship Id="rId43" Type="http://schemas.openxmlformats.org/officeDocument/2006/relationships/hyperlink" Target="consultantplus://offline/ref=C1E601F065A42B132B3E8E73EB1F598168D32E3182BAA33E5EFC7DE0E8B324A3B639E8073C9389B5NEMAG" TargetMode="External"/><Relationship Id="rId48" Type="http://schemas.openxmlformats.org/officeDocument/2006/relationships/hyperlink" Target="consultantplus://offline/ref=F843FD7B1CDDE667A4E5E8676061080E53B1E8A9A802C1E4280DDF12370EF09F66FB4084GCSCG" TargetMode="External"/><Relationship Id="rId64" Type="http://schemas.openxmlformats.org/officeDocument/2006/relationships/hyperlink" Target="consultantplus://offline/ref=1A7871942141CC3AEC8AF699BAB3BEBD58CD49869DC1BF42E6E3778292F676FB2DBD218D154B30DACB926FFA205A62A7B36E2528F3mEH4M" TargetMode="External"/><Relationship Id="rId69" Type="http://schemas.openxmlformats.org/officeDocument/2006/relationships/hyperlink" Target="consultantplus://offline/ref=F713B1B74AEA734F08DA193E09673D735AFF4DD93B5DBE5F56A545E5751B623F13CCFE6AEEA18D8Ae236H" TargetMode="External"/><Relationship Id="rId113" Type="http://schemas.openxmlformats.org/officeDocument/2006/relationships/hyperlink" Target="consultantplus://offline/ref=5848D792C65D1D7804859C57068D17906DC05AC143BAF5FC8716F6D7F54916E9F0E44DD75806F769A3063BF23EC5C41BF1B62C90E529X1oFF" TargetMode="External"/><Relationship Id="rId118" Type="http://schemas.openxmlformats.org/officeDocument/2006/relationships/hyperlink" Target="consultantplus://offline/ref=798A370CBF9960BDE73E9EAFAAEF955329266982EF6ABA8FC715986DD3CD9DB22360AAF041853BC1Z8TDL" TargetMode="External"/><Relationship Id="rId134" Type="http://schemas.openxmlformats.org/officeDocument/2006/relationships/oleObject" Target="embeddings/oleObject1.bin"/><Relationship Id="rId139" Type="http://schemas.openxmlformats.org/officeDocument/2006/relationships/hyperlink" Target="consultantplus://offline/ref=A1E84EE31987FCEBC656E1FA723304C98040CF9AB6C14D8DCA3B87DA2FE7AE7A1555468F297ECCA1yDF8G" TargetMode="External"/><Relationship Id="rId80" Type="http://schemas.openxmlformats.org/officeDocument/2006/relationships/hyperlink" Target="consultantplus://offline/ref=635B986F6ADDF1E42050F95D033B88241C704FD52DCFE2214439114929169E858242DA66E7R7N5I" TargetMode="External"/><Relationship Id="rId85" Type="http://schemas.openxmlformats.org/officeDocument/2006/relationships/hyperlink" Target="consultantplus://offline/ref=3BFFE7360931A115526A8C23ECD5F88C5A0A3C1D547833E5E8267D07C845036B51AFD6ED3C62A7A3E1E5117BCAC29D1883B65216630BRAL" TargetMode="External"/><Relationship Id="rId15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yperlink" Target="mailto:mo_detchino@kaluga.ru" TargetMode="External"/><Relationship Id="rId25" Type="http://schemas.openxmlformats.org/officeDocument/2006/relationships/hyperlink" Target="consultantplus://offline/ref=CB10DE9558D555BEA525577A4CF297254EE04DCC0D4EBD5CE4674C27CAF406430F7D83ED33E24172L7S9H" TargetMode="External"/><Relationship Id="rId33" Type="http://schemas.openxmlformats.org/officeDocument/2006/relationships/hyperlink" Target="consultantplus://offline/ref=286B6E482132B07663B75CDD7C1C013908E00F2414615D90D6F60AC3B769B79C0132CC3FFB049BD66Ed8G" TargetMode="External"/><Relationship Id="rId38" Type="http://schemas.openxmlformats.org/officeDocument/2006/relationships/hyperlink" Target="consultantplus://offline/ref=BA144ADAD3308A040679851DC5FC474BBD74087F4D3634B38992BA447202960917EF75153496ABE96845E8584009E06208A8D441C9802B47i2a0F" TargetMode="External"/><Relationship Id="rId46" Type="http://schemas.openxmlformats.org/officeDocument/2006/relationships/hyperlink" Target="consultantplus://offline/ref=35A7B99B83A0A63E6C054511AA2CA837A7A362779A35419A397B812235C194E83F7AFB42D46DD3E2h8K9O" TargetMode="External"/><Relationship Id="rId59" Type="http://schemas.openxmlformats.org/officeDocument/2006/relationships/hyperlink" Target="consultantplus://offline/ref=1A7871942141CC3AEC8AF699BAB3BEBD58CD49869DC1BF42E6E3778292F676FB2DBD218C114730DACB926FFA205A62A7B36E2528F3mEH4M" TargetMode="External"/><Relationship Id="rId67" Type="http://schemas.openxmlformats.org/officeDocument/2006/relationships/hyperlink" Target="consultantplus://offline/ref=488B5B11393729F52E256602A534E9E3BA2E93F230D898C23AFE48E6A5815C352127CB666EFF6F02s123H" TargetMode="External"/><Relationship Id="rId103" Type="http://schemas.openxmlformats.org/officeDocument/2006/relationships/hyperlink" Target="consultantplus://offline/ref=6295D2B259308D4C72956A8624134BE44A3BE88ABD17082F032E2677642BF29B8D09252934E9CA4B35CED252580A2F542BBCA46Fb1w2F" TargetMode="External"/><Relationship Id="rId108" Type="http://schemas.openxmlformats.org/officeDocument/2006/relationships/hyperlink" Target="consultantplus://offline/ref=5771D798D9E0906918BD426D582205D667E1555D1383C89C23E08BC0E6BB4F44876983B5F77C6A1E02A81E2A86A99F324D46FC696AC0B306FD59F" TargetMode="External"/><Relationship Id="rId116" Type="http://schemas.openxmlformats.org/officeDocument/2006/relationships/hyperlink" Target="consultantplus://offline/ref=AE50DF9DC798BDE4B3135A154B8D581DEC702B43D8E5C185A24318C10EE1FC8AF3C1E864FEA4B9D57641AF85927D0AAA075EBD944EEB2408rCl0J" TargetMode="External"/><Relationship Id="rId124" Type="http://schemas.openxmlformats.org/officeDocument/2006/relationships/hyperlink" Target="http://www.sberbank-ast.ru/" TargetMode="External"/><Relationship Id="rId129" Type="http://schemas.openxmlformats.org/officeDocument/2006/relationships/image" Target="media/image2.png"/><Relationship Id="rId137" Type="http://schemas.openxmlformats.org/officeDocument/2006/relationships/hyperlink" Target="consultantplus://offline/ref=17C6AB3787556490827D8E0515F7441BD0D188CE8A2CB48F70B86BA88666DAE6370E99047DAB8649e4xEL" TargetMode="External"/><Relationship Id="rId20" Type="http://schemas.openxmlformats.org/officeDocument/2006/relationships/hyperlink" Target="consultantplus://offline/ref=5DD0906A880EEA71E4790B4369D8930434D5AE702361EAEAB521683CBEFD1ABC480C5AFDA0EC434791A8069331AB57452FEDF8CC8D3E345Ci8NFF" TargetMode="External"/><Relationship Id="rId41" Type="http://schemas.openxmlformats.org/officeDocument/2006/relationships/hyperlink" Target="consultantplus://offline/ref=E89C203015697EAFFEFC1EE487931EC698283858B2DACC9556D8FB005EFB997673F0B76F4F3C409C705D9DACD0A2B99E008301B5P6dBF" TargetMode="External"/><Relationship Id="rId54" Type="http://schemas.openxmlformats.org/officeDocument/2006/relationships/hyperlink" Target="consultantplus://offline/ref=8AF5148A04143D2CB846883A304B28AA1784E4C376BC3F8EE9527D93691DBCFC7B4C882887C118C2c4UBG" TargetMode="External"/><Relationship Id="rId62" Type="http://schemas.openxmlformats.org/officeDocument/2006/relationships/hyperlink" Target="consultantplus://offline/ref=1A7871942141CC3AEC8AF699BAB3BEBD58CD49869DC1BF42E6E3778292F676FB2DBD218211446FDFDE8337F6284D7DA6AD722729mFHBM" TargetMode="External"/><Relationship Id="rId70" Type="http://schemas.openxmlformats.org/officeDocument/2006/relationships/hyperlink" Target="consultantplus://offline/ref=DC3151AA0BABB8771CAF09E699130C89502E5767B0EE35445AC46A01A8CF7F9F1E451E9B3389BD20IBH8I" TargetMode="External"/><Relationship Id="rId75" Type="http://schemas.openxmlformats.org/officeDocument/2006/relationships/hyperlink" Target="http://www.consultant.ru/cons/cgi/online.cgi?req=doc&amp;base=LAW&amp;n=210050&amp;rnd=242442.302626166&amp;dst=100344&amp;fld=134" TargetMode="External"/><Relationship Id="rId83" Type="http://schemas.openxmlformats.org/officeDocument/2006/relationships/hyperlink" Target="consultantplus://offline/ref=11F7C7024BEF1D7C35DB91F09F1F4968B950D32B250024758168FAE19A3C8C7A6B608C129F58BAC9UBP9I" TargetMode="External"/><Relationship Id="rId88" Type="http://schemas.openxmlformats.org/officeDocument/2006/relationships/hyperlink" Target="consultantplus://offline/ref=5848D792C65D1D7804859C57068D17906DC05AC143BAF5FC8716F6D7F54916E9F0E44DD75806F769A3063BF23EC5C41BF1B62C90E529X1oFF" TargetMode="External"/><Relationship Id="rId91" Type="http://schemas.openxmlformats.org/officeDocument/2006/relationships/hyperlink" Target="consultantplus://offline/ref=5760345CFA4AD29258F5D2EF1797FF175554F070C03D227EDB398419014805841C7696B3A900543F3985D42C2246B9ECBDCCE9792E7ACB6BE0p4F" TargetMode="External"/><Relationship Id="rId96" Type="http://schemas.openxmlformats.org/officeDocument/2006/relationships/hyperlink" Target="consultantplus://offline/ref=1547D0C7752A84E24CB445A4D9A3905B1C25DBC7A8221E1F65B5486EE4A75EF95E329596FBD32A2Dg4VDI" TargetMode="External"/><Relationship Id="rId111" Type="http://schemas.openxmlformats.org/officeDocument/2006/relationships/hyperlink" Target="consultantplus://offline/ref=798A370CBF9960BDE73E9EAFAAEF95532A216E88EF6CBA8FC715986DD3CD9DB22360AAF0418438C4Z8T0L" TargetMode="External"/><Relationship Id="rId132" Type="http://schemas.openxmlformats.org/officeDocument/2006/relationships/image" Target="media/image5.png"/><Relationship Id="rId140" Type="http://schemas.openxmlformats.org/officeDocument/2006/relationships/hyperlink" Target="consultantplus://offline/ref=C3DC311C853282BAB2B0F00BE8FE360D248E2EB929E79C68A0CA2826F2p8vEG" TargetMode="External"/><Relationship Id="rId145" Type="http://schemas.openxmlformats.org/officeDocument/2006/relationships/hyperlink" Target="consultantplus://offline/ref=88289E89F1F394D78823027B291CC2E3924C770A84BBE6D0D5A3F0904E769A39E73750E68365DE323C61A84B4D8C54C78DA3492E8035C4D3G"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consultantplus://offline/ref=8CEFBFC3814B8EDAB8DFB52E9C52E276D682E09CEE88330304B381B9913C9687160A0668941B7A32wDu3H" TargetMode="External"/><Relationship Id="rId23" Type="http://schemas.openxmlformats.org/officeDocument/2006/relationships/hyperlink" Target="consultantplus://offline/ref=93CABC91CC92D2B359B3555B2989DE266841A0F16C72C338F1C350C5E2EA3A321797E8BC99B6UDIBI" TargetMode="External"/><Relationship Id="rId28" Type="http://schemas.openxmlformats.org/officeDocument/2006/relationships/hyperlink" Target="consultantplus://offline/ref=7BC202096C9FB3A06A4D02F3C7FC87646C8CD30A4CCC8DDEB6FF37C4F121CB1DCBE3B9ABB169D3T2L" TargetMode="External"/><Relationship Id="rId36" Type="http://schemas.openxmlformats.org/officeDocument/2006/relationships/hyperlink" Target="consultantplus://offline/ref=793D0FE8C1722706847391A3A7ADC4C44FFF838D9DE99C8E39C54A8B4B087BACC321459FAEd2P8H" TargetMode="External"/><Relationship Id="rId49" Type="http://schemas.openxmlformats.org/officeDocument/2006/relationships/hyperlink" Target="consultantplus://offline/ref=F594311FE477D94D9E8DDFFC0F82489B9B6FAEA62AEF00708B45E7FC5DE059ADF9F7E6166B409E06950F9CCA2EE2A6AF5EEA77EAX2D3M" TargetMode="External"/><Relationship Id="rId57" Type="http://schemas.openxmlformats.org/officeDocument/2006/relationships/hyperlink" Target="consultantplus://offline/ref=D74B2491A2621EB5208AC563F594009AA1CB817770127264A18ABFFDAB0145E9B890DFA468154EFF59B5D07B59128ADFC3C8A3D39B3Av6FBM" TargetMode="External"/><Relationship Id="rId106" Type="http://schemas.openxmlformats.org/officeDocument/2006/relationships/hyperlink" Target="consultantplus://offline/ref=798A370CBF9960BDE73E9EAFAAEF95532A216E88EF6CBA8FC715986DD3CD9DB22360AAF0418438C4Z8T0L" TargetMode="External"/><Relationship Id="rId114" Type="http://schemas.openxmlformats.org/officeDocument/2006/relationships/hyperlink" Target="mailbox://D:/ThunderbirdPortable/Data/profile/Mail/10.0.3.86/Sent?number=81817816" TargetMode="External"/><Relationship Id="rId119" Type="http://schemas.openxmlformats.org/officeDocument/2006/relationships/hyperlink" Target="consultantplus://offline/ref=798A370CBF9960BDE73E9EAFAAEF95532A216E88EF6CBA8FC715986DD3CD9DB22360AAF0418438C4Z8T0L" TargetMode="External"/><Relationship Id="rId127" Type="http://schemas.openxmlformats.org/officeDocument/2006/relationships/hyperlink" Target="http://www.zakupki.gov.ru/" TargetMode="External"/><Relationship Id="rId10" Type="http://schemas.openxmlformats.org/officeDocument/2006/relationships/footer" Target="footer2.xml"/><Relationship Id="rId31" Type="http://schemas.openxmlformats.org/officeDocument/2006/relationships/hyperlink" Target="consultantplus://offline/ref=CF7630FDFC50CF0C7621DB5AA66E06B76DE1BAE104E45E475735070342EF014949A268E0E6CE1C40i8QEI" TargetMode="External"/><Relationship Id="rId44" Type="http://schemas.openxmlformats.org/officeDocument/2006/relationships/hyperlink" Target="consultantplus://offline/ref=35A7B99B83A0A63E6C054511AA2CA837A7A362779A35419A397B812235C194E83F7AFB40DCh6KDO" TargetMode="External"/><Relationship Id="rId52" Type="http://schemas.openxmlformats.org/officeDocument/2006/relationships/hyperlink" Target="consultantplus://offline/ref=8AF5148A04143D2CB846883A304B28AA1784E4C376BC3F8EE9527D93691DBCFC7B4C882E80cCU4G" TargetMode="External"/><Relationship Id="rId60" Type="http://schemas.openxmlformats.org/officeDocument/2006/relationships/hyperlink" Target="consultantplus://offline/ref=1A7871942141CC3AEC8AF699BAB3BEBD58CD49869DC1BF42E6E3778292F676FB2DBD218C114630DACB926FFA205A62A7B36E2528F3mEH4M" TargetMode="External"/><Relationship Id="rId65" Type="http://schemas.openxmlformats.org/officeDocument/2006/relationships/hyperlink" Target="consultantplus://offline/ref=663A7BD869CBD0C61388C12C37EF4A7FF6BAE26A1A48358710BE0796CF75BA9950677C5B9BA619B6xD0AH" TargetMode="External"/><Relationship Id="rId73" Type="http://schemas.openxmlformats.org/officeDocument/2006/relationships/hyperlink" Target="http://www.consultant.ru/cons/cgi/online.cgi?req=doc&amp;base=LAW&amp;n=210050&amp;rnd=242442.1549618996&amp;dst=100335&amp;fld=134" TargetMode="External"/><Relationship Id="rId78" Type="http://schemas.openxmlformats.org/officeDocument/2006/relationships/hyperlink" Target="consultantplus://offline/ref=635B986F6ADDF1E42050F95D033B88241C704FD52DCFE2214439114929169E858242DA60E274344AR8N5I" TargetMode="External"/><Relationship Id="rId81" Type="http://schemas.openxmlformats.org/officeDocument/2006/relationships/hyperlink" Target="consultantplus://offline/ref=635B986F6ADDF1E42050F95D033B88241C704FD52DCFE2214439114929169E858242DA60E2743C48R8N3I" TargetMode="External"/><Relationship Id="rId86" Type="http://schemas.openxmlformats.org/officeDocument/2006/relationships/hyperlink" Target="consultantplus://offline/ref=D1DAC00D75E3C676F97779A96A7FAAAD566BC4F618412751D74D49C4DC850CAE2C1E4F467808D9E67DF0522CC470D1E1EE989A0D54183D8Ad6s2F" TargetMode="External"/><Relationship Id="rId94" Type="http://schemas.openxmlformats.org/officeDocument/2006/relationships/hyperlink" Target="consultantplus://offline/ref=1CA881BA0F27CEE7879E58D8E62528DD5D9EED5EE9395D8DD57BDB124DE76D61A8D6D59C84B9368C4251D9E60EE8E9B93296DACC60A5F3C7v5t8F" TargetMode="External"/><Relationship Id="rId99" Type="http://schemas.openxmlformats.org/officeDocument/2006/relationships/hyperlink" Target="consultantplus://offline/ref=7BC202096C9FB3A06A4D02F3C7FC87646C8CD30A4CCC8DDEB6FF37C4F121CB1DCBE3B9ABB169D3T2L" TargetMode="External"/><Relationship Id="rId101" Type="http://schemas.openxmlformats.org/officeDocument/2006/relationships/hyperlink" Target="consultantplus://offline/ref=DE97AE9FB0E250C8F6EE9FF4E8604CC00B408063C222009EAFD5A8D85735F55F91DDE1720751u9VCL" TargetMode="External"/><Relationship Id="rId122" Type="http://schemas.openxmlformats.org/officeDocument/2006/relationships/hyperlink" Target="consultantplus://offline/ref=368225CA640CE7EA0BF97F84FB24B0526866B9D07304328521F14C6B5167D7L" TargetMode="External"/><Relationship Id="rId130" Type="http://schemas.openxmlformats.org/officeDocument/2006/relationships/image" Target="media/image3.png"/><Relationship Id="rId135" Type="http://schemas.openxmlformats.org/officeDocument/2006/relationships/image" Target="media/image7.png"/><Relationship Id="rId143" Type="http://schemas.openxmlformats.org/officeDocument/2006/relationships/hyperlink" Target="consultantplus://offline/ref=97C87E36582B652A1D65BC8EBB0CD01E401D9E3E21BCF0022D27B27F41FB53AB3D1EBB5FEFCFBC88REhEM" TargetMode="External"/><Relationship Id="rId148"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yperlink" Target="consultantplus://offline/ref=93CABC91CC92D2B359B3555B2989DE266841A0F16C72C338F1C350C5E2EA3A321797E8BC99B6UDIBI" TargetMode="External"/><Relationship Id="rId18" Type="http://schemas.openxmlformats.org/officeDocument/2006/relationships/hyperlink" Target="consultantplus://offline/ref=5DD0906A880EEA71E4790B4369D8930434D7A5772A6EEAEAB521683CBEFD1ABC480C5AFFA8EE4813C8E707CF75F7444521EDFACB92i3N5F" TargetMode="External"/><Relationship Id="rId39" Type="http://schemas.openxmlformats.org/officeDocument/2006/relationships/hyperlink" Target="consultantplus://offline/ref=3BFFE7360931A115526A8C23ECD5F88C5B013115557633E5E8267D07C845036B51AFD6EF3F62ACF7B5AA10278F908E1983B650117CB118EC0CR4L" TargetMode="External"/><Relationship Id="rId109" Type="http://schemas.openxmlformats.org/officeDocument/2006/relationships/hyperlink" Target="consultantplus://offline/ref=985BA4CBF177B0CB4840B02A2CCF867B5FC5B0F6E161E9EBAE9868FA44E8687F4D3811B64EDC11A006185D0FD2305CB4C349832EA3225803c8BAG" TargetMode="External"/><Relationship Id="rId34" Type="http://schemas.openxmlformats.org/officeDocument/2006/relationships/hyperlink" Target="consultantplus://offline/ref=487305FA4121BFEA9421E829395ABC8C280524AE8B87B3DB0CE4F0DEF73F7201864A2369F9D7EE46vAy5I" TargetMode="External"/><Relationship Id="rId50" Type="http://schemas.openxmlformats.org/officeDocument/2006/relationships/hyperlink" Target="consultantplus://offline/ref=8AF5148A04143D2CB846883A304B28AA1784E4C376BC3F8EE9527D93691DBCFC7B4C882Cc8U1G" TargetMode="External"/><Relationship Id="rId55" Type="http://schemas.openxmlformats.org/officeDocument/2006/relationships/hyperlink" Target="consultantplus://offline/ref=D74B2491A2621EB5208AC563F594009AA1CB817770127264A18ABFFDAB0145E9B890DFA36F1240A05CA0C123551A9DC0C2D6BFD19Av3F2M" TargetMode="External"/><Relationship Id="rId76" Type="http://schemas.openxmlformats.org/officeDocument/2006/relationships/hyperlink" Target="http://www.consultant.ru/cons/cgi/online.cgi?req=doc&amp;base=LAW&amp;n=210050&amp;rnd=242442.70137398&amp;dst=74&amp;fld=134" TargetMode="External"/><Relationship Id="rId97" Type="http://schemas.openxmlformats.org/officeDocument/2006/relationships/hyperlink" Target="consultantplus://offline/ref=7BC202096C9FB3A06A4D02F3C7FC87646C8CD30A4CCC8DDEB6FF37C4F121CB1DCBE3B9A8B16F38E8D4T2L" TargetMode="External"/><Relationship Id="rId104" Type="http://schemas.openxmlformats.org/officeDocument/2006/relationships/hyperlink" Target="consultantplus://offline/ref=985BA4CBF177B0CB4840B02A2CCF867B5FC5B0F6E161E9EBAE9868FA44E8687F4D3811B349DB19F053575C53966C4FB4CD498129BCc2B9G" TargetMode="External"/><Relationship Id="rId120" Type="http://schemas.openxmlformats.org/officeDocument/2006/relationships/hyperlink" Target="consultantplus://offline/ref=E119E439C17DCB53EE0A292CC4DC8CE9AF51A5B7CEEC896FA0A84A369A13FF70F0C9997C17CE26164228B9C763Z9U9L" TargetMode="External"/><Relationship Id="rId125" Type="http://schemas.openxmlformats.org/officeDocument/2006/relationships/footer" Target="footer4.xml"/><Relationship Id="rId141" Type="http://schemas.openxmlformats.org/officeDocument/2006/relationships/hyperlink" Target="consultantplus://offline/ref=17C6AB3787556490827D8E0515F7441BD0D188CE8A2CB48F70B86BA88666DAE6370E99047DAB8649e4xEL" TargetMode="External"/><Relationship Id="rId146" Type="http://schemas.openxmlformats.org/officeDocument/2006/relationships/hyperlink" Target="consultantplus://offline/ref=0483653078DAA65AF5C094EE69F54A42A164E55AC5F0AA890010D0479A6ECCF31F2A838273920BC15CDD0A9446F41C70351415C0C9C0b4TAG" TargetMode="External"/><Relationship Id="rId7" Type="http://schemas.openxmlformats.org/officeDocument/2006/relationships/header" Target="header1.xml"/><Relationship Id="rId71" Type="http://schemas.openxmlformats.org/officeDocument/2006/relationships/hyperlink" Target="consultantplus://offline/ref=701467AC78411E85B35A09E434617D90723A09EBF7F4565442840E1BD632E415425C06201235701EAFL1I" TargetMode="External"/><Relationship Id="rId92" Type="http://schemas.openxmlformats.org/officeDocument/2006/relationships/hyperlink" Target="consultantplus://offline/ref=5760345CFA4AD29258F5D2EF1797FF175554F070C03D227EDB398419014805841C7696B3A801553369DFC4286B13BDF2B4D5F77C3079ECp2F" TargetMode="External"/><Relationship Id="rId2" Type="http://schemas.openxmlformats.org/officeDocument/2006/relationships/styles" Target="styles.xml"/><Relationship Id="rId29" Type="http://schemas.openxmlformats.org/officeDocument/2006/relationships/hyperlink" Target="consultantplus://offline/ref=7BC202096C9FB3A06A4D02F3C7FC87646C8CD30A4CCC8DDEB6FF37C4F121CB1DCBE3B9ABB166D3T6L" TargetMode="External"/><Relationship Id="rId24" Type="http://schemas.openxmlformats.org/officeDocument/2006/relationships/hyperlink" Target="consultantplus://offline/ref=93CABC91CC92D2B359B3555B2989DE266841A0F16C72C338F1C350C5E2EA3A321797E8BC99B6UDIBI" TargetMode="External"/><Relationship Id="rId40" Type="http://schemas.openxmlformats.org/officeDocument/2006/relationships/hyperlink" Target="consultantplus://offline/ref=3BFFE7360931A115526A8C23ECD5F88C5A0A3C1D547833E5E8267D07C845036B51AFD6ED3C62A7A3E1E5117BCAC29D1883B65216630BRAL" TargetMode="External"/><Relationship Id="rId45" Type="http://schemas.openxmlformats.org/officeDocument/2006/relationships/hyperlink" Target="consultantplus://offline/ref=35A7B99B83A0A63E6C054511AA2CA837A7A362779A35419A397B812235C194E83F7AFB40DCh6KDO" TargetMode="External"/><Relationship Id="rId66" Type="http://schemas.openxmlformats.org/officeDocument/2006/relationships/hyperlink" Target="consultantplus://offline/ref=4A4E15C9D178D1EFCD0384A71742708EEA616829136CE5C9A7B31D382401D43889891A9D00E43BC4BE23H" TargetMode="External"/><Relationship Id="rId87" Type="http://schemas.openxmlformats.org/officeDocument/2006/relationships/hyperlink" Target="consultantplus://offline/ref=5848D792C65D1D7804859C57068D17906DC05AC143BAF5FC8716F6D7F54916E9F0E44DD75806F469A3063BF23EC5C41BF1B62C90E529X1oFF" TargetMode="External"/><Relationship Id="rId110" Type="http://schemas.openxmlformats.org/officeDocument/2006/relationships/hyperlink" Target="consultantplus://offline/ref=798A370CBF9960BDE73E9EAFAAEF955329266982EF6ABA8FC715986DD3CD9DB22360AAF041853BC1Z8TDL" TargetMode="External"/><Relationship Id="rId115" Type="http://schemas.openxmlformats.org/officeDocument/2006/relationships/hyperlink" Target="consultantplus://offline/ref=AE50DF9DC798BDE4B3135A154B8D581DEC702B43D8E5C185A24318C10EE1FC8AF3C1E860F8AEEE843B1FF6D5D03607AC1F42BD92r5l9J" TargetMode="External"/><Relationship Id="rId131" Type="http://schemas.openxmlformats.org/officeDocument/2006/relationships/image" Target="media/image4.png"/><Relationship Id="rId136" Type="http://schemas.openxmlformats.org/officeDocument/2006/relationships/image" Target="media/image8.jpeg"/><Relationship Id="rId61" Type="http://schemas.openxmlformats.org/officeDocument/2006/relationships/hyperlink" Target="consultantplus://offline/ref=1A7871942141CC3AEC8AF699BAB3BEBD58CD49869DC1BF42E6E3778292F676FB2DBD218B10493285CE877EA22C5275B8B270392AF2ECm3H4M" TargetMode="External"/><Relationship Id="rId82" Type="http://schemas.openxmlformats.org/officeDocument/2006/relationships/hyperlink" Target="consultantplus://offline/ref=A6271477329F896A10D9632C35BF7D6FAEF8A40816BDAAA5AFE15261A699CD8FE85A9FE76887658453NDI" TargetMode="External"/><Relationship Id="rId19" Type="http://schemas.openxmlformats.org/officeDocument/2006/relationships/hyperlink" Target="consultantplus://offline/ref=5DD0906A880EEA71E4790B4369D8930434D7A5772A6EEAEAB521683CBEFD1ABC480C5AFFA9EC4813C8E707CF75F7444521EDFACB92i3N5F" TargetMode="External"/><Relationship Id="rId14" Type="http://schemas.openxmlformats.org/officeDocument/2006/relationships/hyperlink" Target="http://www.zakupki.gov.ru/" TargetMode="External"/><Relationship Id="rId30" Type="http://schemas.openxmlformats.org/officeDocument/2006/relationships/hyperlink" Target="consultantplus://offline/ref=DE97AE9FB0E250C8F6EE9FF4E8604CC00B408063C222009EAFD5A8D85735F55F91DDE1720751u9VCL" TargetMode="External"/><Relationship Id="rId35" Type="http://schemas.openxmlformats.org/officeDocument/2006/relationships/hyperlink" Target="consultantplus://offline/ref=EAB7EF7549DF13BA7E4B6F015AAD10E1401CA750A949ACBC536D878F4D4E1E1EB7F6FEC33BD9F5D4r8OCH" TargetMode="External"/><Relationship Id="rId56" Type="http://schemas.openxmlformats.org/officeDocument/2006/relationships/hyperlink" Target="consultantplus://offline/ref=D74B2491A2621EB5208AC563F594009AA1CB817770127264A18ABFFDAB0145E9B890DFA26D1340A05CA0C123551A9DC0C2D6BFD19Av3F2M" TargetMode="External"/><Relationship Id="rId77" Type="http://schemas.openxmlformats.org/officeDocument/2006/relationships/hyperlink" Target="consultantplus://offline/ref=95730A546D65E2B8BCBC693440FFD558DF257734FE08FAA6A4A393D1360723EB9EF8C286F386A4BA0FM6I" TargetMode="External"/><Relationship Id="rId100" Type="http://schemas.openxmlformats.org/officeDocument/2006/relationships/hyperlink" Target="consultantplus://offline/ref=7BC202096C9FB3A06A4D02F3C7FC87646C8CD30A4CCC8DDEB6FF37C4F121CB1DCBE3B9ABB166D3T6L" TargetMode="External"/><Relationship Id="rId105" Type="http://schemas.openxmlformats.org/officeDocument/2006/relationships/hyperlink" Target="consultantplus://offline/ref=798A370CBF9960BDE73E9EAFAAEF955329266982EF6ABA8FC715986DD3CD9DB22360AAF041843DC4Z8T9L" TargetMode="External"/><Relationship Id="rId126" Type="http://schemas.openxmlformats.org/officeDocument/2006/relationships/footer" Target="footer5.xml"/><Relationship Id="rId147" Type="http://schemas.openxmlformats.org/officeDocument/2006/relationships/hyperlink" Target="consultantplus://offline/ref=0483653078DAA65AF5C094EE69F54A42A164E55AC5F0AA890010D0479A6ECCF31F2A838273920AC15CDD0A9446F41C70351415C0C9C0b4TAG" TargetMode="External"/><Relationship Id="rId8" Type="http://schemas.openxmlformats.org/officeDocument/2006/relationships/header" Target="header2.xml"/><Relationship Id="rId51" Type="http://schemas.openxmlformats.org/officeDocument/2006/relationships/hyperlink" Target="consultantplus://offline/ref=8AF5148A04143D2CB846883A304B28AA1784E4C376BC3F8EE9527D93691DBCFC7B4C882F81cCU8G" TargetMode="External"/><Relationship Id="rId72" Type="http://schemas.openxmlformats.org/officeDocument/2006/relationships/hyperlink" Target="consultantplus://offline/ref=701467AC78411E85B35A09E434617D90723A09EBF7F4565442840E1BD632E415425C06201235701DAFL3I" TargetMode="External"/><Relationship Id="rId93" Type="http://schemas.openxmlformats.org/officeDocument/2006/relationships/hyperlink" Target="consultantplus://offline/ref=1CA881BA0F27CEE7879E58D8E62528DD5D9EED5EE9395D8DD57BDB124DE76D61A8D6D59C84B83A8A4D51D9E60EE8E9B93296DACC60A5F3C7v5t8F" TargetMode="External"/><Relationship Id="rId98" Type="http://schemas.openxmlformats.org/officeDocument/2006/relationships/hyperlink" Target="consultantplus://offline/ref=7BC202096C9FB3A06A4D02F3C7FC87646C8CD30A4CCC8DDEB6FF37C4F121CB1DCBE3B9ABB16BD3T4L" TargetMode="External"/><Relationship Id="rId121" Type="http://schemas.openxmlformats.org/officeDocument/2006/relationships/hyperlink" Target="consultantplus://offline/ref=EC3411A6912BA83B655A9D599451F4E33B8F45AE71ABE98E869C55EF21F0A80110E0EC932B4FE98FQAx8J" TargetMode="External"/><Relationship Id="rId142" Type="http://schemas.openxmlformats.org/officeDocument/2006/relationships/hyperlink" Target="consultantplus://offline/ref=71BAF47B4825BC66FCCA56A486D30E36BA5BB4C83DD35F679AB384B5FAE8A0524CF502A016856DAC57507C7DE1D6227A5DD4BD70C8EF4B2Aq7F9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1186</TotalTime>
  <Pages>58</Pages>
  <Words>33831</Words>
  <Characters>192837</Characters>
  <Application>Microsoft Office Word</Application>
  <DocSecurity>0</DocSecurity>
  <Lines>1606</Lines>
  <Paragraphs>452</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Krokoz™</Company>
  <LinksUpToDate>false</LinksUpToDate>
  <CharactersWithSpaces>226216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subject/>
  <dc:creator>Боровков</dc:creator>
  <cp:keywords/>
  <dc:description/>
  <cp:lastModifiedBy>Хабарова Г.Н.</cp:lastModifiedBy>
  <cp:revision>46</cp:revision>
  <cp:lastPrinted>2018-07-10T12:32:00Z</cp:lastPrinted>
  <dcterms:created xsi:type="dcterms:W3CDTF">2019-12-30T09:17:00Z</dcterms:created>
  <dcterms:modified xsi:type="dcterms:W3CDTF">2020-03-12T09:27:00Z</dcterms:modified>
</cp:coreProperties>
</file>