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3C" w:rsidRDefault="00FB253C">
      <w:pPr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6" o:spid="_x0000_s1026" type="#_x0000_t75" style="position:absolute;left:0;text-align:left;margin-left:-59.3pt;margin-top:-88.25pt;width:117.45pt;height:95.8pt;z-index:251658240;visibility:visible">
            <v:imagedata r:id="rId5" o:title=""/>
            <w10:wrap type="square"/>
          </v:shape>
        </w:pict>
      </w:r>
      <w:r>
        <w:rPr>
          <w:b/>
          <w:bCs/>
          <w:i/>
          <w:iCs/>
          <w:sz w:val="36"/>
          <w:szCs w:val="36"/>
        </w:rPr>
        <w:t>Программа поддержки  местных инициатив Калужской области (ППМИ)на 2020 г.</w:t>
      </w:r>
    </w:p>
    <w:tbl>
      <w:tblPr>
        <w:tblW w:w="10930" w:type="dxa"/>
        <w:tblInd w:w="-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0"/>
        <w:gridCol w:w="5650"/>
      </w:tblGrid>
      <w:tr w:rsidR="00FB253C" w:rsidTr="00F06A91">
        <w:tc>
          <w:tcPr>
            <w:tcW w:w="5280" w:type="dxa"/>
          </w:tcPr>
          <w:p w:rsidR="00FB253C" w:rsidRPr="00044083" w:rsidRDefault="00FB253C" w:rsidP="00044083">
            <w:pPr>
              <w:spacing w:before="100" w:after="100"/>
              <w:jc w:val="center"/>
              <w:rPr>
                <w:color w:val="FF0000"/>
              </w:rPr>
            </w:pPr>
            <w:r w:rsidRPr="00044083">
              <w:rPr>
                <w:b/>
                <w:bCs/>
                <w:color w:val="FF0000"/>
                <w:u w:val="single"/>
              </w:rPr>
              <w:t>Основные принципы ППМИ</w:t>
            </w:r>
          </w:p>
          <w:p w:rsidR="00FB253C" w:rsidRPr="00044083" w:rsidRDefault="00FB253C" w:rsidP="00044083">
            <w:pPr>
              <w:pStyle w:val="ListParagraph"/>
              <w:numPr>
                <w:ilvl w:val="0"/>
                <w:numId w:val="1"/>
              </w:numPr>
              <w:tabs>
                <w:tab w:val="left" w:pos="241"/>
              </w:tabs>
              <w:spacing w:before="100" w:after="100"/>
              <w:ind w:left="0" w:firstLine="0"/>
              <w:rPr>
                <w:color w:val="auto"/>
              </w:rPr>
            </w:pPr>
            <w:r w:rsidRPr="00044083">
              <w:rPr>
                <w:color w:val="auto"/>
              </w:rPr>
              <w:t>участниками проекта являются городские и сельские поселения Калужской области;</w:t>
            </w:r>
          </w:p>
          <w:p w:rsidR="00FB253C" w:rsidRPr="00044083" w:rsidRDefault="00FB253C" w:rsidP="00044083">
            <w:pPr>
              <w:pStyle w:val="ListParagraph"/>
              <w:numPr>
                <w:ilvl w:val="0"/>
                <w:numId w:val="1"/>
              </w:numPr>
              <w:tabs>
                <w:tab w:val="left" w:pos="261"/>
              </w:tabs>
              <w:spacing w:before="100" w:after="100"/>
              <w:ind w:left="0" w:firstLine="0"/>
              <w:rPr>
                <w:color w:val="auto"/>
              </w:rPr>
            </w:pPr>
            <w:r w:rsidRPr="00044083">
              <w:rPr>
                <w:color w:val="auto"/>
              </w:rPr>
              <w:t>проблема, решаемая в рамках проекта, определяется на общем собрании граждан, и должна соответствовать полномочиям городского или сельского поселения;</w:t>
            </w:r>
          </w:p>
          <w:p w:rsidR="00FB253C" w:rsidRPr="00044083" w:rsidRDefault="00FB253C" w:rsidP="00044083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spacing w:before="100" w:after="100"/>
              <w:ind w:left="0" w:firstLine="0"/>
              <w:rPr>
                <w:color w:val="auto"/>
              </w:rPr>
            </w:pPr>
            <w:r w:rsidRPr="00044083">
              <w:rPr>
                <w:color w:val="auto"/>
              </w:rPr>
              <w:t>число заявок, поданных от сельского поселения, не может превышать число населенных пунктов, входящих в него;</w:t>
            </w:r>
          </w:p>
          <w:p w:rsidR="00FB253C" w:rsidRPr="00044083" w:rsidRDefault="00FB253C" w:rsidP="00044083">
            <w:pPr>
              <w:pStyle w:val="ListParagraph"/>
              <w:numPr>
                <w:ilvl w:val="0"/>
                <w:numId w:val="1"/>
              </w:numPr>
              <w:tabs>
                <w:tab w:val="left" w:pos="281"/>
                <w:tab w:val="left" w:pos="341"/>
                <w:tab w:val="left" w:pos="571"/>
                <w:tab w:val="left" w:pos="621"/>
              </w:tabs>
              <w:spacing w:before="100" w:after="100"/>
              <w:ind w:left="0" w:firstLine="0"/>
              <w:rPr>
                <w:color w:val="FF0000"/>
              </w:rPr>
            </w:pPr>
            <w:r w:rsidRPr="00044083">
              <w:rPr>
                <w:color w:val="auto"/>
              </w:rPr>
              <w:t xml:space="preserve">общая сумма субсидий областного бюджета на одно сельское поселение </w:t>
            </w:r>
            <w:r w:rsidRPr="00044083">
              <w:rPr>
                <w:b/>
                <w:bCs/>
                <w:color w:val="FF0000"/>
              </w:rPr>
              <w:t xml:space="preserve">не может превышать 1000000 </w:t>
            </w:r>
          </w:p>
          <w:p w:rsidR="00FB253C" w:rsidRPr="00044083" w:rsidRDefault="00FB253C" w:rsidP="00044083">
            <w:pPr>
              <w:pStyle w:val="ListParagraph"/>
              <w:tabs>
                <w:tab w:val="left" w:pos="281"/>
                <w:tab w:val="left" w:pos="341"/>
                <w:tab w:val="left" w:pos="571"/>
                <w:tab w:val="left" w:pos="621"/>
              </w:tabs>
              <w:spacing w:before="100" w:after="100"/>
              <w:ind w:left="0"/>
              <w:rPr>
                <w:color w:val="FF0000"/>
              </w:rPr>
            </w:pPr>
            <w:r w:rsidRPr="00044083">
              <w:rPr>
                <w:b/>
                <w:bCs/>
                <w:color w:val="FF0000"/>
              </w:rPr>
              <w:t>(1 млн.)  рублей</w:t>
            </w:r>
            <w:r w:rsidRPr="00044083">
              <w:rPr>
                <w:color w:val="FF0000"/>
              </w:rPr>
              <w:t>;</w:t>
            </w:r>
          </w:p>
          <w:p w:rsidR="00FB253C" w:rsidRPr="00044083" w:rsidRDefault="00FB253C" w:rsidP="00044083">
            <w:pPr>
              <w:pStyle w:val="ListParagraph"/>
              <w:numPr>
                <w:ilvl w:val="0"/>
                <w:numId w:val="1"/>
              </w:numPr>
              <w:tabs>
                <w:tab w:val="left" w:pos="221"/>
              </w:tabs>
              <w:spacing w:before="100" w:after="100"/>
              <w:ind w:left="0" w:firstLine="0"/>
              <w:rPr>
                <w:color w:val="FF0000"/>
              </w:rPr>
            </w:pPr>
            <w:r w:rsidRPr="00044083">
              <w:rPr>
                <w:color w:val="auto"/>
              </w:rPr>
              <w:t xml:space="preserve">софинансирование со стороны местного бюджета </w:t>
            </w:r>
            <w:r w:rsidRPr="00044083">
              <w:rPr>
                <w:b/>
                <w:bCs/>
                <w:color w:val="FF0000"/>
              </w:rPr>
              <w:t>не может быть менее 5% от суммы привлекаемой субсидии</w:t>
            </w:r>
            <w:r w:rsidRPr="00044083">
              <w:rPr>
                <w:color w:val="FF0000"/>
              </w:rPr>
              <w:t>;</w:t>
            </w:r>
          </w:p>
          <w:p w:rsidR="00FB253C" w:rsidRPr="00044083" w:rsidRDefault="00FB253C" w:rsidP="00044083">
            <w:pPr>
              <w:pStyle w:val="ListParagraph"/>
              <w:numPr>
                <w:ilvl w:val="0"/>
                <w:numId w:val="1"/>
              </w:numPr>
              <w:tabs>
                <w:tab w:val="left" w:pos="221"/>
              </w:tabs>
              <w:spacing w:before="100" w:after="100"/>
              <w:ind w:left="0" w:firstLine="0"/>
              <w:rPr>
                <w:color w:val="FF0000"/>
              </w:rPr>
            </w:pPr>
            <w:r w:rsidRPr="00044083">
              <w:rPr>
                <w:color w:val="auto"/>
              </w:rPr>
              <w:t xml:space="preserve">минимальное софинансирование со стороны населения </w:t>
            </w:r>
            <w:r w:rsidRPr="00044083">
              <w:rPr>
                <w:b/>
                <w:bCs/>
                <w:color w:val="FF0000"/>
              </w:rPr>
              <w:t>не может быть менее 5% от суммы субсидии</w:t>
            </w:r>
            <w:r w:rsidRPr="00044083">
              <w:rPr>
                <w:color w:val="FF0000"/>
              </w:rPr>
              <w:t>;</w:t>
            </w:r>
          </w:p>
          <w:p w:rsidR="00FB253C" w:rsidRPr="00044083" w:rsidRDefault="00FB253C" w:rsidP="00044083">
            <w:pPr>
              <w:pStyle w:val="ListParagraph"/>
              <w:numPr>
                <w:ilvl w:val="0"/>
                <w:numId w:val="1"/>
              </w:numPr>
              <w:tabs>
                <w:tab w:val="left" w:pos="261"/>
              </w:tabs>
              <w:spacing w:before="100" w:after="100"/>
              <w:ind w:left="0" w:firstLine="0"/>
              <w:rPr>
                <w:color w:val="auto"/>
                <w:sz w:val="18"/>
                <w:szCs w:val="18"/>
              </w:rPr>
            </w:pPr>
            <w:r w:rsidRPr="00044083">
              <w:rPr>
                <w:color w:val="auto"/>
              </w:rPr>
              <w:t xml:space="preserve">приветствуется привлечение иных внебюджетных средств (финансовые и материальные средства предприятий, организаций, индивидуальных предпринимателей, спонсорская и благотворительная помощь хозяйствующих субъектов). </w:t>
            </w:r>
          </w:p>
          <w:p w:rsidR="00FB253C" w:rsidRPr="00044083" w:rsidRDefault="00FB253C">
            <w:pPr>
              <w:rPr>
                <w:color w:val="auto"/>
                <w:sz w:val="18"/>
                <w:szCs w:val="18"/>
              </w:rPr>
            </w:pPr>
          </w:p>
          <w:p w:rsidR="00FB253C" w:rsidRPr="00044083" w:rsidRDefault="00FB253C" w:rsidP="00044083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  <w:tab w:val="left" w:pos="821"/>
              </w:tabs>
              <w:spacing w:before="100" w:after="100"/>
              <w:ind w:left="0" w:firstLine="0"/>
              <w:rPr>
                <w:sz w:val="36"/>
                <w:szCs w:val="36"/>
              </w:rPr>
            </w:pPr>
            <w:r w:rsidRPr="00044083">
              <w:rPr>
                <w:b/>
                <w:bCs/>
                <w:color w:val="auto"/>
                <w:sz w:val="22"/>
                <w:szCs w:val="22"/>
              </w:rPr>
              <w:t>Выбранный проект от сельского поселения Детчино будет проходить  конкурсный отбор в Калужской области</w:t>
            </w:r>
            <w:r w:rsidRPr="00044083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:rsidR="00FB253C" w:rsidRPr="00044083" w:rsidRDefault="00FB253C" w:rsidP="0004408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44083">
              <w:rPr>
                <w:b/>
                <w:bCs/>
              </w:rPr>
              <w:t>Важно! Финансируются только проекты,  находящиеся в рамках полномочий поселения:</w:t>
            </w:r>
          </w:p>
          <w:p w:rsidR="00FB253C" w:rsidRPr="00044083" w:rsidRDefault="00FB253C" w:rsidP="0004408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044083">
              <w:rPr>
                <w:sz w:val="22"/>
                <w:szCs w:val="22"/>
              </w:rPr>
              <w:t>объекты культуры, объекты физической культуры и массового спорта.</w:t>
            </w:r>
          </w:p>
          <w:p w:rsidR="00FB253C" w:rsidRPr="00044083" w:rsidRDefault="00FB253C" w:rsidP="0004408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044083">
              <w:rPr>
                <w:sz w:val="22"/>
                <w:szCs w:val="22"/>
              </w:rPr>
              <w:t>объекты, используемые для проведения общественных и культурно-массовых мероприятий.</w:t>
            </w:r>
          </w:p>
          <w:p w:rsidR="00FB253C" w:rsidRPr="00044083" w:rsidRDefault="00FB253C" w:rsidP="0004408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044083">
              <w:rPr>
                <w:sz w:val="22"/>
                <w:szCs w:val="22"/>
              </w:rPr>
              <w:t xml:space="preserve"> ремонт муниципальных сетей уличного освещения.</w:t>
            </w:r>
          </w:p>
          <w:p w:rsidR="00FB253C" w:rsidRPr="00044083" w:rsidRDefault="00FB253C" w:rsidP="0004408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044083">
              <w:rPr>
                <w:sz w:val="22"/>
                <w:szCs w:val="22"/>
              </w:rPr>
              <w:t>игровые площадки, объекты благоустройства и озеленения населенных пунктов.</w:t>
            </w:r>
          </w:p>
          <w:p w:rsidR="00FB253C" w:rsidRPr="00044083" w:rsidRDefault="00FB253C" w:rsidP="0004408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044083">
              <w:rPr>
                <w:sz w:val="22"/>
                <w:szCs w:val="22"/>
              </w:rPr>
              <w:t>объектов водоснабжения</w:t>
            </w:r>
          </w:p>
          <w:p w:rsidR="00FB253C" w:rsidRPr="00044083" w:rsidRDefault="00FB253C" w:rsidP="0004408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044083">
              <w:rPr>
                <w:sz w:val="22"/>
                <w:szCs w:val="22"/>
              </w:rPr>
              <w:t xml:space="preserve">  места захоронения.</w:t>
            </w:r>
          </w:p>
          <w:p w:rsidR="00FB253C" w:rsidRPr="00044083" w:rsidRDefault="00FB253C">
            <w:r w:rsidRPr="00044083">
              <w:t xml:space="preserve"> Для информации о предполагаемом объекте благоустройства можно обратиться в Администрацию сельского поселения «Поселок Детчино» ул. Матросова.3 тел./факс (48431) 25-641 </w:t>
            </w:r>
            <w:r w:rsidRPr="00044083">
              <w:rPr>
                <w:lang w:val="en-US"/>
              </w:rPr>
              <w:t>E</w:t>
            </w:r>
            <w:r w:rsidRPr="00044083">
              <w:t>-</w:t>
            </w:r>
            <w:r w:rsidRPr="00044083">
              <w:rPr>
                <w:lang w:val="en-US"/>
              </w:rPr>
              <w:t>mail</w:t>
            </w:r>
            <w:r w:rsidRPr="00044083">
              <w:t xml:space="preserve">: </w:t>
            </w:r>
            <w:hyperlink r:id="rId6" w:history="1">
              <w:r w:rsidRPr="00044083">
                <w:rPr>
                  <w:color w:val="0000FF"/>
                  <w:u w:val="single"/>
                  <w:lang w:val="en-US"/>
                </w:rPr>
                <w:t>mo</w:t>
              </w:r>
              <w:r w:rsidRPr="00044083">
                <w:rPr>
                  <w:color w:val="0000FF"/>
                  <w:u w:val="single"/>
                </w:rPr>
                <w:t>_</w:t>
              </w:r>
              <w:r w:rsidRPr="00044083">
                <w:rPr>
                  <w:color w:val="0000FF"/>
                  <w:u w:val="single"/>
                  <w:lang w:val="en-US"/>
                </w:rPr>
                <w:t>detchino</w:t>
              </w:r>
              <w:r w:rsidRPr="00044083">
                <w:rPr>
                  <w:color w:val="0000FF"/>
                  <w:u w:val="single"/>
                </w:rPr>
                <w:t>@</w:t>
              </w:r>
              <w:r w:rsidRPr="00044083">
                <w:rPr>
                  <w:color w:val="0000FF"/>
                  <w:u w:val="single"/>
                  <w:lang w:val="en-US"/>
                </w:rPr>
                <w:t>kaluga</w:t>
              </w:r>
              <w:r w:rsidRPr="00044083">
                <w:rPr>
                  <w:color w:val="0000FF"/>
                  <w:u w:val="single"/>
                </w:rPr>
                <w:t>.</w:t>
              </w:r>
              <w:r w:rsidRPr="00044083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FB253C" w:rsidRDefault="00FB253C" w:rsidP="000440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44083">
              <w:rPr>
                <w:b/>
                <w:bCs/>
                <w:sz w:val="28"/>
                <w:szCs w:val="28"/>
              </w:rPr>
              <w:t>Сроки подачи коллективных заявок</w:t>
            </w:r>
            <w:r>
              <w:rPr>
                <w:b/>
                <w:bCs/>
                <w:sz w:val="28"/>
                <w:szCs w:val="28"/>
              </w:rPr>
              <w:t xml:space="preserve"> от инициативных групп и анкетирование</w:t>
            </w:r>
            <w:r w:rsidRPr="00044083">
              <w:rPr>
                <w:b/>
                <w:bCs/>
                <w:sz w:val="28"/>
                <w:szCs w:val="28"/>
              </w:rPr>
              <w:t xml:space="preserve"> жителей</w:t>
            </w:r>
            <w:r w:rsidRPr="00044083">
              <w:rPr>
                <w:sz w:val="28"/>
                <w:szCs w:val="28"/>
              </w:rPr>
              <w:t xml:space="preserve">: </w:t>
            </w:r>
          </w:p>
          <w:p w:rsidR="00FB253C" w:rsidRPr="00044083" w:rsidRDefault="00FB253C" w:rsidP="000440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44083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с 18 ноября по 27 декабря 2019 г. </w:t>
            </w:r>
          </w:p>
          <w:p w:rsidR="00FB253C" w:rsidRPr="00044083" w:rsidRDefault="00FB253C" w:rsidP="00044083">
            <w:pPr>
              <w:jc w:val="center"/>
              <w:rPr>
                <w:sz w:val="36"/>
                <w:szCs w:val="36"/>
              </w:rPr>
            </w:pPr>
          </w:p>
        </w:tc>
      </w:tr>
      <w:tr w:rsidR="00FB253C" w:rsidTr="00F06A91">
        <w:tc>
          <w:tcPr>
            <w:tcW w:w="5280" w:type="dxa"/>
          </w:tcPr>
          <w:p w:rsidR="00FB253C" w:rsidRPr="00044083" w:rsidRDefault="00FB253C" w:rsidP="00044083">
            <w:pPr>
              <w:spacing w:before="100" w:after="100"/>
              <w:jc w:val="center"/>
              <w:rPr>
                <w:color w:val="auto"/>
                <w:sz w:val="16"/>
                <w:szCs w:val="16"/>
              </w:rPr>
            </w:pPr>
            <w:r w:rsidRPr="00044083">
              <w:rPr>
                <w:b/>
                <w:bCs/>
                <w:color w:val="FF0000"/>
                <w:u w:val="single"/>
              </w:rPr>
              <w:t>Критерии конкурсного отбора:</w:t>
            </w:r>
          </w:p>
          <w:p w:rsidR="00FB253C" w:rsidRPr="00044083" w:rsidRDefault="00FB253C" w:rsidP="00044083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044083">
              <w:rPr>
                <w:color w:val="auto"/>
              </w:rPr>
              <w:t>уровень софинансирования проекта в денежной форме (местный бюджет и население);</w:t>
            </w:r>
          </w:p>
          <w:p w:rsidR="00FB253C" w:rsidRPr="00044083" w:rsidRDefault="00FB253C" w:rsidP="00044083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044083">
              <w:rPr>
                <w:color w:val="auto"/>
              </w:rPr>
              <w:t>социальная эффективность проекта (готовность объекта по завершению проекта, доля населения, получающего непосредственную пользу);</w:t>
            </w:r>
          </w:p>
          <w:p w:rsidR="00FB253C" w:rsidRPr="00044083" w:rsidRDefault="00FB253C" w:rsidP="00044083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044083">
              <w:rPr>
                <w:color w:val="auto"/>
              </w:rPr>
              <w:t>степень участия населения, предприятий и организаций, структур некоммерческого сектора в определении проблемы;</w:t>
            </w:r>
          </w:p>
          <w:p w:rsidR="00FB253C" w:rsidRPr="00044083" w:rsidRDefault="00FB253C" w:rsidP="000440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50" w:type="dxa"/>
          </w:tcPr>
          <w:p w:rsidR="00FB253C" w:rsidRPr="00044083" w:rsidRDefault="00FB253C" w:rsidP="00044083">
            <w:pPr>
              <w:spacing w:before="100" w:beforeAutospacing="1" w:after="100" w:afterAutospacing="1"/>
              <w:jc w:val="center"/>
              <w:rPr>
                <w:b/>
                <w:bCs/>
                <w:color w:val="auto"/>
              </w:rPr>
            </w:pPr>
            <w:r w:rsidRPr="00044083">
              <w:rPr>
                <w:b/>
                <w:bCs/>
                <w:color w:val="auto"/>
              </w:rPr>
              <w:t>ОЧЕНЬ ВАЖНО! ПРИДТИ НА СОБРАНИЕ И ПРОГОЛОСОВАТЬ ЗА ПРОЕКТ!  ВЕДЬ РЕЗУЛЬТАТ ЗАВИСИТ ОТ КОЛИЧЕСТВА ЖИТЕЛЕЙ НА ИТОГОВОМ СОБРАНИИ.</w:t>
            </w:r>
          </w:p>
          <w:p w:rsidR="00FB253C" w:rsidRPr="00044083" w:rsidRDefault="00FB253C" w:rsidP="00044083">
            <w:pPr>
              <w:spacing w:before="100" w:beforeAutospacing="1" w:after="100" w:afterAutospacing="1"/>
              <w:rPr>
                <w:sz w:val="32"/>
                <w:szCs w:val="32"/>
              </w:rPr>
            </w:pPr>
            <w:bookmarkStart w:id="0" w:name="_GoBack"/>
            <w:r w:rsidRPr="00044083">
              <w:rPr>
                <w:b/>
                <w:bCs/>
                <w:i/>
                <w:iCs/>
                <w:color w:val="FF0000"/>
                <w:sz w:val="32"/>
                <w:szCs w:val="32"/>
              </w:rPr>
              <w:t>16 января 2020 года в 17-00</w:t>
            </w:r>
            <w:r w:rsidRPr="00044083">
              <w:rPr>
                <w:sz w:val="32"/>
                <w:szCs w:val="32"/>
              </w:rPr>
              <w:t> </w:t>
            </w:r>
            <w:r w:rsidRPr="00044083">
              <w:rPr>
                <w:sz w:val="28"/>
                <w:szCs w:val="28"/>
              </w:rPr>
              <w:t xml:space="preserve">в МБУ «Детчинский дом культуры» состоится Голосование по выбору объекта благоустройства. </w:t>
            </w:r>
            <w:bookmarkEnd w:id="0"/>
            <w:r w:rsidRPr="00044083">
              <w:rPr>
                <w:sz w:val="28"/>
                <w:szCs w:val="28"/>
              </w:rPr>
              <w:t>Ждем ваших предложений и инициатив!</w:t>
            </w:r>
          </w:p>
          <w:p w:rsidR="00FB253C" w:rsidRPr="00044083" w:rsidRDefault="00FB253C" w:rsidP="00044083">
            <w:pPr>
              <w:jc w:val="center"/>
              <w:rPr>
                <w:sz w:val="36"/>
                <w:szCs w:val="36"/>
              </w:rPr>
            </w:pPr>
          </w:p>
        </w:tc>
      </w:tr>
    </w:tbl>
    <w:p w:rsidR="00FB253C" w:rsidRDefault="00FB253C">
      <w:pPr>
        <w:jc w:val="center"/>
        <w:rPr>
          <w:sz w:val="36"/>
          <w:szCs w:val="36"/>
        </w:rPr>
      </w:pPr>
    </w:p>
    <w:sectPr w:rsidR="00FB253C" w:rsidSect="004F39E3">
      <w:pgSz w:w="11906" w:h="16838"/>
      <w:pgMar w:top="1985" w:right="1701" w:bottom="1701" w:left="1701" w:header="720" w:footer="720" w:gutter="0"/>
      <w:cols w:space="720"/>
      <w:docGrid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?? ??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FF9A00"/>
    <w:multiLevelType w:val="hybridMultilevel"/>
    <w:tmpl w:val="FC76C5AE"/>
    <w:lvl w:ilvl="0" w:tplc="04090076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FFFEF5D0"/>
    <w:multiLevelType w:val="hybridMultilevel"/>
    <w:tmpl w:val="1D4088D2"/>
    <w:lvl w:ilvl="0" w:tplc="04090076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FFFFDB30"/>
    <w:multiLevelType w:val="hybridMultilevel"/>
    <w:tmpl w:val="3FA2AE66"/>
    <w:lvl w:ilvl="0" w:tplc="040900D8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>
    <w:nsid w:val="7FFFA3F0"/>
    <w:multiLevelType w:val="hybridMultilevel"/>
    <w:tmpl w:val="2850F5BC"/>
    <w:lvl w:ilvl="0" w:tplc="04090076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800"/>
  <w:doNotHyphenateCaps/>
  <w:drawingGridHorizontalSpacing w:val="1000"/>
  <w:drawingGridVerticalSpacing w:val="100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0A2"/>
    <w:rsid w:val="00044083"/>
    <w:rsid w:val="001F6ECB"/>
    <w:rsid w:val="004F39E3"/>
    <w:rsid w:val="008610A2"/>
    <w:rsid w:val="00BD1ECC"/>
    <w:rsid w:val="00C33A04"/>
    <w:rsid w:val="00F06A91"/>
    <w:rsid w:val="00FB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?? ??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E3"/>
    <w:pPr>
      <w:jc w:val="both"/>
    </w:pPr>
    <w:rPr>
      <w:color w:val="000011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39E3"/>
    <w:pPr>
      <w:ind w:left="720"/>
    </w:pPr>
  </w:style>
  <w:style w:type="table" w:styleId="TableGrid">
    <w:name w:val="Table Grid"/>
    <w:basedOn w:val="TableNormal"/>
    <w:uiPriority w:val="99"/>
    <w:rsid w:val="004F39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detchino@kalug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365</Words>
  <Characters>2087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2019-11-10T18:39:00Z</dcterms:created>
  <dcterms:modified xsi:type="dcterms:W3CDTF">2019-10-05T14:15:00Z</dcterms:modified>
</cp:coreProperties>
</file>